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D" w:rsidRDefault="000967DD">
      <w:pPr>
        <w:pStyle w:val="Nadpis2"/>
        <w:spacing w:before="0"/>
        <w:jc w:val="center"/>
        <w:rPr>
          <w:rFonts w:ascii="Arial" w:hAnsi="Arial" w:cs="Arial"/>
        </w:rPr>
      </w:pPr>
      <w:r>
        <w:rPr>
          <w:rFonts w:ascii="Arial" w:hAnsi="Arial" w:cs="Arial"/>
        </w:rPr>
        <w:t>Smlouva o dílo</w:t>
      </w:r>
    </w:p>
    <w:p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0967DD" w:rsidRDefault="000967DD">
      <w:pPr>
        <w:jc w:val="center"/>
        <w:rPr>
          <w:rFonts w:ascii="Arial" w:hAnsi="Arial" w:cs="Arial"/>
        </w:rPr>
      </w:pPr>
      <w:r>
        <w:rPr>
          <w:rFonts w:ascii="Arial" w:hAnsi="Arial" w:cs="Arial"/>
          <w:b/>
          <w:bCs/>
        </w:rPr>
        <w:t>mezi těmito smluvními stranami:</w:t>
      </w:r>
    </w:p>
    <w:p w:rsidR="000967DD" w:rsidRDefault="000967DD">
      <w:pPr>
        <w:jc w:val="center"/>
        <w:rPr>
          <w:rFonts w:ascii="Arial" w:hAnsi="Arial" w:cs="Arial"/>
        </w:rPr>
      </w:pPr>
    </w:p>
    <w:p w:rsidR="000967DD" w:rsidRDefault="000967DD">
      <w:pPr>
        <w:rPr>
          <w:rFonts w:ascii="Arial" w:hAnsi="Arial" w:cs="Arial"/>
          <w:sz w:val="22"/>
          <w:szCs w:val="22"/>
        </w:rPr>
      </w:pPr>
      <w:r>
        <w:rPr>
          <w:rFonts w:ascii="Arial" w:hAnsi="Arial" w:cs="Arial"/>
          <w:b/>
          <w:sz w:val="22"/>
          <w:szCs w:val="22"/>
        </w:rPr>
        <w:t>Fakultní nemocnice Brno</w:t>
      </w:r>
    </w:p>
    <w:p w:rsidR="000967DD" w:rsidRDefault="000967DD">
      <w:pPr>
        <w:rPr>
          <w:rFonts w:ascii="Arial" w:hAnsi="Arial" w:cs="Arial"/>
          <w:sz w:val="22"/>
          <w:szCs w:val="22"/>
        </w:rPr>
      </w:pPr>
      <w:r>
        <w:rPr>
          <w:rFonts w:ascii="Arial" w:hAnsi="Arial" w:cs="Arial"/>
          <w:sz w:val="22"/>
          <w:szCs w:val="22"/>
        </w:rPr>
        <w:t>se sídlem Jihlavská 20, 625 00 Brno</w:t>
      </w:r>
    </w:p>
    <w:p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rsidR="000967DD" w:rsidRDefault="000967DD">
      <w:pPr>
        <w:rPr>
          <w:rFonts w:ascii="Arial" w:hAnsi="Arial" w:cs="Arial"/>
          <w:sz w:val="22"/>
          <w:szCs w:val="22"/>
        </w:rPr>
      </w:pPr>
      <w:r>
        <w:rPr>
          <w:rFonts w:ascii="Arial" w:hAnsi="Arial" w:cs="Arial"/>
          <w:sz w:val="22"/>
          <w:szCs w:val="22"/>
        </w:rPr>
        <w:t>IČO 65269705</w:t>
      </w:r>
    </w:p>
    <w:p w:rsidR="000967DD" w:rsidRDefault="000967DD">
      <w:pPr>
        <w:rPr>
          <w:rFonts w:ascii="Arial" w:hAnsi="Arial" w:cs="Arial"/>
          <w:sz w:val="22"/>
          <w:szCs w:val="22"/>
        </w:rPr>
      </w:pPr>
      <w:r w:rsidRPr="00EF0510">
        <w:rPr>
          <w:rFonts w:ascii="Arial" w:hAnsi="Arial" w:cs="Arial"/>
          <w:sz w:val="22"/>
          <w:szCs w:val="22"/>
        </w:rPr>
        <w:t>DIČ CZ65269705</w:t>
      </w:r>
    </w:p>
    <w:p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rsidR="000967DD" w:rsidRDefault="000967DD">
      <w:pPr>
        <w:rPr>
          <w:rFonts w:ascii="Arial" w:hAnsi="Arial" w:cs="Arial"/>
          <w:sz w:val="22"/>
          <w:szCs w:val="22"/>
        </w:rPr>
      </w:pPr>
    </w:p>
    <w:p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rsidR="000967DD" w:rsidRDefault="000967DD">
      <w:pPr>
        <w:rPr>
          <w:rFonts w:ascii="Arial" w:hAnsi="Arial" w:cs="Arial"/>
        </w:rPr>
      </w:pPr>
    </w:p>
    <w:p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a</w:t>
      </w:r>
    </w:p>
    <w:p w:rsidR="000967DD" w:rsidRDefault="000967DD">
      <w:pPr>
        <w:rPr>
          <w:rFonts w:ascii="Arial" w:hAnsi="Arial" w:cs="Arial"/>
          <w:sz w:val="22"/>
          <w:szCs w:val="22"/>
        </w:rPr>
      </w:pPr>
    </w:p>
    <w:p w:rsidR="002E0ADE" w:rsidRPr="005E289B" w:rsidRDefault="002E0ADE" w:rsidP="002E0ADE">
      <w:pPr>
        <w:rPr>
          <w:rFonts w:ascii="Arial" w:hAnsi="Arial" w:cs="Arial"/>
          <w:b/>
          <w:sz w:val="22"/>
          <w:szCs w:val="22"/>
          <w:highlight w:val="yellow"/>
        </w:rPr>
      </w:pPr>
      <w:r>
        <w:rPr>
          <w:rFonts w:ascii="Arial" w:hAnsi="Arial" w:cs="Arial"/>
          <w:b/>
          <w:sz w:val="22"/>
          <w:szCs w:val="22"/>
          <w:highlight w:val="yellow"/>
        </w:rPr>
        <w:t>[DOPLNÍ ÚČASTNÍK]</w:t>
      </w:r>
    </w:p>
    <w:p w:rsidR="002E0ADE" w:rsidRPr="006E1835" w:rsidRDefault="002E0ADE" w:rsidP="002E0ADE">
      <w:pPr>
        <w:rPr>
          <w:rFonts w:ascii="Arial" w:hAnsi="Arial" w:cs="Arial"/>
          <w:b/>
          <w:sz w:val="22"/>
          <w:szCs w:val="22"/>
          <w:highlight w:val="yellow"/>
        </w:rPr>
      </w:pPr>
      <w:r w:rsidRPr="005E289B">
        <w:rPr>
          <w:rFonts w:ascii="Arial" w:hAnsi="Arial" w:cs="Arial"/>
          <w:sz w:val="22"/>
          <w:szCs w:val="22"/>
        </w:rPr>
        <w:t xml:space="preserve">se sídlem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sidRPr="005E289B">
        <w:rPr>
          <w:rFonts w:ascii="Arial" w:hAnsi="Arial" w:cs="Arial"/>
          <w:sz w:val="22"/>
          <w:szCs w:val="22"/>
        </w:rPr>
        <w:t>IČO</w:t>
      </w:r>
      <w:r w:rsidRPr="005E289B">
        <w:rPr>
          <w:rFonts w:ascii="Arial" w:hAnsi="Arial" w:cs="Arial"/>
          <w:sz w:val="22"/>
          <w:szCs w:val="22"/>
          <w:highlight w:val="yellow"/>
        </w:rPr>
        <w:t xml:space="preserve">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sidRPr="005E289B">
        <w:rPr>
          <w:rFonts w:ascii="Arial" w:hAnsi="Arial" w:cs="Arial"/>
          <w:sz w:val="22"/>
          <w:szCs w:val="22"/>
        </w:rPr>
        <w:t xml:space="preserve">DIČ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sidRPr="005E289B">
        <w:rPr>
          <w:rFonts w:ascii="Arial" w:hAnsi="Arial" w:cs="Arial"/>
          <w:sz w:val="22"/>
          <w:szCs w:val="22"/>
        </w:rPr>
        <w:t xml:space="preserve">zapsána v obchodním rejstříku vedeném rejstříkovým soudem v </w:t>
      </w:r>
      <w:r w:rsidRPr="006E1835">
        <w:rPr>
          <w:rFonts w:ascii="Arial" w:hAnsi="Arial" w:cs="Arial"/>
          <w:sz w:val="22"/>
          <w:szCs w:val="22"/>
          <w:highlight w:val="yellow"/>
        </w:rPr>
        <w:t>[DOPLNÍ ÚČASTNÍK]</w:t>
      </w:r>
      <w:r>
        <w:rPr>
          <w:rFonts w:ascii="Arial" w:hAnsi="Arial" w:cs="Arial"/>
          <w:sz w:val="22"/>
          <w:szCs w:val="22"/>
        </w:rPr>
        <w:t xml:space="preserve"> </w:t>
      </w:r>
      <w:r w:rsidRPr="005E289B">
        <w:rPr>
          <w:rFonts w:ascii="Arial" w:hAnsi="Arial" w:cs="Arial"/>
          <w:sz w:val="22"/>
          <w:szCs w:val="22"/>
        </w:rPr>
        <w:t xml:space="preserve">v oddíle </w:t>
      </w:r>
      <w:r w:rsidRPr="006E1835">
        <w:rPr>
          <w:rFonts w:ascii="Arial" w:hAnsi="Arial" w:cs="Arial"/>
          <w:sz w:val="22"/>
          <w:szCs w:val="22"/>
          <w:highlight w:val="yellow"/>
        </w:rPr>
        <w:t>[DOPLNÍ ÚČASTNÍK]</w:t>
      </w:r>
      <w:r w:rsidRPr="005E289B">
        <w:rPr>
          <w:rFonts w:ascii="Arial" w:hAnsi="Arial" w:cs="Arial"/>
          <w:sz w:val="22"/>
          <w:szCs w:val="22"/>
          <w:highlight w:val="yellow"/>
        </w:rPr>
        <w:t xml:space="preserve"> </w:t>
      </w:r>
      <w:r w:rsidRPr="005E289B">
        <w:rPr>
          <w:rFonts w:ascii="Arial" w:hAnsi="Arial" w:cs="Arial"/>
          <w:sz w:val="22"/>
          <w:szCs w:val="22"/>
        </w:rPr>
        <w:t xml:space="preserve">spisová značka </w:t>
      </w:r>
      <w:r w:rsidRPr="006E1835">
        <w:rPr>
          <w:rFonts w:ascii="Arial" w:hAnsi="Arial" w:cs="Arial"/>
          <w:sz w:val="22"/>
          <w:szCs w:val="22"/>
          <w:highlight w:val="yellow"/>
        </w:rPr>
        <w:t>[DOPLNÍ ÚČASTNÍK]</w:t>
      </w:r>
    </w:p>
    <w:p w:rsidR="002E0ADE" w:rsidRDefault="002E0ADE" w:rsidP="002E0ADE">
      <w:pPr>
        <w:rPr>
          <w:rFonts w:ascii="Arial" w:hAnsi="Arial" w:cs="Arial"/>
          <w:sz w:val="22"/>
          <w:szCs w:val="22"/>
        </w:rPr>
      </w:pPr>
      <w:r w:rsidRPr="005E289B">
        <w:rPr>
          <w:rFonts w:ascii="Arial" w:hAnsi="Arial" w:cs="Arial"/>
          <w:sz w:val="22"/>
          <w:szCs w:val="22"/>
        </w:rPr>
        <w:t xml:space="preserve">bankovní spojení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Pr>
          <w:rFonts w:ascii="Arial" w:hAnsi="Arial" w:cs="Arial"/>
          <w:sz w:val="22"/>
          <w:szCs w:val="22"/>
        </w:rPr>
        <w:t xml:space="preserve">číslo účtu: </w:t>
      </w:r>
      <w:r w:rsidRPr="006E1835">
        <w:rPr>
          <w:rFonts w:ascii="Arial" w:hAnsi="Arial" w:cs="Arial"/>
          <w:sz w:val="22"/>
          <w:szCs w:val="22"/>
          <w:highlight w:val="yellow"/>
        </w:rPr>
        <w:t>[DOPLNÍ ÚČASTNÍK]</w:t>
      </w:r>
    </w:p>
    <w:p w:rsidR="002E0ADE" w:rsidRDefault="002E0ADE" w:rsidP="002E0ADE">
      <w:pPr>
        <w:rPr>
          <w:rFonts w:ascii="Arial" w:hAnsi="Arial" w:cs="Arial"/>
          <w:sz w:val="22"/>
          <w:szCs w:val="22"/>
        </w:rPr>
      </w:pPr>
      <w:r w:rsidRPr="005E289B">
        <w:rPr>
          <w:rFonts w:ascii="Arial" w:hAnsi="Arial" w:cs="Arial"/>
          <w:sz w:val="22"/>
          <w:szCs w:val="22"/>
        </w:rPr>
        <w:t xml:space="preserve">zastoupen </w:t>
      </w:r>
      <w:r w:rsidRPr="006E1835">
        <w:rPr>
          <w:rFonts w:ascii="Arial" w:hAnsi="Arial" w:cs="Arial"/>
          <w:sz w:val="22"/>
          <w:szCs w:val="22"/>
          <w:highlight w:val="yellow"/>
        </w:rPr>
        <w:t>[DOPLNÍ ÚČASTNÍK]</w:t>
      </w:r>
    </w:p>
    <w:p w:rsidR="00EF0510" w:rsidRDefault="00EF0510" w:rsidP="00EF0510">
      <w:pPr>
        <w:rPr>
          <w:rFonts w:ascii="Arial" w:hAnsi="Arial" w:cs="Arial"/>
          <w:sz w:val="22"/>
          <w:szCs w:val="22"/>
        </w:rPr>
      </w:pPr>
    </w:p>
    <w:p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0967DD" w:rsidRDefault="000967DD">
      <w:pPr>
        <w:rPr>
          <w:rFonts w:ascii="Arial" w:hAnsi="Arial" w:cs="Arial"/>
          <w:sz w:val="22"/>
          <w:szCs w:val="22"/>
        </w:rPr>
      </w:pP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v následujícím znění:</w:t>
      </w:r>
    </w:p>
    <w:p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rsidR="000967DD" w:rsidRDefault="000967DD">
      <w:pPr>
        <w:rPr>
          <w:rFonts w:ascii="Arial" w:hAnsi="Arial" w:cs="Arial"/>
          <w:sz w:val="22"/>
          <w:szCs w:val="22"/>
        </w:rPr>
      </w:pPr>
    </w:p>
    <w:p w:rsidR="000967DD" w:rsidRDefault="000967DD" w:rsidP="004D46D2">
      <w:pPr>
        <w:numPr>
          <w:ilvl w:val="0"/>
          <w:numId w:val="25"/>
        </w:numPr>
        <w:tabs>
          <w:tab w:val="left" w:pos="0"/>
        </w:tabs>
        <w:jc w:val="center"/>
        <w:rPr>
          <w:rFonts w:ascii="Arial" w:hAnsi="Arial" w:cs="Arial"/>
          <w:sz w:val="22"/>
          <w:szCs w:val="22"/>
        </w:rPr>
      </w:pPr>
      <w:r>
        <w:rPr>
          <w:rFonts w:ascii="Arial" w:hAnsi="Arial" w:cs="Arial"/>
          <w:b/>
          <w:bCs/>
          <w:sz w:val="22"/>
          <w:szCs w:val="22"/>
        </w:rPr>
        <w:t>Předmět smlouvy</w:t>
      </w:r>
      <w:r w:rsidR="003C1D2A">
        <w:rPr>
          <w:rFonts w:ascii="Arial" w:hAnsi="Arial" w:cs="Arial"/>
          <w:b/>
          <w:bCs/>
          <w:sz w:val="22"/>
          <w:szCs w:val="22"/>
        </w:rPr>
        <w:t xml:space="preserve"> </w:t>
      </w:r>
    </w:p>
    <w:p w:rsidR="009D1DD4" w:rsidRPr="00DC2CC8" w:rsidRDefault="009D1DD4"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w:t>
      </w:r>
      <w:r w:rsidR="00763258">
        <w:rPr>
          <w:rFonts w:ascii="Arial" w:hAnsi="Arial" w:cs="Arial"/>
          <w:sz w:val="22"/>
          <w:szCs w:val="22"/>
        </w:rPr>
        <w:t xml:space="preserve">e provést pro </w:t>
      </w:r>
      <w:r w:rsidR="001A27D6">
        <w:rPr>
          <w:rFonts w:ascii="Arial" w:hAnsi="Arial" w:cs="Arial"/>
          <w:sz w:val="22"/>
          <w:szCs w:val="22"/>
        </w:rPr>
        <w:t>objednatele dílo: PMDV – Výměna chladící směsi COOLSTAR</w:t>
      </w:r>
      <w:r w:rsidR="00763258">
        <w:rPr>
          <w:rFonts w:ascii="Arial" w:hAnsi="Arial" w:cs="Arial"/>
          <w:sz w:val="22"/>
          <w:szCs w:val="22"/>
        </w:rPr>
        <w:t>, FN Brno</w:t>
      </w:r>
      <w:r>
        <w:rPr>
          <w:rFonts w:ascii="Arial" w:hAnsi="Arial" w:cs="Arial"/>
          <w:sz w:val="22"/>
          <w:szCs w:val="22"/>
        </w:rPr>
        <w:t xml:space="preserve"> svým jménem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nebezpečí </w:t>
      </w:r>
      <w:r w:rsidRPr="00763258">
        <w:rPr>
          <w:rFonts w:ascii="Arial" w:hAnsi="Arial" w:cs="Arial"/>
          <w:sz w:val="22"/>
          <w:szCs w:val="22"/>
        </w:rPr>
        <w:t>dle cenové nabídky</w:t>
      </w:r>
      <w:r w:rsidR="00763258">
        <w:rPr>
          <w:rFonts w:ascii="Arial" w:hAnsi="Arial" w:cs="Arial"/>
          <w:sz w:val="22"/>
          <w:szCs w:val="22"/>
        </w:rPr>
        <w:t xml:space="preserve"> zpracované</w:t>
      </w:r>
      <w:r w:rsidR="00DC2CC8" w:rsidRPr="00DC2CC8">
        <w:rPr>
          <w:rFonts w:ascii="Arial" w:hAnsi="Arial" w:cs="Arial"/>
          <w:sz w:val="22"/>
          <w:szCs w:val="22"/>
        </w:rPr>
        <w:t xml:space="preserve"> </w:t>
      </w:r>
      <w:r w:rsidR="00254D8E">
        <w:rPr>
          <w:rFonts w:ascii="Arial" w:hAnsi="Arial" w:cs="Arial"/>
          <w:sz w:val="22"/>
          <w:szCs w:val="22"/>
        </w:rPr>
        <w:t xml:space="preserve">dne </w:t>
      </w:r>
      <w:r w:rsidR="00DC2CC8" w:rsidRPr="00404985">
        <w:rPr>
          <w:rFonts w:ascii="Arial" w:hAnsi="Arial" w:cs="Arial"/>
          <w:sz w:val="22"/>
          <w:szCs w:val="22"/>
          <w:highlight w:val="yellow"/>
        </w:rPr>
        <w:t xml:space="preserve">…. </w:t>
      </w:r>
      <w:r w:rsidR="00404985" w:rsidRPr="00404985">
        <w:rPr>
          <w:rFonts w:ascii="Arial" w:hAnsi="Arial" w:cs="Arial"/>
          <w:sz w:val="22"/>
          <w:szCs w:val="22"/>
          <w:highlight w:val="yellow"/>
        </w:rPr>
        <w:t>…</w:t>
      </w:r>
      <w:r w:rsidR="00254D8E">
        <w:rPr>
          <w:rFonts w:ascii="Arial" w:hAnsi="Arial" w:cs="Arial"/>
          <w:sz w:val="22"/>
          <w:szCs w:val="22"/>
        </w:rPr>
        <w:t>2019</w:t>
      </w:r>
      <w:r w:rsidR="00AC367A">
        <w:rPr>
          <w:rFonts w:ascii="Arial" w:hAnsi="Arial" w:cs="Arial"/>
          <w:sz w:val="22"/>
          <w:szCs w:val="22"/>
        </w:rPr>
        <w:t xml:space="preserve"> </w:t>
      </w:r>
      <w:r w:rsidR="00DC2CC8">
        <w:rPr>
          <w:rFonts w:ascii="Arial" w:hAnsi="Arial" w:cs="Arial"/>
          <w:sz w:val="22"/>
          <w:szCs w:val="22"/>
        </w:rPr>
        <w:t>pod zakázkový</w:t>
      </w:r>
      <w:r w:rsidR="003C1D2A">
        <w:rPr>
          <w:rFonts w:ascii="Arial" w:hAnsi="Arial" w:cs="Arial"/>
          <w:sz w:val="22"/>
          <w:szCs w:val="22"/>
        </w:rPr>
        <w:t>m</w:t>
      </w:r>
      <w:r w:rsidR="00DC2CC8">
        <w:rPr>
          <w:rFonts w:ascii="Arial" w:hAnsi="Arial" w:cs="Arial"/>
          <w:sz w:val="22"/>
          <w:szCs w:val="22"/>
        </w:rPr>
        <w:t xml:space="preserve"> číslem </w:t>
      </w:r>
      <w:r w:rsidR="00DC2CC8" w:rsidRPr="00404985">
        <w:rPr>
          <w:rFonts w:ascii="Arial" w:hAnsi="Arial" w:cs="Arial"/>
          <w:sz w:val="22"/>
          <w:szCs w:val="22"/>
          <w:highlight w:val="yellow"/>
        </w:rPr>
        <w:t>….</w:t>
      </w:r>
      <w:r w:rsidR="00DC2CC8">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sidRPr="00B803FC">
        <w:rPr>
          <w:rFonts w:ascii="Arial" w:hAnsi="Arial" w:cs="Arial"/>
          <w:sz w:val="22"/>
          <w:szCs w:val="22"/>
        </w:rPr>
        <w:t xml:space="preserve">Specifikace předmětu plnění uvedeného v </w:t>
      </w:r>
      <w:proofErr w:type="gramStart"/>
      <w:r w:rsidRPr="00B803FC">
        <w:rPr>
          <w:rFonts w:ascii="Arial" w:hAnsi="Arial" w:cs="Arial"/>
          <w:sz w:val="22"/>
          <w:szCs w:val="22"/>
        </w:rPr>
        <w:t>článku I.1. je</w:t>
      </w:r>
      <w:proofErr w:type="gramEnd"/>
      <w:r w:rsidRPr="00B803FC">
        <w:rPr>
          <w:rFonts w:ascii="Arial" w:hAnsi="Arial" w:cs="Arial"/>
          <w:sz w:val="22"/>
          <w:szCs w:val="22"/>
        </w:rPr>
        <w:t xml:space="preserve"> uvedena v </w:t>
      </w:r>
      <w:r w:rsidRPr="00B803FC">
        <w:rPr>
          <w:rFonts w:ascii="Arial" w:hAnsi="Arial" w:cs="Arial"/>
          <w:color w:val="0000FF"/>
          <w:sz w:val="22"/>
          <w:szCs w:val="22"/>
          <w:u w:val="single"/>
        </w:rPr>
        <w:t xml:space="preserve">Příloze č. </w:t>
      </w:r>
      <w:r w:rsidR="002E0ADE" w:rsidRPr="00B803FC">
        <w:rPr>
          <w:rFonts w:ascii="Arial" w:hAnsi="Arial" w:cs="Arial"/>
          <w:color w:val="0000FF"/>
          <w:sz w:val="22"/>
          <w:szCs w:val="22"/>
          <w:u w:val="single"/>
        </w:rPr>
        <w:t>1</w:t>
      </w:r>
      <w:r w:rsidRPr="00B803FC">
        <w:rPr>
          <w:rFonts w:ascii="Arial" w:hAnsi="Arial" w:cs="Arial"/>
          <w:sz w:val="22"/>
          <w:szCs w:val="22"/>
        </w:rPr>
        <w:t xml:space="preserve"> –</w:t>
      </w:r>
      <w:r>
        <w:rPr>
          <w:rFonts w:ascii="Arial" w:hAnsi="Arial" w:cs="Arial"/>
          <w:sz w:val="22"/>
          <w:szCs w:val="22"/>
        </w:rPr>
        <w:t xml:space="preserve"> specifikace předmětu plnění (prací a dodávek)</w:t>
      </w:r>
      <w:r w:rsidR="00A52E16">
        <w:rPr>
          <w:rFonts w:ascii="Arial" w:hAnsi="Arial" w:cs="Arial"/>
          <w:sz w:val="22"/>
          <w:szCs w:val="22"/>
        </w:rPr>
        <w:t xml:space="preserve"> – cenová nabídka</w:t>
      </w:r>
      <w:r>
        <w:rPr>
          <w:rFonts w:ascii="Arial" w:hAnsi="Arial" w:cs="Arial"/>
          <w:sz w:val="22"/>
          <w:szCs w:val="22"/>
        </w:rPr>
        <w:t>, která je nedílnou součástí této smlouvy.</w:t>
      </w:r>
    </w:p>
    <w:p w:rsidR="000967DD" w:rsidRPr="005B662E" w:rsidRDefault="000967DD" w:rsidP="006B5E77">
      <w:pPr>
        <w:numPr>
          <w:ilvl w:val="0"/>
          <w:numId w:val="11"/>
        </w:numPr>
        <w:tabs>
          <w:tab w:val="clear" w:pos="720"/>
          <w:tab w:val="num" w:pos="426"/>
        </w:tabs>
        <w:ind w:left="426" w:hanging="437"/>
        <w:rPr>
          <w:rFonts w:ascii="Arial" w:hAnsi="Arial" w:cs="Arial"/>
          <w:sz w:val="22"/>
          <w:szCs w:val="22"/>
        </w:rPr>
      </w:pPr>
      <w:r w:rsidRPr="005B662E">
        <w:rPr>
          <w:rFonts w:ascii="Arial" w:hAnsi="Arial" w:cs="Arial"/>
          <w:sz w:val="22"/>
          <w:szCs w:val="22"/>
        </w:rPr>
        <w:t>Dílem je provedení všech prací a dodávek obsažených a specifikovaných v</w:t>
      </w:r>
      <w:r w:rsidR="00500AF6" w:rsidRPr="005B662E">
        <w:rPr>
          <w:rFonts w:ascii="Arial" w:hAnsi="Arial" w:cs="Arial"/>
          <w:sz w:val="22"/>
          <w:szCs w:val="22"/>
        </w:rPr>
        <w:t xml:space="preserve"> zadávací </w:t>
      </w:r>
      <w:r w:rsidR="00A9097B" w:rsidRPr="005B662E">
        <w:rPr>
          <w:rFonts w:ascii="Arial" w:hAnsi="Arial" w:cs="Arial"/>
          <w:sz w:val="22"/>
          <w:szCs w:val="22"/>
        </w:rPr>
        <w:t>dokumentaci</w:t>
      </w:r>
      <w:r w:rsidR="002B4035" w:rsidRPr="005B662E">
        <w:rPr>
          <w:rFonts w:ascii="Arial" w:hAnsi="Arial" w:cs="Arial"/>
          <w:sz w:val="22"/>
          <w:szCs w:val="22"/>
        </w:rPr>
        <w:t xml:space="preserve"> </w:t>
      </w:r>
      <w:r w:rsidRPr="005B662E">
        <w:rPr>
          <w:rFonts w:ascii="Arial" w:hAnsi="Arial" w:cs="Arial"/>
          <w:sz w:val="22"/>
          <w:szCs w:val="22"/>
        </w:rPr>
        <w:t>a to tak, že práce a dodávky jsou předmětem díla dle této smlouvy,</w:t>
      </w:r>
      <w:r w:rsidR="00A9097B" w:rsidRPr="005B662E">
        <w:rPr>
          <w:rFonts w:ascii="Arial" w:hAnsi="Arial" w:cs="Arial"/>
          <w:sz w:val="22"/>
          <w:szCs w:val="22"/>
        </w:rPr>
        <w:t xml:space="preserve"> jsou-li obsaženy resp. specifikovány a</w:t>
      </w:r>
      <w:r w:rsidR="00763258" w:rsidRPr="005B662E">
        <w:rPr>
          <w:rFonts w:ascii="Arial" w:hAnsi="Arial" w:cs="Arial"/>
          <w:sz w:val="22"/>
          <w:szCs w:val="22"/>
        </w:rPr>
        <w:t xml:space="preserve">lespoň v jedné části zadávací </w:t>
      </w:r>
      <w:r w:rsidR="00A9097B" w:rsidRPr="005B662E">
        <w:rPr>
          <w:rFonts w:ascii="Arial" w:hAnsi="Arial" w:cs="Arial"/>
          <w:sz w:val="22"/>
          <w:szCs w:val="22"/>
        </w:rPr>
        <w:t>dokumentace,</w:t>
      </w:r>
      <w:r w:rsidRPr="005B662E">
        <w:rPr>
          <w:rFonts w:ascii="Arial" w:hAnsi="Arial" w:cs="Arial"/>
          <w:sz w:val="22"/>
          <w:szCs w:val="22"/>
        </w:rPr>
        <w:t xml:space="preserve"> jakož i tehdy, pokud </w:t>
      </w:r>
      <w:r w:rsidR="00763258" w:rsidRPr="005B662E">
        <w:rPr>
          <w:rFonts w:ascii="Arial" w:hAnsi="Arial" w:cs="Arial"/>
          <w:sz w:val="22"/>
          <w:szCs w:val="22"/>
        </w:rPr>
        <w:t xml:space="preserve">sice v žádné části zadávací </w:t>
      </w:r>
      <w:r w:rsidR="000D58E0" w:rsidRPr="005B662E">
        <w:rPr>
          <w:rFonts w:ascii="Arial" w:hAnsi="Arial" w:cs="Arial"/>
          <w:sz w:val="22"/>
          <w:szCs w:val="22"/>
        </w:rPr>
        <w:t xml:space="preserve">dokumentace </w:t>
      </w:r>
      <w:r w:rsidRPr="005B662E">
        <w:rPr>
          <w:rFonts w:ascii="Arial" w:hAnsi="Arial" w:cs="Arial"/>
          <w:sz w:val="22"/>
          <w:szCs w:val="22"/>
        </w:rPr>
        <w:t>výslovně uvedeny nejsou, avšak zhotovitel na základě svých odborných a technických znalostí jejich provedení mohl nebo měl předpokládat.</w:t>
      </w:r>
      <w:r w:rsidR="002A4C4D" w:rsidRPr="005B662E">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Pr="0083349B" w:rsidRDefault="003C61EE" w:rsidP="0083349B">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Pr="005F24BD" w:rsidRDefault="002C0ECE" w:rsidP="004D46D2">
      <w:pPr>
        <w:numPr>
          <w:ilvl w:val="0"/>
          <w:numId w:val="26"/>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271317" w:rsidRDefault="00271317" w:rsidP="006B5E77">
      <w:pPr>
        <w:jc w:val="center"/>
        <w:rPr>
          <w:rFonts w:ascii="Arial" w:hAnsi="Arial" w:cs="Arial"/>
          <w:sz w:val="22"/>
          <w:szCs w:val="22"/>
        </w:rPr>
      </w:pPr>
    </w:p>
    <w:p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366671" w:rsidRDefault="00366671"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do </w:t>
      </w:r>
      <w:r w:rsidR="002C0ECE">
        <w:rPr>
          <w:rFonts w:ascii="Arial" w:hAnsi="Arial" w:cs="Arial"/>
          <w:sz w:val="22"/>
          <w:szCs w:val="22"/>
        </w:rPr>
        <w:t xml:space="preserve">10 </w:t>
      </w:r>
      <w:r>
        <w:rPr>
          <w:rFonts w:ascii="Arial" w:hAnsi="Arial" w:cs="Arial"/>
          <w:sz w:val="22"/>
          <w:szCs w:val="22"/>
        </w:rPr>
        <w:t>kalendářních dnů od podpisu smlouvy o dílo</w:t>
      </w:r>
    </w:p>
    <w:p w:rsidR="000967DD" w:rsidRPr="002E0ADE"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2E0ADE" w:rsidRPr="002E0ADE">
        <w:rPr>
          <w:rFonts w:ascii="Arial" w:hAnsi="Arial" w:cs="Arial"/>
          <w:sz w:val="22"/>
          <w:szCs w:val="22"/>
          <w:highlight w:val="yellow"/>
        </w:rPr>
        <w:t>[DOPLNÍ ÚČASTNÍK]</w:t>
      </w:r>
      <w:r w:rsidR="002E0ADE" w:rsidRPr="002E0ADE">
        <w:rPr>
          <w:rFonts w:ascii="Arial" w:hAnsi="Arial" w:cs="Arial"/>
          <w:sz w:val="22"/>
          <w:szCs w:val="22"/>
        </w:rPr>
        <w:t xml:space="preserve"> dní od převzetí staveniště </w:t>
      </w:r>
    </w:p>
    <w:p w:rsidR="000967DD"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lastRenderedPageBreak/>
        <w:t>Zhotovitel se zavazuje bezodkladně informovat objednatele o veškerých okolnostech, které mohou mít vliv na termín provedení díla.</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Místo plnění</w:t>
      </w:r>
    </w:p>
    <w:p w:rsidR="000967DD" w:rsidRPr="00185DDF" w:rsidRDefault="000967DD" w:rsidP="006B5E77">
      <w:pPr>
        <w:numPr>
          <w:ilvl w:val="0"/>
          <w:numId w:val="8"/>
        </w:numPr>
        <w:tabs>
          <w:tab w:val="num" w:pos="426"/>
        </w:tabs>
        <w:ind w:left="426" w:hanging="437"/>
        <w:rPr>
          <w:rFonts w:ascii="Arial" w:hAnsi="Arial" w:cs="Arial"/>
          <w:sz w:val="22"/>
          <w:szCs w:val="22"/>
        </w:rPr>
      </w:pPr>
      <w:r w:rsidRPr="00185DDF">
        <w:rPr>
          <w:rFonts w:ascii="Arial" w:hAnsi="Arial" w:cs="Arial"/>
          <w:sz w:val="22"/>
          <w:szCs w:val="22"/>
        </w:rPr>
        <w:t xml:space="preserve">Místem plnění je Fakultní nemocnice Brno, Pracoviště </w:t>
      </w:r>
      <w:r w:rsidR="007442BB" w:rsidRPr="00185DDF">
        <w:rPr>
          <w:rFonts w:ascii="Arial" w:hAnsi="Arial" w:cs="Arial"/>
          <w:sz w:val="22"/>
          <w:szCs w:val="22"/>
        </w:rPr>
        <w:t>medicíny dospělého věku, Jihlavská 20</w:t>
      </w:r>
      <w:r w:rsidR="00185DDF" w:rsidRPr="00185DDF">
        <w:rPr>
          <w:rFonts w:ascii="Arial" w:hAnsi="Arial" w:cs="Arial"/>
          <w:sz w:val="22"/>
          <w:szCs w:val="22"/>
        </w:rPr>
        <w:t xml:space="preserve">, 625 00 Brno </w:t>
      </w:r>
    </w:p>
    <w:p w:rsidR="00271317" w:rsidRDefault="00271317">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Staveniště</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Staveništěm se rozumí prostor určený objednatelem. Objednatel se zavazuje předat zhotoviteli staveniště prosté veškerých právních i faktických vad v termínu dle článku II. O předání staveniště bude zhotovitelem vyhotoven zápis, ve kterém bude zhotovitelem potvrzeno převzetí staveniště</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sidR="002D7B78">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0967DD" w:rsidRDefault="000967DD" w:rsidP="004D46D2">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vymezení prostoru staveniště, včetně určení přístupových cest a vstupů na stavbu,</w:t>
      </w:r>
    </w:p>
    <w:p w:rsidR="000967DD" w:rsidRDefault="000967DD" w:rsidP="004D46D2">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0967DD" w:rsidRDefault="000967DD" w:rsidP="004D46D2">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lastRenderedPageBreak/>
        <w:t>Zhotovitel se zavazuje řádně označit staveniště v souladu s obecně platnými právními předpisy.</w:t>
      </w:r>
    </w:p>
    <w:p w:rsidR="000967DD" w:rsidRDefault="000967DD">
      <w:pPr>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Cena díla</w:t>
      </w:r>
    </w:p>
    <w:p w:rsidR="000967DD" w:rsidRPr="002E0ADE"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0967DD" w:rsidRDefault="002E0ADE">
      <w:pPr>
        <w:ind w:left="426"/>
        <w:rPr>
          <w:rFonts w:ascii="Arial" w:hAnsi="Arial" w:cs="Arial"/>
          <w:sz w:val="22"/>
          <w:szCs w:val="22"/>
        </w:rPr>
      </w:pPr>
      <w:r w:rsidRPr="00155E34">
        <w:rPr>
          <w:rFonts w:ascii="Arial" w:hAnsi="Arial" w:cs="Arial"/>
          <w:b/>
          <w:sz w:val="22"/>
          <w:highlight w:val="yellow"/>
        </w:rPr>
        <w:t xml:space="preserve">[DOPLNÍ </w:t>
      </w:r>
      <w:proofErr w:type="gramStart"/>
      <w:r w:rsidRPr="00155E34">
        <w:rPr>
          <w:rFonts w:ascii="Arial" w:hAnsi="Arial" w:cs="Arial"/>
          <w:b/>
          <w:sz w:val="22"/>
          <w:highlight w:val="yellow"/>
        </w:rPr>
        <w:t>DODAVATEL</w:t>
      </w:r>
      <w:r w:rsidR="000967DD" w:rsidRPr="002D7B78">
        <w:rPr>
          <w:rFonts w:ascii="Arial" w:hAnsi="Arial" w:cs="Arial"/>
          <w:b/>
          <w:sz w:val="22"/>
          <w:szCs w:val="22"/>
        </w:rPr>
        <w:t xml:space="preserve">       Kč</w:t>
      </w:r>
      <w:proofErr w:type="gramEnd"/>
      <w:r w:rsidR="000967DD" w:rsidRPr="002D7B78">
        <w:rPr>
          <w:rFonts w:ascii="Arial" w:hAnsi="Arial" w:cs="Arial"/>
          <w:b/>
          <w:sz w:val="22"/>
          <w:szCs w:val="22"/>
        </w:rPr>
        <w:t xml:space="preserve"> bez DPH</w:t>
      </w:r>
      <w:r w:rsidR="000967DD">
        <w:rPr>
          <w:rFonts w:ascii="Arial" w:hAnsi="Arial" w:cs="Arial"/>
          <w:sz w:val="22"/>
          <w:szCs w:val="22"/>
        </w:rPr>
        <w:t xml:space="preserve"> se sazbou 21 % DPH </w:t>
      </w:r>
    </w:p>
    <w:p w:rsidR="002E0ADE" w:rsidRDefault="002E0ADE">
      <w:pPr>
        <w:ind w:left="426"/>
        <w:rPr>
          <w:rFonts w:ascii="Arial" w:hAnsi="Arial" w:cs="Arial"/>
          <w:sz w:val="22"/>
          <w:szCs w:val="22"/>
        </w:rPr>
      </w:pPr>
      <w:r w:rsidRPr="00155E34">
        <w:rPr>
          <w:rFonts w:ascii="Arial" w:hAnsi="Arial" w:cs="Arial"/>
          <w:b/>
          <w:sz w:val="22"/>
        </w:rPr>
        <w:t xml:space="preserve">(slovy: </w:t>
      </w:r>
      <w:r w:rsidRPr="00155E34">
        <w:rPr>
          <w:rFonts w:ascii="Arial" w:hAnsi="Arial" w:cs="Arial"/>
          <w:b/>
          <w:sz w:val="22"/>
          <w:highlight w:val="yellow"/>
        </w:rPr>
        <w:t>[DOPLNÍ DODAVATEL]</w:t>
      </w:r>
      <w:r w:rsidRPr="00155E34">
        <w:rPr>
          <w:rFonts w:ascii="Arial" w:hAnsi="Arial" w:cs="Arial"/>
          <w:b/>
          <w:sz w:val="22"/>
        </w:rPr>
        <w:t xml:space="preserve"> korun českých</w:t>
      </w:r>
    </w:p>
    <w:p w:rsidR="00B30EC5" w:rsidRPr="005E289B" w:rsidRDefault="009C59A3" w:rsidP="00B30EC5">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00B30EC5">
        <w:rPr>
          <w:rFonts w:ascii="Arial" w:hAnsi="Arial" w:cs="Arial"/>
          <w:sz w:val="22"/>
          <w:szCs w:val="22"/>
        </w:rPr>
        <w:t xml:space="preserve"> Do ceny díla není započteno provedení instruktáže obsluhujícího personálu objednatele. Instruktáž provede zhotovitel bezúplatně, nad rámec dohodnuté ceny díla.</w:t>
      </w:r>
    </w:p>
    <w:p w:rsidR="00554521" w:rsidRDefault="00554521" w:rsidP="00554521">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0967DD" w:rsidRDefault="000967DD">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0967DD" w:rsidRDefault="000967DD" w:rsidP="004D46D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Úhrada ceny díla bude provedena po kompletním dokončení díla a jeho převzetí objednatelem od zhotovitele předávacím protokolem (též „protokolem o předání a převzetí díla“). Úhrada bude provedena na základě faktury-daňového dokladu</w:t>
      </w:r>
      <w:r w:rsidR="00B30EC5">
        <w:rPr>
          <w:rFonts w:ascii="Arial" w:hAnsi="Arial" w:cs="Arial"/>
          <w:sz w:val="22"/>
          <w:szCs w:val="22"/>
        </w:rPr>
        <w:t>,</w:t>
      </w:r>
      <w:r>
        <w:rPr>
          <w:rFonts w:ascii="Arial" w:hAnsi="Arial" w:cs="Arial"/>
          <w:sz w:val="22"/>
          <w:szCs w:val="22"/>
        </w:rPr>
        <w:t xml:space="preserve"> vystavené zhotovitelem</w:t>
      </w:r>
      <w:r w:rsidR="00B30EC5">
        <w:rPr>
          <w:rFonts w:ascii="Arial" w:hAnsi="Arial" w:cs="Arial"/>
          <w:sz w:val="22"/>
          <w:szCs w:val="22"/>
        </w:rPr>
        <w:t>,</w:t>
      </w:r>
      <w:r w:rsidR="00407AA5">
        <w:rPr>
          <w:rFonts w:ascii="Arial" w:hAnsi="Arial" w:cs="Arial"/>
          <w:sz w:val="22"/>
          <w:szCs w:val="22"/>
        </w:rPr>
        <w:t xml:space="preserve"> </w:t>
      </w:r>
      <w:r w:rsidR="00407AA5" w:rsidRPr="00667B04">
        <w:rPr>
          <w:rFonts w:ascii="Arial" w:hAnsi="Arial" w:cs="Arial"/>
          <w:sz w:val="22"/>
          <w:szCs w:val="22"/>
        </w:rPr>
        <w:t>v </w:t>
      </w:r>
      <w:r w:rsidR="0083349B">
        <w:rPr>
          <w:rFonts w:ascii="Arial" w:hAnsi="Arial" w:cs="Arial"/>
          <w:b/>
          <w:sz w:val="22"/>
          <w:szCs w:val="22"/>
        </w:rPr>
        <w:t>8</w:t>
      </w:r>
      <w:r w:rsidR="00407AA5" w:rsidRPr="00667B04">
        <w:rPr>
          <w:rFonts w:ascii="Arial" w:hAnsi="Arial" w:cs="Arial"/>
          <w:sz w:val="22"/>
          <w:szCs w:val="22"/>
        </w:rPr>
        <w:t xml:space="preserve"> rovnoměrných splátkách</w:t>
      </w:r>
      <w:r w:rsidR="00407AA5" w:rsidRPr="00407AA5">
        <w:rPr>
          <w:rFonts w:ascii="Arial" w:hAnsi="Arial" w:cs="Arial"/>
          <w:sz w:val="22"/>
          <w:szCs w:val="22"/>
        </w:rPr>
        <w:t xml:space="preserve">. První splátka bude splatná </w:t>
      </w:r>
      <w:r w:rsidR="00407AA5">
        <w:rPr>
          <w:rFonts w:ascii="Arial" w:hAnsi="Arial" w:cs="Arial"/>
          <w:sz w:val="22"/>
          <w:szCs w:val="22"/>
        </w:rPr>
        <w:t xml:space="preserve">60 </w:t>
      </w:r>
      <w:r w:rsidR="00407AA5" w:rsidRPr="00407AA5">
        <w:rPr>
          <w:rFonts w:ascii="Arial" w:hAnsi="Arial" w:cs="Arial"/>
          <w:sz w:val="22"/>
          <w:szCs w:val="22"/>
        </w:rPr>
        <w:t>dnů od data vystavení faktury, každá další splá</w:t>
      </w:r>
      <w:r w:rsidR="00185DDF">
        <w:rPr>
          <w:rFonts w:ascii="Arial" w:hAnsi="Arial" w:cs="Arial"/>
          <w:sz w:val="22"/>
          <w:szCs w:val="22"/>
        </w:rPr>
        <w:t>tka 30 dnů od předchozí splátky.</w:t>
      </w:r>
      <w:r w:rsidRPr="00407AA5">
        <w:rPr>
          <w:rFonts w:ascii="Arial" w:hAnsi="Arial" w:cs="Arial"/>
          <w:sz w:val="22"/>
          <w:szCs w:val="22"/>
        </w:rPr>
        <w:t xml:space="preserve"> Dnem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rsidR="000967DD" w:rsidRDefault="000967DD" w:rsidP="004D46D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rsidR="000967DD" w:rsidRDefault="000967DD" w:rsidP="004D46D2">
      <w:pPr>
        <w:numPr>
          <w:ilvl w:val="0"/>
          <w:numId w:val="16"/>
        </w:numPr>
        <w:tabs>
          <w:tab w:val="clear" w:pos="720"/>
          <w:tab w:val="num" w:pos="426"/>
        </w:tabs>
        <w:ind w:left="426" w:hanging="426"/>
        <w:rPr>
          <w:rFonts w:ascii="Arial" w:hAnsi="Arial" w:cs="Arial"/>
          <w:sz w:val="22"/>
          <w:szCs w:val="22"/>
        </w:rPr>
      </w:pPr>
      <w:r w:rsidRPr="00185DDF">
        <w:rPr>
          <w:rFonts w:ascii="Arial" w:hAnsi="Arial" w:cs="Arial"/>
          <w:sz w:val="22"/>
          <w:szCs w:val="22"/>
        </w:rPr>
        <w:t xml:space="preserve">Přílohou faktury bude soupis dodávek a provedených prací. </w:t>
      </w:r>
      <w:r w:rsidR="00C023E1" w:rsidRPr="00185DDF">
        <w:rPr>
          <w:rFonts w:ascii="Arial" w:hAnsi="Arial" w:cs="Arial"/>
          <w:sz w:val="22"/>
          <w:szCs w:val="22"/>
        </w:rPr>
        <w:t>Nedílnou součástí faktury bude splátkový kalendář, datum splatnosti faktury bude shodné s datem poslední splátky.</w:t>
      </w:r>
      <w:r w:rsidR="00C023E1" w:rsidRPr="00C023E1">
        <w:rPr>
          <w:rFonts w:ascii="Arial" w:hAnsi="Arial" w:cs="Arial"/>
          <w:sz w:val="22"/>
          <w:szCs w:val="22"/>
        </w:rPr>
        <w:t xml:space="preserve"> </w:t>
      </w:r>
      <w:r w:rsidRPr="00C023E1">
        <w:rPr>
          <w:rFonts w:ascii="Arial" w:hAnsi="Arial" w:cs="Arial"/>
          <w:sz w:val="22"/>
          <w:szCs w:val="22"/>
        </w:rPr>
        <w:t>Datum uskutečnění zdanitelného plnění bude shodné</w:t>
      </w:r>
      <w:r>
        <w:rPr>
          <w:rFonts w:ascii="Arial" w:hAnsi="Arial" w:cs="Arial"/>
          <w:sz w:val="22"/>
          <w:szCs w:val="22"/>
        </w:rPr>
        <w:t xml:space="preserve">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w:t>
      </w:r>
      <w:r>
        <w:rPr>
          <w:rFonts w:ascii="Arial" w:hAnsi="Arial" w:cs="Arial"/>
          <w:sz w:val="22"/>
          <w:szCs w:val="22"/>
        </w:rPr>
        <w:lastRenderedPageBreak/>
        <w:t xml:space="preserve">k přepracování či doplnění. V takovém případě běží nová lhůta splatnosti ode dne doručení opravené faktury objednateli. </w:t>
      </w:r>
    </w:p>
    <w:p w:rsidR="000967DD" w:rsidRDefault="000967DD" w:rsidP="004D46D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rsidR="000967DD" w:rsidRDefault="000967DD">
      <w:pPr>
        <w:ind w:left="426"/>
        <w:rPr>
          <w:rFonts w:ascii="Arial" w:hAnsi="Arial" w:cs="Arial"/>
          <w:sz w:val="22"/>
          <w:szCs w:val="22"/>
        </w:rPr>
      </w:pPr>
    </w:p>
    <w:p w:rsidR="000967DD" w:rsidRDefault="00407CB5" w:rsidP="004D46D2">
      <w:pPr>
        <w:numPr>
          <w:ilvl w:val="0"/>
          <w:numId w:val="23"/>
        </w:numPr>
        <w:tabs>
          <w:tab w:val="left" w:pos="0"/>
        </w:tabs>
        <w:jc w:val="center"/>
        <w:rPr>
          <w:rFonts w:ascii="Arial" w:hAnsi="Arial" w:cs="Arial"/>
          <w:sz w:val="22"/>
          <w:szCs w:val="22"/>
        </w:rPr>
      </w:pPr>
      <w:r>
        <w:rPr>
          <w:rFonts w:ascii="Arial" w:hAnsi="Arial" w:cs="Arial"/>
          <w:b/>
          <w:bCs/>
          <w:sz w:val="22"/>
          <w:szCs w:val="22"/>
        </w:rPr>
        <w:t xml:space="preserve"> </w:t>
      </w:r>
      <w:r w:rsidR="000967DD">
        <w:rPr>
          <w:rFonts w:ascii="Arial" w:hAnsi="Arial" w:cs="Arial"/>
          <w:b/>
          <w:bCs/>
          <w:sz w:val="22"/>
          <w:szCs w:val="22"/>
        </w:rPr>
        <w:t>Záruka za dílo, odpovědnost za 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0967DD" w:rsidRPr="005B662E" w:rsidRDefault="000967DD" w:rsidP="00A929DE">
      <w:pPr>
        <w:tabs>
          <w:tab w:val="num" w:pos="851"/>
        </w:tabs>
        <w:ind w:left="425"/>
        <w:rPr>
          <w:rFonts w:ascii="Arial" w:hAnsi="Arial" w:cs="Arial"/>
          <w:sz w:val="22"/>
          <w:szCs w:val="22"/>
        </w:rPr>
      </w:pPr>
      <w:r w:rsidRPr="005B662E">
        <w:rPr>
          <w:rFonts w:ascii="Arial" w:hAnsi="Arial" w:cs="Arial"/>
          <w:sz w:val="22"/>
          <w:szCs w:val="22"/>
        </w:rPr>
        <w:t>Dílo má vady, jestliže provedení díla nemá vlastnosti stanovené zadávací dokumentací a touto smlouvou, dále právními předpisy, případným stavebním povolením, technickými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záruční dob</w:t>
      </w:r>
      <w:r w:rsidR="005B662E" w:rsidRPr="005B662E">
        <w:rPr>
          <w:rFonts w:ascii="Arial" w:hAnsi="Arial" w:cs="Arial"/>
          <w:sz w:val="22"/>
          <w:szCs w:val="22"/>
        </w:rPr>
        <w:t>ě</w:t>
      </w:r>
      <w:r w:rsidR="005B662E">
        <w:rPr>
          <w:rFonts w:ascii="Arial" w:hAnsi="Arial" w:cs="Arial"/>
          <w:sz w:val="22"/>
          <w:szCs w:val="22"/>
        </w:rPr>
        <w:t xml:space="preserve"> </w:t>
      </w:r>
      <w:r w:rsidR="00A929DE">
        <w:rPr>
          <w:rFonts w:ascii="Arial" w:hAnsi="Arial" w:cs="Arial"/>
          <w:b/>
          <w:sz w:val="22"/>
          <w:szCs w:val="22"/>
        </w:rPr>
        <w:t>60 </w:t>
      </w:r>
      <w:r w:rsidR="0099361B" w:rsidRPr="00A929DE">
        <w:rPr>
          <w:rFonts w:ascii="Arial" w:hAnsi="Arial" w:cs="Arial"/>
          <w:b/>
          <w:sz w:val="22"/>
          <w:szCs w:val="22"/>
        </w:rPr>
        <w:t>měsíců</w:t>
      </w:r>
      <w:r w:rsidR="0099361B" w:rsidRPr="005B662E">
        <w:rPr>
          <w:rFonts w:ascii="Arial" w:hAnsi="Arial" w:cs="Arial"/>
          <w:sz w:val="22"/>
          <w:szCs w:val="22"/>
        </w:rPr>
        <w:t xml:space="preserve"> na veškeré práce a dodaný materiál</w:t>
      </w:r>
      <w:r w:rsidR="005B662E">
        <w:rPr>
          <w:rFonts w:ascii="Arial" w:hAnsi="Arial" w:cs="Arial"/>
          <w:sz w:val="22"/>
          <w:szCs w:val="22"/>
        </w:rPr>
        <w:t>.</w:t>
      </w:r>
      <w:r w:rsidR="008F3833" w:rsidRPr="005B662E">
        <w:rPr>
          <w:rFonts w:ascii="Arial" w:hAnsi="Arial" w:cs="Arial"/>
          <w:sz w:val="22"/>
          <w:szCs w:val="22"/>
        </w:rPr>
        <w:t xml:space="preserve"> </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5B1E83" w:rsidRDefault="005B1E83" w:rsidP="005B1E83">
      <w:pPr>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lastRenderedPageBreak/>
        <w:t>Technický dozor</w:t>
      </w:r>
    </w:p>
    <w:p w:rsidR="000967DD" w:rsidRDefault="000967DD" w:rsidP="004D46D2">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0967DD" w:rsidRDefault="000967DD" w:rsidP="004D46D2">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0967DD" w:rsidRDefault="000967DD">
      <w:pPr>
        <w:rPr>
          <w:rFonts w:ascii="Arial" w:hAnsi="Arial" w:cs="Arial"/>
          <w:sz w:val="22"/>
          <w:szCs w:val="22"/>
        </w:rPr>
      </w:pPr>
    </w:p>
    <w:p w:rsidR="005608E9" w:rsidRPr="00C50D67" w:rsidRDefault="005608E9" w:rsidP="004D46D2">
      <w:pPr>
        <w:numPr>
          <w:ilvl w:val="0"/>
          <w:numId w:val="23"/>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BF73B2" w:rsidRDefault="00BF73B2">
      <w:pPr>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Předání a převzetí díla</w:t>
      </w:r>
    </w:p>
    <w:p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w:t>
      </w:r>
      <w:r w:rsidR="00EB3872">
        <w:rPr>
          <w:rFonts w:ascii="Arial" w:hAnsi="Arial" w:cs="Arial"/>
          <w:sz w:val="22"/>
          <w:szCs w:val="22"/>
        </w:rPr>
        <w:t>ovedení díla. Po dokončení díla</w:t>
      </w:r>
      <w:r>
        <w:rPr>
          <w:rFonts w:ascii="Arial" w:hAnsi="Arial" w:cs="Arial"/>
          <w:sz w:val="22"/>
          <w:szCs w:val="22"/>
        </w:rPr>
        <w:t xml:space="preserve"> se zhotovitel zavazuje objednatele písemn</w:t>
      </w:r>
      <w:r w:rsidR="00EB3872">
        <w:rPr>
          <w:rFonts w:ascii="Arial" w:hAnsi="Arial" w:cs="Arial"/>
          <w:sz w:val="22"/>
          <w:szCs w:val="22"/>
        </w:rPr>
        <w:t>ě vyzvat předem k převzetí díla</w:t>
      </w:r>
      <w:r>
        <w:rPr>
          <w:rFonts w:ascii="Arial" w:hAnsi="Arial" w:cs="Arial"/>
          <w:sz w:val="22"/>
          <w:szCs w:val="22"/>
        </w:rPr>
        <w:t>.</w:t>
      </w:r>
    </w:p>
    <w:p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lastRenderedPageBreak/>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0967DD" w:rsidRDefault="000967DD" w:rsidP="004D46D2">
      <w:pPr>
        <w:numPr>
          <w:ilvl w:val="0"/>
          <w:numId w:val="18"/>
        </w:numPr>
        <w:rPr>
          <w:rFonts w:ascii="Arial" w:hAnsi="Arial" w:cs="Arial"/>
          <w:sz w:val="22"/>
          <w:szCs w:val="22"/>
        </w:rPr>
      </w:pPr>
      <w:r>
        <w:rPr>
          <w:rFonts w:ascii="Arial" w:hAnsi="Arial" w:cs="Arial"/>
          <w:sz w:val="22"/>
          <w:szCs w:val="22"/>
        </w:rPr>
        <w:t>popis předávaného díla,</w:t>
      </w:r>
    </w:p>
    <w:p w:rsidR="000967DD" w:rsidRDefault="000967DD" w:rsidP="004D46D2">
      <w:pPr>
        <w:numPr>
          <w:ilvl w:val="0"/>
          <w:numId w:val="18"/>
        </w:numPr>
        <w:rPr>
          <w:rFonts w:ascii="Arial" w:hAnsi="Arial" w:cs="Arial"/>
          <w:sz w:val="22"/>
          <w:szCs w:val="22"/>
        </w:rPr>
      </w:pPr>
      <w:r>
        <w:rPr>
          <w:rFonts w:ascii="Arial" w:hAnsi="Arial" w:cs="Arial"/>
          <w:sz w:val="22"/>
          <w:szCs w:val="22"/>
        </w:rPr>
        <w:t>zhodnocení kvality předávaného díla,</w:t>
      </w:r>
    </w:p>
    <w:p w:rsidR="000967DD" w:rsidRDefault="000967DD" w:rsidP="004D46D2">
      <w:pPr>
        <w:numPr>
          <w:ilvl w:val="0"/>
          <w:numId w:val="18"/>
        </w:numPr>
        <w:rPr>
          <w:rFonts w:ascii="Arial" w:hAnsi="Arial" w:cs="Arial"/>
          <w:sz w:val="22"/>
          <w:szCs w:val="22"/>
        </w:rPr>
      </w:pPr>
      <w:r>
        <w:rPr>
          <w:rFonts w:ascii="Arial" w:hAnsi="Arial" w:cs="Arial"/>
          <w:sz w:val="22"/>
          <w:szCs w:val="22"/>
        </w:rPr>
        <w:t>soupis vad a nedodělků, pokud je předávané dílo vykazuje,</w:t>
      </w:r>
    </w:p>
    <w:p w:rsidR="000967DD" w:rsidRDefault="000967DD" w:rsidP="004D46D2">
      <w:pPr>
        <w:numPr>
          <w:ilvl w:val="0"/>
          <w:numId w:val="18"/>
        </w:numPr>
        <w:rPr>
          <w:rFonts w:ascii="Arial" w:hAnsi="Arial" w:cs="Arial"/>
          <w:sz w:val="22"/>
          <w:szCs w:val="22"/>
        </w:rPr>
      </w:pPr>
      <w:r>
        <w:rPr>
          <w:rFonts w:ascii="Arial" w:hAnsi="Arial" w:cs="Arial"/>
          <w:sz w:val="22"/>
          <w:szCs w:val="22"/>
        </w:rPr>
        <w:t>způsob odstranění případných vad a nedodělků,</w:t>
      </w:r>
    </w:p>
    <w:p w:rsidR="000967DD" w:rsidRDefault="000967DD" w:rsidP="004D46D2">
      <w:pPr>
        <w:numPr>
          <w:ilvl w:val="0"/>
          <w:numId w:val="18"/>
        </w:numPr>
        <w:rPr>
          <w:rFonts w:ascii="Arial" w:hAnsi="Arial" w:cs="Arial"/>
          <w:sz w:val="22"/>
          <w:szCs w:val="22"/>
        </w:rPr>
      </w:pPr>
      <w:r>
        <w:rPr>
          <w:rFonts w:ascii="Arial" w:hAnsi="Arial" w:cs="Arial"/>
          <w:sz w:val="22"/>
          <w:szCs w:val="22"/>
        </w:rPr>
        <w:t>lhůta k odstranění případných vad a nedodělků,</w:t>
      </w:r>
    </w:p>
    <w:p w:rsidR="000967DD" w:rsidRDefault="000967DD" w:rsidP="004D46D2">
      <w:pPr>
        <w:numPr>
          <w:ilvl w:val="0"/>
          <w:numId w:val="18"/>
        </w:numPr>
        <w:rPr>
          <w:rFonts w:ascii="Arial" w:hAnsi="Arial" w:cs="Arial"/>
          <w:sz w:val="22"/>
          <w:szCs w:val="22"/>
        </w:rPr>
      </w:pPr>
      <w:r>
        <w:rPr>
          <w:rFonts w:ascii="Arial" w:hAnsi="Arial" w:cs="Arial"/>
          <w:sz w:val="22"/>
          <w:szCs w:val="22"/>
        </w:rPr>
        <w:t>výsledek přejímacího řízení,</w:t>
      </w:r>
    </w:p>
    <w:p w:rsidR="000967DD" w:rsidRDefault="000967DD" w:rsidP="004D46D2">
      <w:pPr>
        <w:numPr>
          <w:ilvl w:val="0"/>
          <w:numId w:val="18"/>
        </w:numPr>
        <w:rPr>
          <w:rFonts w:ascii="Arial" w:hAnsi="Arial" w:cs="Arial"/>
          <w:sz w:val="22"/>
          <w:szCs w:val="22"/>
        </w:rPr>
      </w:pPr>
      <w:r>
        <w:rPr>
          <w:rFonts w:ascii="Arial" w:hAnsi="Arial" w:cs="Arial"/>
          <w:sz w:val="22"/>
          <w:szCs w:val="22"/>
        </w:rPr>
        <w:t>podpisy zástupců obou smluvních stran, kteří předání a převzetí díla provedli.</w:t>
      </w:r>
    </w:p>
    <w:p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0967DD" w:rsidRDefault="000967DD">
      <w:pPr>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Smluvní pokuta, úrok z prodlení</w:t>
      </w:r>
    </w:p>
    <w:p w:rsidR="000967DD" w:rsidRDefault="000967DD" w:rsidP="006B5E77">
      <w:pPr>
        <w:numPr>
          <w:ilvl w:val="0"/>
          <w:numId w:val="10"/>
        </w:numPr>
        <w:tabs>
          <w:tab w:val="clear" w:pos="720"/>
        </w:tabs>
        <w:ind w:left="426" w:hanging="437"/>
        <w:rPr>
          <w:rFonts w:ascii="Arial" w:hAnsi="Arial" w:cs="Arial"/>
          <w:sz w:val="22"/>
          <w:szCs w:val="22"/>
        </w:rPr>
      </w:pPr>
      <w:r>
        <w:rPr>
          <w:rFonts w:ascii="Arial" w:hAnsi="Arial" w:cs="Arial"/>
          <w:sz w:val="22"/>
          <w:szCs w:val="22"/>
        </w:rPr>
        <w:t>Objednatel je oprávněn uložit zhotovitel</w:t>
      </w:r>
      <w:r w:rsidR="00A911EE">
        <w:rPr>
          <w:rFonts w:ascii="Arial" w:hAnsi="Arial" w:cs="Arial"/>
          <w:sz w:val="22"/>
          <w:szCs w:val="22"/>
        </w:rPr>
        <w:t>i</w:t>
      </w:r>
      <w:r>
        <w:rPr>
          <w:rFonts w:ascii="Arial" w:hAnsi="Arial" w:cs="Arial"/>
          <w:sz w:val="22"/>
          <w:szCs w:val="22"/>
        </w:rPr>
        <w:t xml:space="preserve"> smluvní pokutu v případě prodlení zhotovitele:</w:t>
      </w:r>
    </w:p>
    <w:p w:rsidR="00A911EE" w:rsidRDefault="00A911EE" w:rsidP="004D46D2">
      <w:pPr>
        <w:numPr>
          <w:ilvl w:val="0"/>
          <w:numId w:val="22"/>
        </w:numPr>
        <w:rPr>
          <w:rFonts w:ascii="Arial" w:hAnsi="Arial" w:cs="Arial"/>
          <w:sz w:val="22"/>
          <w:szCs w:val="22"/>
        </w:rPr>
      </w:pPr>
      <w:r>
        <w:rPr>
          <w:rFonts w:ascii="Arial" w:hAnsi="Arial" w:cs="Arial"/>
          <w:sz w:val="22"/>
          <w:szCs w:val="22"/>
        </w:rPr>
        <w:t>s termínem převzetí staveniště,</w:t>
      </w:r>
    </w:p>
    <w:p w:rsidR="000967DD" w:rsidRDefault="000967DD" w:rsidP="004D46D2">
      <w:pPr>
        <w:numPr>
          <w:ilvl w:val="0"/>
          <w:numId w:val="22"/>
        </w:numPr>
        <w:rPr>
          <w:rFonts w:ascii="Arial" w:hAnsi="Arial" w:cs="Arial"/>
          <w:sz w:val="22"/>
          <w:szCs w:val="22"/>
        </w:rPr>
      </w:pPr>
      <w:r>
        <w:rPr>
          <w:rFonts w:ascii="Arial" w:hAnsi="Arial" w:cs="Arial"/>
          <w:sz w:val="22"/>
          <w:szCs w:val="22"/>
        </w:rPr>
        <w:t>s termínem dokončení díla,</w:t>
      </w:r>
    </w:p>
    <w:p w:rsidR="000967DD" w:rsidRDefault="000967DD" w:rsidP="004D46D2">
      <w:pPr>
        <w:numPr>
          <w:ilvl w:val="0"/>
          <w:numId w:val="22"/>
        </w:numPr>
        <w:rPr>
          <w:rFonts w:ascii="Arial" w:hAnsi="Arial" w:cs="Arial"/>
          <w:sz w:val="22"/>
          <w:szCs w:val="22"/>
        </w:rPr>
      </w:pPr>
      <w:r>
        <w:rPr>
          <w:rFonts w:ascii="Arial" w:hAnsi="Arial" w:cs="Arial"/>
          <w:sz w:val="22"/>
          <w:szCs w:val="22"/>
        </w:rPr>
        <w:t>s odstraněním staveniště,</w:t>
      </w:r>
    </w:p>
    <w:p w:rsidR="000967DD" w:rsidRDefault="000967DD" w:rsidP="004D46D2">
      <w:pPr>
        <w:numPr>
          <w:ilvl w:val="0"/>
          <w:numId w:val="22"/>
        </w:numPr>
        <w:rPr>
          <w:rFonts w:ascii="Arial" w:hAnsi="Arial" w:cs="Arial"/>
          <w:sz w:val="22"/>
          <w:szCs w:val="22"/>
        </w:rPr>
      </w:pPr>
      <w:r>
        <w:rPr>
          <w:rFonts w:ascii="Arial" w:hAnsi="Arial" w:cs="Arial"/>
          <w:sz w:val="22"/>
          <w:szCs w:val="22"/>
        </w:rPr>
        <w:t>s předáním kompletních dokladů,</w:t>
      </w:r>
    </w:p>
    <w:p w:rsidR="000967DD" w:rsidRDefault="000967DD" w:rsidP="004D46D2">
      <w:pPr>
        <w:numPr>
          <w:ilvl w:val="0"/>
          <w:numId w:val="22"/>
        </w:numPr>
        <w:rPr>
          <w:rFonts w:ascii="Arial" w:hAnsi="Arial" w:cs="Arial"/>
          <w:sz w:val="22"/>
          <w:szCs w:val="22"/>
        </w:rPr>
      </w:pPr>
      <w:r>
        <w:rPr>
          <w:rFonts w:ascii="Arial" w:hAnsi="Arial" w:cs="Arial"/>
          <w:sz w:val="22"/>
          <w:szCs w:val="22"/>
        </w:rPr>
        <w:t>s odstraněním vad a nedodělků oproti lhůtám, jež byly objednatelem stanoveny v předávacím protokolu,</w:t>
      </w:r>
    </w:p>
    <w:p w:rsidR="000967DD" w:rsidRDefault="000967DD" w:rsidP="004D46D2">
      <w:pPr>
        <w:numPr>
          <w:ilvl w:val="0"/>
          <w:numId w:val="22"/>
        </w:numPr>
        <w:rPr>
          <w:rFonts w:ascii="Arial" w:hAnsi="Arial" w:cs="Arial"/>
          <w:sz w:val="22"/>
          <w:szCs w:val="22"/>
        </w:rPr>
      </w:pPr>
      <w:r>
        <w:rPr>
          <w:rFonts w:ascii="Arial" w:hAnsi="Arial" w:cs="Arial"/>
          <w:sz w:val="22"/>
          <w:szCs w:val="22"/>
        </w:rPr>
        <w:t>s odstraněním vad uplatněných objednatelem v záruční době podle článku VII smlouvy.</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Výše smluvní pokuty při prodlení zhotovitele podle odstavce a) až </w:t>
      </w:r>
      <w:r w:rsidR="00A911EE">
        <w:rPr>
          <w:rFonts w:ascii="Arial" w:hAnsi="Arial" w:cs="Arial"/>
          <w:sz w:val="22"/>
          <w:szCs w:val="22"/>
        </w:rPr>
        <w:t>f</w:t>
      </w:r>
      <w:r>
        <w:rPr>
          <w:rFonts w:ascii="Arial" w:hAnsi="Arial" w:cs="Arial"/>
          <w:sz w:val="22"/>
          <w:szCs w:val="22"/>
        </w:rPr>
        <w:t>) činí 0,2% za každé jednotlivé porušení a každý den zpoždění.</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Zhotovitel je oprávněn účtovat objednateli úrok z prodlení v případě prodlení zhotovitele s úhradou faktury - daňového dokladu, a to ve výši stanovené platnými právními předpisy. </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Uplatněná či již uhrazená smluvní pokuta nemá vliv na uplatnění nároku objednatele na náhradu škody, kterou lze vymáhat samostatně vedle smluvní pokuty v celém rozsahu, tzn.</w:t>
      </w:r>
      <w:r w:rsidR="00BF73B2">
        <w:rPr>
          <w:rFonts w:ascii="Arial" w:hAnsi="Arial" w:cs="Arial"/>
          <w:sz w:val="22"/>
          <w:szCs w:val="22"/>
        </w:rPr>
        <w:t>,</w:t>
      </w:r>
      <w:r>
        <w:rPr>
          <w:rFonts w:ascii="Arial" w:hAnsi="Arial" w:cs="Arial"/>
          <w:sz w:val="22"/>
          <w:szCs w:val="22"/>
        </w:rPr>
        <w:t xml:space="preserve"> částka smluvní pokuty se do výše náhrady šk</w:t>
      </w:r>
      <w:r w:rsidR="00404985">
        <w:rPr>
          <w:rFonts w:ascii="Arial" w:hAnsi="Arial" w:cs="Arial"/>
          <w:sz w:val="22"/>
          <w:szCs w:val="22"/>
        </w:rPr>
        <w:t xml:space="preserve">ody nezapočítává. </w:t>
      </w:r>
      <w:r>
        <w:rPr>
          <w:rFonts w:ascii="Arial" w:hAnsi="Arial" w:cs="Arial"/>
          <w:sz w:val="22"/>
          <w:szCs w:val="22"/>
        </w:rPr>
        <w:t xml:space="preserve">Zaplacením smluvní pokuty není dotčena povinnost zhotovitele splnit závazky vyplývající z této </w:t>
      </w:r>
      <w:r>
        <w:rPr>
          <w:rFonts w:ascii="Arial" w:hAnsi="Arial" w:cs="Arial"/>
          <w:sz w:val="22"/>
          <w:szCs w:val="22"/>
        </w:rPr>
        <w:lastRenderedPageBreak/>
        <w:t xml:space="preserve">smlouvy. Zhotovitel se zavazuje nést odpovědnost za škody způsobené vadným plněním předmětu smlouvy (vadným provedením díla) po dobu 10 let od data předání dokončeného díla. </w:t>
      </w:r>
    </w:p>
    <w:p w:rsidR="000967DD" w:rsidRDefault="000967DD">
      <w:pPr>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Bezpečnost a ochrana zdraví</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DB2515">
        <w:rPr>
          <w:rFonts w:ascii="Arial" w:hAnsi="Arial" w:cs="Arial"/>
          <w:color w:val="0000FF"/>
          <w:sz w:val="22"/>
          <w:szCs w:val="22"/>
          <w:u w:val="single"/>
        </w:rPr>
        <w:t>přílohu č.</w:t>
      </w:r>
      <w:r w:rsidR="002A4C4D" w:rsidRPr="00DB2515">
        <w:rPr>
          <w:rFonts w:ascii="Arial" w:hAnsi="Arial" w:cs="Arial"/>
          <w:color w:val="0000FF"/>
          <w:sz w:val="22"/>
          <w:szCs w:val="22"/>
          <w:u w:val="single"/>
        </w:rPr>
        <w:t xml:space="preserve"> </w:t>
      </w:r>
      <w:r w:rsidR="00DB2515">
        <w:rPr>
          <w:rFonts w:ascii="Arial" w:hAnsi="Arial" w:cs="Arial"/>
          <w:color w:val="0000FF"/>
          <w:sz w:val="22"/>
          <w:szCs w:val="22"/>
          <w:u w:val="single"/>
        </w:rPr>
        <w:t>4</w:t>
      </w:r>
      <w:r w:rsidRPr="002A4C4D">
        <w:rPr>
          <w:rFonts w:ascii="Arial" w:hAnsi="Arial" w:cs="Arial"/>
          <w:sz w:val="22"/>
          <w:szCs w:val="22"/>
        </w:rPr>
        <w:t xml:space="preserve"> </w:t>
      </w:r>
      <w:proofErr w:type="gramStart"/>
      <w:r w:rsidRPr="002A4C4D">
        <w:rPr>
          <w:rFonts w:ascii="Arial" w:hAnsi="Arial" w:cs="Arial"/>
          <w:sz w:val="22"/>
          <w:szCs w:val="22"/>
        </w:rPr>
        <w:t>této</w:t>
      </w:r>
      <w:proofErr w:type="gramEnd"/>
      <w:r w:rsidRPr="002A4C4D">
        <w:rPr>
          <w:rFonts w:ascii="Arial" w:hAnsi="Arial" w:cs="Arial"/>
          <w:sz w:val="22"/>
          <w:szCs w:val="22"/>
        </w:rPr>
        <w:t xml:space="preserve"> smlouvy</w:t>
      </w:r>
      <w:r w:rsidR="005608E9">
        <w:rPr>
          <w:rFonts w:ascii="Arial" w:hAnsi="Arial" w:cs="Arial"/>
          <w:sz w:val="22"/>
          <w:szCs w:val="22"/>
        </w:rPr>
        <w:t>.</w:t>
      </w:r>
    </w:p>
    <w:p w:rsidR="000E2586" w:rsidRPr="000E2586" w:rsidRDefault="000E2586" w:rsidP="006B5E77">
      <w:pPr>
        <w:numPr>
          <w:ilvl w:val="0"/>
          <w:numId w:val="7"/>
        </w:numPr>
        <w:tabs>
          <w:tab w:val="clear" w:pos="720"/>
          <w:tab w:val="num" w:pos="426"/>
        </w:tabs>
        <w:ind w:left="426" w:hanging="437"/>
        <w:rPr>
          <w:rFonts w:ascii="Arial" w:hAnsi="Arial" w:cs="Arial"/>
          <w:sz w:val="22"/>
          <w:szCs w:val="22"/>
        </w:rPr>
      </w:pPr>
      <w:r w:rsidRPr="000E2586">
        <w:rPr>
          <w:rFonts w:ascii="Arial" w:hAnsi="Arial" w:cs="Arial"/>
          <w:sz w:val="22"/>
          <w:szCs w:val="22"/>
        </w:rPr>
        <w:t xml:space="preserve">Zhotovitel odpovídá při provádění díla za bezpečnost a ochranu zdraví při práci svých zaměstnanců. Zhotovitel je povinen zajistit bezpečnost práce a bezpečnost provozu podle příslušných právních předpisů. Pro všechny zaměstnance vykonávající činnost při provádění díla zhotovitel zajistí školení o bezpečnosti a ochraně zdraví při práci a o požární ochraně. </w:t>
      </w:r>
      <w:r>
        <w:rPr>
          <w:rFonts w:ascii="Arial" w:hAnsi="Arial" w:cs="Arial"/>
          <w:sz w:val="22"/>
          <w:szCs w:val="22"/>
        </w:rPr>
        <w:t xml:space="preserve">Při nedodržování </w:t>
      </w:r>
      <w:r w:rsidR="002526A9">
        <w:rPr>
          <w:rFonts w:ascii="Arial" w:hAnsi="Arial" w:cs="Arial"/>
          <w:sz w:val="22"/>
          <w:szCs w:val="22"/>
        </w:rPr>
        <w:t xml:space="preserve">zásad BOZP budou uplatněny smluvní pokuty uvedené </w:t>
      </w:r>
      <w:r w:rsidR="002526A9" w:rsidRPr="002526A9">
        <w:rPr>
          <w:rFonts w:ascii="Arial" w:hAnsi="Arial" w:cs="Arial"/>
          <w:color w:val="0000CC"/>
          <w:sz w:val="22"/>
          <w:szCs w:val="22"/>
          <w:u w:val="single"/>
        </w:rPr>
        <w:t>v příloze č.</w:t>
      </w:r>
      <w:r w:rsidR="002526A9">
        <w:rPr>
          <w:rFonts w:ascii="Arial" w:hAnsi="Arial" w:cs="Arial"/>
          <w:color w:val="0000CC"/>
          <w:sz w:val="22"/>
          <w:szCs w:val="22"/>
          <w:u w:val="single"/>
        </w:rPr>
        <w:t xml:space="preserve"> </w:t>
      </w:r>
      <w:r w:rsidR="002526A9" w:rsidRPr="002526A9">
        <w:rPr>
          <w:rFonts w:ascii="Arial" w:hAnsi="Arial" w:cs="Arial"/>
          <w:color w:val="0000CC"/>
          <w:sz w:val="22"/>
          <w:szCs w:val="22"/>
          <w:u w:val="single"/>
        </w:rPr>
        <w:t>5</w:t>
      </w:r>
    </w:p>
    <w:p w:rsidR="005608E9" w:rsidRPr="002A4C4D" w:rsidRDefault="005608E9" w:rsidP="005608E9">
      <w:pPr>
        <w:ind w:left="426"/>
        <w:rPr>
          <w:rFonts w:ascii="Arial" w:hAnsi="Arial" w:cs="Arial"/>
          <w:sz w:val="22"/>
          <w:szCs w:val="22"/>
        </w:rPr>
      </w:pPr>
    </w:p>
    <w:p w:rsidR="005608E9" w:rsidRPr="005608E9" w:rsidRDefault="005608E9" w:rsidP="004D46D2">
      <w:pPr>
        <w:numPr>
          <w:ilvl w:val="0"/>
          <w:numId w:val="23"/>
        </w:numPr>
        <w:tabs>
          <w:tab w:val="left" w:pos="0"/>
        </w:tabs>
        <w:jc w:val="center"/>
        <w:rPr>
          <w:rFonts w:ascii="Arial" w:hAnsi="Arial" w:cs="Arial"/>
          <w:b/>
          <w:bCs/>
          <w:sz w:val="22"/>
          <w:szCs w:val="22"/>
        </w:rPr>
      </w:pPr>
      <w:r w:rsidRPr="005E289B">
        <w:rPr>
          <w:rFonts w:ascii="Arial" w:hAnsi="Arial" w:cs="Arial"/>
          <w:b/>
          <w:bCs/>
          <w:sz w:val="22"/>
          <w:szCs w:val="22"/>
        </w:rPr>
        <w:t>Stavební deník</w:t>
      </w:r>
    </w:p>
    <w:p w:rsidR="005608E9" w:rsidRPr="005E289B" w:rsidRDefault="005608E9" w:rsidP="004D46D2">
      <w:pPr>
        <w:numPr>
          <w:ilvl w:val="0"/>
          <w:numId w:val="28"/>
        </w:numPr>
        <w:suppressAutoHyphens w:val="0"/>
        <w:ind w:left="426" w:hanging="437"/>
        <w:rPr>
          <w:rFonts w:ascii="Arial" w:hAnsi="Arial" w:cs="Arial"/>
          <w:sz w:val="22"/>
          <w:szCs w:val="22"/>
        </w:rPr>
      </w:pPr>
      <w:r w:rsidRPr="005E289B">
        <w:rPr>
          <w:rFonts w:ascii="Arial" w:hAnsi="Arial" w:cs="Arial"/>
          <w:sz w:val="22"/>
          <w:szCs w:val="22"/>
        </w:rPr>
        <w:t>Zhotovitel se zavazuje vést stavební deník ode dne zahájení díla až do jeho ukončení a</w:t>
      </w:r>
      <w:r>
        <w:rPr>
          <w:rFonts w:ascii="Arial" w:hAnsi="Arial" w:cs="Arial"/>
          <w:sz w:val="22"/>
          <w:szCs w:val="22"/>
        </w:rPr>
        <w:t> </w:t>
      </w:r>
      <w:r w:rsidRPr="005E289B">
        <w:rPr>
          <w:rFonts w:ascii="Arial" w:hAnsi="Arial" w:cs="Arial"/>
          <w:sz w:val="22"/>
          <w:szCs w:val="22"/>
        </w:rPr>
        <w:t xml:space="preserve">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w:t>
      </w:r>
      <w:r>
        <w:rPr>
          <w:rFonts w:ascii="Arial" w:hAnsi="Arial" w:cs="Arial"/>
          <w:sz w:val="22"/>
          <w:szCs w:val="22"/>
        </w:rPr>
        <w:t> </w:t>
      </w:r>
      <w:r w:rsidRPr="005E289B">
        <w:rPr>
          <w:rFonts w:ascii="Arial" w:hAnsi="Arial" w:cs="Arial"/>
          <w:sz w:val="22"/>
          <w:szCs w:val="22"/>
        </w:rPr>
        <w:t>dispozici oprávněné osobě objednatele.</w:t>
      </w:r>
    </w:p>
    <w:p w:rsidR="005608E9" w:rsidRPr="005E289B" w:rsidRDefault="005608E9" w:rsidP="004D46D2">
      <w:pPr>
        <w:numPr>
          <w:ilvl w:val="0"/>
          <w:numId w:val="28"/>
        </w:numPr>
        <w:suppressAutoHyphens w:val="0"/>
        <w:ind w:left="426" w:hanging="437"/>
        <w:rPr>
          <w:rFonts w:ascii="Arial" w:hAnsi="Arial" w:cs="Arial"/>
          <w:sz w:val="22"/>
          <w:szCs w:val="22"/>
        </w:rPr>
      </w:pPr>
      <w:r w:rsidRPr="005E289B">
        <w:rPr>
          <w:rFonts w:ascii="Arial" w:hAnsi="Arial" w:cs="Arial"/>
          <w:sz w:val="22"/>
          <w:szCs w:val="22"/>
        </w:rPr>
        <w:t>Zápisy ve stavebním deníku se nepovažují za změnu smlouvy ani nezakládají nárok na změnu smlouvy.</w:t>
      </w:r>
    </w:p>
    <w:p w:rsidR="005608E9" w:rsidRDefault="005608E9" w:rsidP="004D46D2">
      <w:pPr>
        <w:numPr>
          <w:ilvl w:val="0"/>
          <w:numId w:val="28"/>
        </w:numPr>
        <w:suppressAutoHyphens w:val="0"/>
        <w:ind w:left="426" w:hanging="437"/>
        <w:rPr>
          <w:rFonts w:ascii="Arial" w:hAnsi="Arial" w:cs="Arial"/>
          <w:sz w:val="22"/>
          <w:szCs w:val="22"/>
        </w:rPr>
      </w:pPr>
      <w:r w:rsidRPr="005E289B">
        <w:rPr>
          <w:rFonts w:ascii="Arial" w:hAnsi="Arial" w:cs="Arial"/>
          <w:sz w:val="22"/>
          <w:szCs w:val="22"/>
        </w:rPr>
        <w:t xml:space="preserve">Originál stavebního deníku i </w:t>
      </w:r>
      <w:r>
        <w:rPr>
          <w:rFonts w:ascii="Arial" w:hAnsi="Arial" w:cs="Arial"/>
          <w:sz w:val="22"/>
          <w:szCs w:val="22"/>
        </w:rPr>
        <w:t>jeho kopii</w:t>
      </w:r>
      <w:r w:rsidRPr="005E289B">
        <w:rPr>
          <w:rFonts w:ascii="Arial" w:hAnsi="Arial" w:cs="Arial"/>
          <w:sz w:val="22"/>
          <w:szCs w:val="22"/>
        </w:rPr>
        <w:t xml:space="preserve"> je zhotovitel povinen předat objednateli po</w:t>
      </w:r>
      <w:r>
        <w:rPr>
          <w:rFonts w:ascii="Arial" w:hAnsi="Arial" w:cs="Arial"/>
          <w:sz w:val="22"/>
          <w:szCs w:val="22"/>
        </w:rPr>
        <w:t> </w:t>
      </w:r>
      <w:r w:rsidRPr="005E289B">
        <w:rPr>
          <w:rFonts w:ascii="Arial" w:hAnsi="Arial" w:cs="Arial"/>
          <w:sz w:val="22"/>
          <w:szCs w:val="22"/>
        </w:rPr>
        <w:t>protokolárním předání díla a odstranění veškerých vad a nedodělků díla.</w:t>
      </w:r>
    </w:p>
    <w:p w:rsidR="000E2586" w:rsidRPr="005E289B" w:rsidRDefault="000E2586" w:rsidP="000E2586">
      <w:pPr>
        <w:suppressAutoHyphens w:val="0"/>
        <w:ind w:left="-11"/>
        <w:rPr>
          <w:rFonts w:ascii="Arial" w:hAnsi="Arial" w:cs="Arial"/>
          <w:sz w:val="22"/>
          <w:szCs w:val="22"/>
        </w:rPr>
      </w:pPr>
    </w:p>
    <w:p w:rsidR="000967DD" w:rsidRPr="0096707D" w:rsidRDefault="0096707D" w:rsidP="004D46D2">
      <w:pPr>
        <w:numPr>
          <w:ilvl w:val="0"/>
          <w:numId w:val="23"/>
        </w:numPr>
        <w:tabs>
          <w:tab w:val="left" w:pos="0"/>
        </w:tabs>
        <w:jc w:val="center"/>
        <w:rPr>
          <w:rFonts w:ascii="Arial" w:hAnsi="Arial" w:cs="Arial"/>
          <w:sz w:val="22"/>
          <w:szCs w:val="22"/>
        </w:rPr>
      </w:pPr>
      <w:r>
        <w:rPr>
          <w:rFonts w:ascii="Arial" w:hAnsi="Arial" w:cs="Arial"/>
          <w:b/>
          <w:bCs/>
          <w:sz w:val="22"/>
          <w:szCs w:val="22"/>
        </w:rPr>
        <w:t>Zkoušky</w:t>
      </w:r>
    </w:p>
    <w:p w:rsidR="0096707D" w:rsidRPr="0096707D" w:rsidRDefault="0096707D" w:rsidP="004D46D2">
      <w:pPr>
        <w:numPr>
          <w:ilvl w:val="0"/>
          <w:numId w:val="24"/>
        </w:numPr>
        <w:suppressAutoHyphens w:val="0"/>
        <w:ind w:left="426" w:hanging="426"/>
        <w:rPr>
          <w:rFonts w:ascii="Arial" w:hAnsi="Arial" w:cs="Arial"/>
          <w:sz w:val="22"/>
          <w:szCs w:val="22"/>
        </w:rPr>
      </w:pPr>
      <w:r w:rsidRPr="0096707D">
        <w:rPr>
          <w:rFonts w:ascii="Arial" w:hAnsi="Arial" w:cs="Arial"/>
          <w:sz w:val="22"/>
          <w:szCs w:val="22"/>
        </w:rPr>
        <w:t>Zhotovitel je povinen provést zkoušky díla podl</w:t>
      </w:r>
      <w:r w:rsidR="00BF73B2">
        <w:rPr>
          <w:rFonts w:ascii="Arial" w:hAnsi="Arial" w:cs="Arial"/>
          <w:sz w:val="22"/>
          <w:szCs w:val="22"/>
        </w:rPr>
        <w:t>e technologického postupu prací</w:t>
      </w:r>
      <w:r w:rsidRPr="0096707D">
        <w:rPr>
          <w:rFonts w:ascii="Arial" w:hAnsi="Arial" w:cs="Arial"/>
          <w:sz w:val="22"/>
          <w:szCs w:val="22"/>
        </w:rPr>
        <w:t xml:space="preserve">, který je jako </w:t>
      </w:r>
      <w:r w:rsidRPr="003E1393">
        <w:rPr>
          <w:rFonts w:ascii="Arial" w:hAnsi="Arial" w:cs="Arial"/>
          <w:color w:val="0000FF"/>
          <w:sz w:val="22"/>
          <w:szCs w:val="22"/>
          <w:u w:val="single"/>
        </w:rPr>
        <w:t xml:space="preserve">příloha č. </w:t>
      </w:r>
      <w:r w:rsidR="005B1E83">
        <w:rPr>
          <w:rFonts w:ascii="Arial" w:hAnsi="Arial" w:cs="Arial"/>
          <w:color w:val="0000FF"/>
          <w:sz w:val="22"/>
          <w:szCs w:val="22"/>
          <w:u w:val="single"/>
        </w:rPr>
        <w:t>3</w:t>
      </w:r>
      <w:r w:rsidRPr="003E1393">
        <w:rPr>
          <w:rFonts w:ascii="Arial" w:hAnsi="Arial" w:cs="Arial"/>
          <w:color w:val="0000FF"/>
          <w:sz w:val="22"/>
          <w:szCs w:val="22"/>
        </w:rPr>
        <w:t xml:space="preserve"> </w:t>
      </w:r>
      <w:r w:rsidRPr="0096707D">
        <w:rPr>
          <w:rFonts w:ascii="Arial" w:hAnsi="Arial" w:cs="Arial"/>
          <w:sz w:val="22"/>
          <w:szCs w:val="22"/>
        </w:rPr>
        <w:t xml:space="preserve">nedílnou součástí této smlouvy. Náklady na provedení zkoušek díla podle tohoto odstavce jsou zahrnuty v ceně díla. </w:t>
      </w:r>
    </w:p>
    <w:p w:rsidR="0096707D" w:rsidRPr="005E289B" w:rsidRDefault="0096707D" w:rsidP="004D46D2">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 xml:space="preserve">dodávkách materiálů, konstrukcí a technologií. Dále prověřovat doklady o veškerých provedených průběžných zkouškách, revizích a měřeních dokládajících kvalitu </w:t>
      </w:r>
      <w:r w:rsidRPr="005E289B">
        <w:rPr>
          <w:rFonts w:ascii="Arial" w:hAnsi="Arial" w:cs="Arial"/>
          <w:sz w:val="22"/>
          <w:szCs w:val="22"/>
        </w:rPr>
        <w:lastRenderedPageBreak/>
        <w:t>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96707D" w:rsidRDefault="0096707D" w:rsidP="004D46D2">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00EB3872" w:rsidRPr="00EB3872">
        <w:rPr>
          <w:rFonts w:ascii="Arial" w:hAnsi="Arial" w:cs="Arial"/>
          <w:sz w:val="22"/>
          <w:szCs w:val="22"/>
        </w:rPr>
        <w:t>zadávací</w:t>
      </w:r>
      <w:r w:rsidR="00EB3872">
        <w:rPr>
          <w:rFonts w:ascii="Arial" w:hAnsi="Arial" w:cs="Arial"/>
          <w:sz w:val="22"/>
          <w:szCs w:val="22"/>
        </w:rPr>
        <w:t xml:space="preserve"> </w:t>
      </w:r>
      <w:r w:rsidRPr="005E289B">
        <w:rPr>
          <w:rFonts w:ascii="Arial" w:hAnsi="Arial" w:cs="Arial"/>
          <w:sz w:val="22"/>
          <w:szCs w:val="22"/>
        </w:rPr>
        <w:t>dokumentací a technickými údaji vyhlášenými výrobci jednotlivých zařízení tvořících součást zhotovovaného díla.</w:t>
      </w:r>
    </w:p>
    <w:p w:rsidR="0096707D" w:rsidRPr="005E289B" w:rsidRDefault="00253ADD" w:rsidP="004D46D2">
      <w:pPr>
        <w:numPr>
          <w:ilvl w:val="0"/>
          <w:numId w:val="24"/>
        </w:numPr>
        <w:suppressAutoHyphens w:val="0"/>
        <w:ind w:left="426" w:hanging="426"/>
        <w:rPr>
          <w:rFonts w:ascii="Arial" w:hAnsi="Arial" w:cs="Arial"/>
          <w:sz w:val="22"/>
          <w:szCs w:val="22"/>
        </w:rPr>
      </w:pPr>
      <w:r>
        <w:rPr>
          <w:rFonts w:ascii="Arial" w:hAnsi="Arial" w:cs="Arial"/>
          <w:sz w:val="22"/>
          <w:szCs w:val="22"/>
        </w:rPr>
        <w:t>O k</w:t>
      </w:r>
      <w:r w:rsidR="0096707D"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96707D" w:rsidRPr="005E289B" w:rsidRDefault="0096707D" w:rsidP="004D46D2">
      <w:pPr>
        <w:numPr>
          <w:ilvl w:val="0"/>
          <w:numId w:val="2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96707D" w:rsidRPr="00EB3872" w:rsidRDefault="0096707D" w:rsidP="004D46D2">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vykonání zvláštních zkoušek jakékoli části díla, dojde-li k závěru, že tato část díla neodpovídá požadavkům</w:t>
      </w:r>
      <w:r w:rsidR="004B119F" w:rsidRPr="00EB3872">
        <w:rPr>
          <w:rFonts w:ascii="Arial" w:hAnsi="Arial" w:cs="Arial"/>
          <w:sz w:val="22"/>
          <w:szCs w:val="22"/>
        </w:rPr>
        <w:t xml:space="preserve"> </w:t>
      </w:r>
      <w:r w:rsidR="00EB3872" w:rsidRPr="00EB3872">
        <w:rPr>
          <w:rFonts w:ascii="Arial" w:hAnsi="Arial" w:cs="Arial"/>
          <w:sz w:val="22"/>
          <w:szCs w:val="22"/>
        </w:rPr>
        <w:t>zadávací</w:t>
      </w:r>
      <w:r w:rsidRPr="00EB3872">
        <w:rPr>
          <w:rFonts w:ascii="Arial" w:hAnsi="Arial" w:cs="Arial"/>
          <w:sz w:val="22"/>
          <w:szCs w:val="22"/>
        </w:rPr>
        <w:t xml:space="preserve"> dokumentace nebo této smlouvě. Potvrdí-li se zkouškami jeho závěry, bude zhotovitel povinen na vlastní náklady tuto část díla uvést do souladu </w:t>
      </w:r>
      <w:r w:rsidR="00EB3872" w:rsidRPr="00EB3872">
        <w:rPr>
          <w:rFonts w:ascii="Arial" w:hAnsi="Arial" w:cs="Arial"/>
          <w:sz w:val="22"/>
          <w:szCs w:val="22"/>
        </w:rPr>
        <w:t>se zadávací</w:t>
      </w:r>
      <w:r w:rsidRPr="00EB3872">
        <w:rPr>
          <w:rFonts w:ascii="Arial" w:hAnsi="Arial" w:cs="Arial"/>
          <w:sz w:val="22"/>
          <w:szCs w:val="22"/>
        </w:rPr>
        <w:t xml:space="preserve"> dokumentací a uhradit zároveň náklady spojené s vykonáním zkoušky. </w:t>
      </w:r>
    </w:p>
    <w:p w:rsidR="000E2586" w:rsidRPr="000E2586" w:rsidRDefault="000E2586" w:rsidP="004D46D2">
      <w:pPr>
        <w:numPr>
          <w:ilvl w:val="0"/>
          <w:numId w:val="24"/>
        </w:numPr>
        <w:suppressAutoHyphens w:val="0"/>
        <w:ind w:left="426" w:hanging="426"/>
        <w:rPr>
          <w:rFonts w:ascii="Arial" w:hAnsi="Arial" w:cs="Arial"/>
          <w:sz w:val="22"/>
          <w:szCs w:val="22"/>
        </w:rPr>
      </w:pPr>
      <w:r w:rsidRPr="000E2586">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rsidR="009C59A3" w:rsidRPr="009C59A3" w:rsidRDefault="009C59A3" w:rsidP="009C59A3">
      <w:pPr>
        <w:tabs>
          <w:tab w:val="left" w:pos="0"/>
        </w:tabs>
        <w:jc w:val="center"/>
        <w:rPr>
          <w:rFonts w:ascii="Arial" w:hAnsi="Arial" w:cs="Arial"/>
          <w:sz w:val="22"/>
          <w:szCs w:val="22"/>
        </w:rPr>
      </w:pPr>
    </w:p>
    <w:p w:rsidR="009C59A3" w:rsidRPr="0096707D" w:rsidRDefault="0096707D" w:rsidP="004D46D2">
      <w:pPr>
        <w:numPr>
          <w:ilvl w:val="0"/>
          <w:numId w:val="23"/>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0967DD" w:rsidRDefault="000967DD" w:rsidP="004D46D2">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Objednatel je oprávněn písemně odstoupit od smlouvy, pokud zhotovitel:</w:t>
      </w:r>
    </w:p>
    <w:p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bezdůvodně přeruší provedení díla,</w:t>
      </w:r>
    </w:p>
    <w:p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je v prodlení s dokončením díla dle termínu uvedeného v čl. II. odst. 1 smlouvy po dobu delší než 30 kalendářních dnů,</w:t>
      </w:r>
    </w:p>
    <w:p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na majetek zhotovitele byl prohlášen konkurz nebo povoleno vyrovnání,</w:t>
      </w:r>
    </w:p>
    <w:p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návrh na prohlášení konkurzu na zhotovitele byl zamítnut pro nedostatek majetku zhotovitele,</w:t>
      </w:r>
    </w:p>
    <w:p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zhotovitel vstoupí do likvidace.</w:t>
      </w:r>
    </w:p>
    <w:p w:rsidR="000967DD" w:rsidRDefault="000967DD" w:rsidP="004D46D2">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Zhotovitel je oprávněn písemně odstoupit od smlouvy, pokud objednatel:</w:t>
      </w:r>
    </w:p>
    <w:p w:rsidR="000967DD" w:rsidRDefault="000967DD" w:rsidP="002526A9">
      <w:pPr>
        <w:numPr>
          <w:ilvl w:val="0"/>
          <w:numId w:val="15"/>
        </w:numPr>
        <w:tabs>
          <w:tab w:val="clear" w:pos="717"/>
          <w:tab w:val="left" w:pos="851"/>
        </w:tabs>
        <w:spacing w:before="0"/>
        <w:ind w:left="850"/>
        <w:rPr>
          <w:rFonts w:ascii="Arial" w:hAnsi="Arial" w:cs="Arial"/>
          <w:sz w:val="22"/>
          <w:szCs w:val="22"/>
        </w:rPr>
      </w:pPr>
      <w:r>
        <w:rPr>
          <w:rFonts w:ascii="Arial" w:hAnsi="Arial" w:cs="Arial"/>
          <w:sz w:val="22"/>
          <w:szCs w:val="22"/>
        </w:rPr>
        <w:t>pozastaví provedení prací na díle po dobu delší než 60 kalendářních dnů z důvodů, jež nejsou na straně zhotovitele,</w:t>
      </w:r>
    </w:p>
    <w:p w:rsidR="000967DD" w:rsidRDefault="000967DD" w:rsidP="002526A9">
      <w:pPr>
        <w:numPr>
          <w:ilvl w:val="0"/>
          <w:numId w:val="15"/>
        </w:numPr>
        <w:tabs>
          <w:tab w:val="clear" w:pos="717"/>
          <w:tab w:val="left" w:pos="851"/>
        </w:tabs>
        <w:spacing w:before="0"/>
        <w:ind w:left="850"/>
        <w:rPr>
          <w:rFonts w:ascii="Arial" w:hAnsi="Arial" w:cs="Arial"/>
          <w:sz w:val="22"/>
          <w:szCs w:val="22"/>
        </w:rPr>
      </w:pPr>
      <w:r>
        <w:rPr>
          <w:rFonts w:ascii="Arial" w:hAnsi="Arial" w:cs="Arial"/>
          <w:sz w:val="22"/>
          <w:szCs w:val="22"/>
        </w:rPr>
        <w:t>je v prodlení s úhradou splatné ceny za dílo, po dobu delší než 30 kalendářních dnů.</w:t>
      </w:r>
    </w:p>
    <w:p w:rsidR="000967DD" w:rsidRPr="0099361B" w:rsidRDefault="000967DD" w:rsidP="004D46D2">
      <w:pPr>
        <w:numPr>
          <w:ilvl w:val="0"/>
          <w:numId w:val="21"/>
        </w:numPr>
        <w:tabs>
          <w:tab w:val="clear" w:pos="720"/>
        </w:tabs>
        <w:ind w:left="426" w:hanging="437"/>
        <w:rPr>
          <w:rFonts w:ascii="Arial" w:hAnsi="Arial" w:cs="Arial"/>
          <w:sz w:val="22"/>
          <w:szCs w:val="22"/>
        </w:rPr>
      </w:pPr>
      <w:r w:rsidRPr="0099361B">
        <w:rPr>
          <w:rFonts w:ascii="Arial" w:hAnsi="Arial" w:cs="Arial"/>
          <w:sz w:val="22"/>
          <w:szCs w:val="22"/>
        </w:rPr>
        <w:t>Každá ze smluvních stran je oprávněna píse</w:t>
      </w:r>
      <w:r w:rsidR="0099361B" w:rsidRPr="0099361B">
        <w:rPr>
          <w:rFonts w:ascii="Arial" w:hAnsi="Arial" w:cs="Arial"/>
          <w:sz w:val="22"/>
          <w:szCs w:val="22"/>
        </w:rPr>
        <w:t>mně odstoupit od smlouvy, pokud</w:t>
      </w:r>
      <w:r w:rsidR="0099361B">
        <w:rPr>
          <w:rFonts w:ascii="Arial" w:hAnsi="Arial" w:cs="Arial"/>
          <w:sz w:val="22"/>
          <w:szCs w:val="22"/>
        </w:rPr>
        <w:t xml:space="preserve"> </w:t>
      </w:r>
      <w:r w:rsidRPr="0099361B">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rsidR="000967DD" w:rsidRDefault="000967DD" w:rsidP="004D46D2">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V příp</w:t>
      </w:r>
      <w:r w:rsidR="002B4035">
        <w:rPr>
          <w:rFonts w:ascii="Arial" w:hAnsi="Arial" w:cs="Arial"/>
          <w:sz w:val="22"/>
          <w:szCs w:val="22"/>
        </w:rPr>
        <w:t xml:space="preserve">adech uvedených v odstavcích 1 a </w:t>
      </w:r>
      <w:r>
        <w:rPr>
          <w:rFonts w:ascii="Arial" w:hAnsi="Arial" w:cs="Arial"/>
          <w:sz w:val="22"/>
          <w:szCs w:val="22"/>
        </w:rPr>
        <w:t>2 tohoto článku se má za to, že se jedná o podstatné porušení smlouvy dle §2002 občanského zákoníku.</w:t>
      </w: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lastRenderedPageBreak/>
        <w:t>Platnost a účinnost smlouvy</w:t>
      </w:r>
    </w:p>
    <w:p w:rsidR="000967DD" w:rsidRPr="000E2586" w:rsidRDefault="000E2586" w:rsidP="006B5E77">
      <w:pPr>
        <w:numPr>
          <w:ilvl w:val="0"/>
          <w:numId w:val="12"/>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0E2586">
        <w:rPr>
          <w:rFonts w:ascii="Arial" w:hAnsi="Arial" w:cs="Arial"/>
          <w:sz w:val="22"/>
          <w:szCs w:val="22"/>
        </w:rPr>
        <w:t>.</w:t>
      </w:r>
    </w:p>
    <w:p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Závěrečná ustanovení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rsidR="00894B88" w:rsidRDefault="00894B88" w:rsidP="00894B88">
      <w:pPr>
        <w:pStyle w:val="Odstavecsmlouvy"/>
        <w:ind w:left="708" w:firstLine="0"/>
        <w:jc w:val="left"/>
      </w:pPr>
      <w:r w:rsidRPr="008F3833">
        <w:t xml:space="preserve">Příloha č. </w:t>
      </w:r>
      <w:r w:rsidR="002E0ADE" w:rsidRPr="00EB3872">
        <w:t>1</w:t>
      </w:r>
      <w:r w:rsidRPr="00EB3872">
        <w:t xml:space="preserve"> – Specifikace předmětu plnění (prací</w:t>
      </w:r>
      <w:r w:rsidR="007D6236">
        <w:t xml:space="preserve"> a dodávek) - </w:t>
      </w:r>
      <w:r w:rsidR="00B060CD" w:rsidRPr="00EB3872">
        <w:t>cenová nabídka zhotovitele</w:t>
      </w:r>
      <w:r>
        <w:t xml:space="preserve"> </w:t>
      </w:r>
      <w:r w:rsidRPr="006E1835">
        <w:rPr>
          <w:highlight w:val="yellow"/>
        </w:rPr>
        <w:t>[</w:t>
      </w:r>
      <w:r>
        <w:rPr>
          <w:highlight w:val="yellow"/>
        </w:rPr>
        <w:t xml:space="preserve">OBSAH TÉTO PŘÍLOHY </w:t>
      </w:r>
      <w:r w:rsidRPr="006E1835">
        <w:rPr>
          <w:highlight w:val="yellow"/>
        </w:rPr>
        <w:t>DOPLNÍ ÚČASTNÍK]</w:t>
      </w:r>
    </w:p>
    <w:p w:rsidR="002E0ADE" w:rsidRPr="008F3833" w:rsidRDefault="002E0ADE" w:rsidP="002E0ADE">
      <w:pPr>
        <w:pStyle w:val="Odstavecsmlouvy"/>
        <w:ind w:left="708" w:firstLine="0"/>
        <w:jc w:val="left"/>
      </w:pPr>
      <w:r w:rsidRPr="00B060CD">
        <w:t xml:space="preserve">Příloha č. 2 – </w:t>
      </w:r>
      <w:r w:rsidR="00EB3872" w:rsidRPr="00EB3872">
        <w:t>Z</w:t>
      </w:r>
      <w:r w:rsidR="008F7560" w:rsidRPr="00EB3872">
        <w:t xml:space="preserve">adávací </w:t>
      </w:r>
      <w:r w:rsidRPr="00EB3872">
        <w:t>dokumentace</w:t>
      </w:r>
      <w:r w:rsidRPr="00B060CD">
        <w:t xml:space="preserve"> [</w:t>
      </w:r>
      <w:r w:rsidRPr="00502F89">
        <w:rPr>
          <w:highlight w:val="yellow"/>
        </w:rPr>
        <w:t>OBSAH TÉTO PŘÍLOHY DOPLNÍ ZADAVATEL PŘED UZAVŘENÍM SMLOUVY]</w:t>
      </w:r>
    </w:p>
    <w:p w:rsidR="004D46D2" w:rsidRPr="008F3833" w:rsidRDefault="004D46D2" w:rsidP="004D46D2">
      <w:pPr>
        <w:pStyle w:val="Odstavecsmlouvy"/>
        <w:ind w:left="708" w:firstLine="0"/>
        <w:jc w:val="left"/>
      </w:pPr>
      <w:r w:rsidRPr="008F3833">
        <w:lastRenderedPageBreak/>
        <w:t xml:space="preserve">Příloha č. 3 – </w:t>
      </w:r>
      <w:r w:rsidR="005B662E">
        <w:t xml:space="preserve">Technologický postup prací </w:t>
      </w:r>
      <w:r w:rsidR="005B662E" w:rsidRPr="006E1835">
        <w:rPr>
          <w:highlight w:val="yellow"/>
        </w:rPr>
        <w:t>[</w:t>
      </w:r>
      <w:r w:rsidR="005B662E">
        <w:rPr>
          <w:highlight w:val="yellow"/>
        </w:rPr>
        <w:t xml:space="preserve">OBSAH TÉTO PŘÍLOHY </w:t>
      </w:r>
      <w:r w:rsidR="005B662E" w:rsidRPr="006E1835">
        <w:rPr>
          <w:highlight w:val="yellow"/>
        </w:rPr>
        <w:t>DOPLNÍ ÚČASTNÍK]</w:t>
      </w:r>
    </w:p>
    <w:p w:rsidR="00894B88" w:rsidRDefault="00894B88" w:rsidP="00894B88">
      <w:pPr>
        <w:pStyle w:val="Odstavecsmlouvy"/>
        <w:ind w:left="708" w:firstLine="0"/>
        <w:jc w:val="left"/>
      </w:pPr>
      <w:r>
        <w:t>Příloha č. 4</w:t>
      </w:r>
      <w:r w:rsidRPr="002A4C4D">
        <w:t xml:space="preserve"> – </w:t>
      </w:r>
      <w:r>
        <w:t>S</w:t>
      </w:r>
      <w:r w:rsidRPr="002A4C4D">
        <w:t>měrnice R/FN Brno/0580 Provádění činností se zvýšeným požárním nebezpečím</w:t>
      </w:r>
    </w:p>
    <w:p w:rsidR="00894B88" w:rsidRDefault="00894B88" w:rsidP="00894B88">
      <w:pPr>
        <w:pStyle w:val="Odstavecsmlouvy"/>
        <w:ind w:left="708" w:firstLine="0"/>
        <w:jc w:val="left"/>
      </w:pPr>
      <w:r>
        <w:t>Příloha č. 5 – Smluvní pokuty při porušení BOZP</w:t>
      </w:r>
    </w:p>
    <w:p w:rsidR="004D46D2" w:rsidRDefault="004D46D2" w:rsidP="004D46D2">
      <w:pPr>
        <w:pStyle w:val="Odstavecsmlouvy"/>
        <w:numPr>
          <w:ilvl w:val="1"/>
          <w:numId w:val="25"/>
        </w:numPr>
        <w:ind w:left="357" w:hanging="357"/>
      </w:pPr>
      <w:r>
        <w:t>Smluvní strany prohlašují, že je jim znám celý obsah smlouvy a že ji uzavřely na základě své svobodné a vážné vůle; na důkaz této skutečnosti připojují své podpisy.</w:t>
      </w:r>
    </w:p>
    <w:p w:rsidR="004D46D2" w:rsidRDefault="004D46D2" w:rsidP="004D46D2">
      <w:pPr>
        <w:pStyle w:val="Odstavecsmlouvy"/>
        <w:ind w:firstLine="0"/>
      </w:pPr>
    </w:p>
    <w:tbl>
      <w:tblPr>
        <w:tblW w:w="0" w:type="auto"/>
        <w:tblInd w:w="567" w:type="dxa"/>
        <w:tblLook w:val="04A0" w:firstRow="1" w:lastRow="0" w:firstColumn="1" w:lastColumn="0" w:noHBand="0" w:noVBand="1"/>
      </w:tblPr>
      <w:tblGrid>
        <w:gridCol w:w="3802"/>
        <w:gridCol w:w="1030"/>
        <w:gridCol w:w="3889"/>
      </w:tblGrid>
      <w:tr w:rsidR="004D46D2" w:rsidRPr="00D722DC" w:rsidTr="00894B88">
        <w:tc>
          <w:tcPr>
            <w:tcW w:w="3802" w:type="dxa"/>
            <w:shd w:val="clear" w:color="auto" w:fill="auto"/>
          </w:tcPr>
          <w:p w:rsidR="004D46D2" w:rsidRPr="00D722DC" w:rsidRDefault="004D46D2" w:rsidP="00894B88">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 xml:space="preserve">[DOPLNÍ </w:t>
            </w:r>
            <w:r>
              <w:rPr>
                <w:sz w:val="22"/>
                <w:szCs w:val="22"/>
                <w:highlight w:val="yellow"/>
              </w:rPr>
              <w:t>ÚČASTNÍK</w:t>
            </w:r>
            <w:r w:rsidRPr="00D722DC">
              <w:rPr>
                <w:sz w:val="22"/>
                <w:szCs w:val="22"/>
                <w:highlight w:val="yellow"/>
              </w:rPr>
              <w:t>]</w:t>
            </w:r>
            <w:r w:rsidRPr="00D722DC">
              <w:rPr>
                <w:sz w:val="22"/>
                <w:szCs w:val="22"/>
              </w:rPr>
              <w:t xml:space="preserve"> dne</w:t>
            </w: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4D46D2" w:rsidRPr="00D722DC" w:rsidTr="00894B88">
        <w:tc>
          <w:tcPr>
            <w:tcW w:w="3802" w:type="dxa"/>
            <w:tcBorders>
              <w:bottom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p w:rsidR="004D46D2" w:rsidRDefault="004D46D2" w:rsidP="00894B88">
            <w:pPr>
              <w:pStyle w:val="slovn"/>
              <w:numPr>
                <w:ilvl w:val="0"/>
                <w:numId w:val="0"/>
              </w:numPr>
              <w:tabs>
                <w:tab w:val="num" w:pos="567"/>
              </w:tabs>
              <w:spacing w:after="0" w:line="280" w:lineRule="atLeast"/>
              <w:rPr>
                <w:sz w:val="22"/>
                <w:szCs w:val="22"/>
              </w:rPr>
            </w:pPr>
          </w:p>
          <w:p w:rsidR="004D46D2" w:rsidRDefault="004D46D2" w:rsidP="00894B88">
            <w:pPr>
              <w:pStyle w:val="slovn"/>
              <w:numPr>
                <w:ilvl w:val="0"/>
                <w:numId w:val="0"/>
              </w:numPr>
              <w:tabs>
                <w:tab w:val="num" w:pos="567"/>
              </w:tabs>
              <w:spacing w:after="0" w:line="280" w:lineRule="atLeast"/>
              <w:rPr>
                <w:sz w:val="22"/>
                <w:szCs w:val="22"/>
              </w:rPr>
            </w:pPr>
          </w:p>
          <w:p w:rsidR="004D46D2" w:rsidRPr="00D722DC" w:rsidRDefault="004D46D2" w:rsidP="00894B88">
            <w:pPr>
              <w:pStyle w:val="slovn"/>
              <w:numPr>
                <w:ilvl w:val="0"/>
                <w:numId w:val="0"/>
              </w:numPr>
              <w:tabs>
                <w:tab w:val="num" w:pos="567"/>
              </w:tabs>
              <w:spacing w:after="0" w:line="280" w:lineRule="atLeast"/>
              <w:rPr>
                <w:sz w:val="22"/>
                <w:szCs w:val="22"/>
              </w:rPr>
            </w:pPr>
          </w:p>
          <w:p w:rsidR="004D46D2" w:rsidRPr="00D722DC" w:rsidRDefault="004D46D2" w:rsidP="00894B88">
            <w:pPr>
              <w:pStyle w:val="slovn"/>
              <w:numPr>
                <w:ilvl w:val="0"/>
                <w:numId w:val="0"/>
              </w:numPr>
              <w:tabs>
                <w:tab w:val="num" w:pos="567"/>
              </w:tabs>
              <w:spacing w:after="0" w:line="280" w:lineRule="atLeast"/>
              <w:rPr>
                <w:sz w:val="22"/>
                <w:szCs w:val="22"/>
              </w:rPr>
            </w:pP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r>
      <w:tr w:rsidR="004D46D2" w:rsidRPr="00D722DC" w:rsidTr="00894B88">
        <w:tc>
          <w:tcPr>
            <w:tcW w:w="3802" w:type="dxa"/>
            <w:tcBorders>
              <w:top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highlight w:val="yellow"/>
              </w:rPr>
              <w:t xml:space="preserve">[DOPLNÍ </w:t>
            </w:r>
            <w:r w:rsidRPr="006E1CA9">
              <w:rPr>
                <w:b/>
                <w:sz w:val="22"/>
                <w:szCs w:val="22"/>
                <w:highlight w:val="yellow"/>
              </w:rPr>
              <w:t>ÚČASTNÍK</w:t>
            </w:r>
            <w:r w:rsidRPr="00D722DC">
              <w:rPr>
                <w:b/>
                <w:sz w:val="22"/>
                <w:szCs w:val="22"/>
                <w:highlight w:val="yellow"/>
              </w:rPr>
              <w:t>]</w:t>
            </w:r>
          </w:p>
          <w:p w:rsidR="004D46D2" w:rsidRPr="00D722DC" w:rsidRDefault="004D46D2" w:rsidP="00894B88">
            <w:pPr>
              <w:pStyle w:val="slovn"/>
              <w:numPr>
                <w:ilvl w:val="0"/>
                <w:numId w:val="0"/>
              </w:numPr>
              <w:tabs>
                <w:tab w:val="num" w:pos="567"/>
              </w:tabs>
              <w:spacing w:after="0" w:line="280" w:lineRule="atLeast"/>
              <w:jc w:val="center"/>
              <w:rPr>
                <w:sz w:val="22"/>
                <w:szCs w:val="22"/>
              </w:rPr>
            </w:pPr>
            <w:r w:rsidRPr="00D722DC">
              <w:rPr>
                <w:sz w:val="22"/>
                <w:szCs w:val="22"/>
                <w:highlight w:val="yellow"/>
              </w:rPr>
              <w:t xml:space="preserve">[DOPLNÍ </w:t>
            </w:r>
            <w:r>
              <w:rPr>
                <w:sz w:val="22"/>
                <w:szCs w:val="22"/>
                <w:highlight w:val="yellow"/>
              </w:rPr>
              <w:t>ÚČASTNÍK</w:t>
            </w:r>
            <w:r w:rsidRPr="00D722DC">
              <w:rPr>
                <w:sz w:val="22"/>
                <w:szCs w:val="22"/>
                <w:highlight w:val="yellow"/>
              </w:rPr>
              <w:t>]</w:t>
            </w: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4D46D2" w:rsidRPr="00D722DC" w:rsidRDefault="004D46D2" w:rsidP="00894B88">
            <w:pPr>
              <w:pStyle w:val="slovn"/>
              <w:numPr>
                <w:ilvl w:val="0"/>
                <w:numId w:val="0"/>
              </w:numPr>
              <w:tabs>
                <w:tab w:val="num" w:pos="567"/>
              </w:tabs>
              <w:spacing w:after="0" w:line="280" w:lineRule="atLeast"/>
              <w:jc w:val="center"/>
              <w:rPr>
                <w:sz w:val="22"/>
                <w:szCs w:val="22"/>
              </w:rPr>
            </w:pPr>
            <w:r w:rsidRPr="00D722DC">
              <w:rPr>
                <w:sz w:val="22"/>
                <w:szCs w:val="22"/>
              </w:rPr>
              <w:t>MUDr. Roman Kraus, MBA, ředitel</w:t>
            </w:r>
          </w:p>
          <w:p w:rsidR="004D46D2" w:rsidRPr="00D722DC" w:rsidRDefault="004D46D2" w:rsidP="00894B88">
            <w:pPr>
              <w:pStyle w:val="slovn"/>
              <w:numPr>
                <w:ilvl w:val="0"/>
                <w:numId w:val="0"/>
              </w:numPr>
              <w:tabs>
                <w:tab w:val="num" w:pos="567"/>
              </w:tabs>
              <w:spacing w:after="0" w:line="280" w:lineRule="atLeast"/>
              <w:jc w:val="center"/>
              <w:rPr>
                <w:sz w:val="22"/>
                <w:szCs w:val="22"/>
              </w:rPr>
            </w:pPr>
          </w:p>
        </w:tc>
      </w:tr>
    </w:tbl>
    <w:p w:rsidR="004D46D2" w:rsidRDefault="004D46D2" w:rsidP="004D46D2">
      <w:pPr>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rsidR="00894B88" w:rsidRPr="00344223" w:rsidRDefault="00894B88" w:rsidP="004D46D2">
      <w:pPr>
        <w:jc w:val="center"/>
        <w:rPr>
          <w:rFonts w:ascii="Arial" w:hAnsi="Arial" w:cs="Arial"/>
          <w:b/>
          <w:sz w:val="22"/>
          <w:szCs w:val="22"/>
          <w:u w:val="single"/>
        </w:rPr>
      </w:pPr>
    </w:p>
    <w:p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E0ADE">
        <w:rPr>
          <w:rFonts w:ascii="Arial" w:hAnsi="Arial" w:cs="Arial"/>
          <w:b/>
          <w:sz w:val="22"/>
          <w:szCs w:val="22"/>
          <w:u w:val="single"/>
        </w:rPr>
        <w:t>1</w:t>
      </w:r>
    </w:p>
    <w:p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t>Specifikace předmětu plnění (prací</w:t>
      </w:r>
      <w:r w:rsidR="00512AAC">
        <w:rPr>
          <w:rFonts w:ascii="Arial" w:hAnsi="Arial" w:cs="Arial"/>
          <w:b/>
          <w:sz w:val="22"/>
          <w:szCs w:val="22"/>
          <w:u w:val="single"/>
        </w:rPr>
        <w:t xml:space="preserve"> a dodávek) – cenová nabídka</w:t>
      </w:r>
    </w:p>
    <w:p w:rsidR="00894B88" w:rsidRDefault="00894B88" w:rsidP="00894B88">
      <w:pPr>
        <w:rPr>
          <w:rFonts w:ascii="Arial" w:hAnsi="Arial" w:cs="Arial"/>
          <w:b/>
          <w:sz w:val="22"/>
          <w:szCs w:val="22"/>
        </w:rPr>
      </w:pPr>
    </w:p>
    <w:p w:rsidR="00894B88" w:rsidRDefault="00894B88" w:rsidP="00894B88">
      <w:pPr>
        <w:rPr>
          <w:rFonts w:ascii="Arial" w:hAnsi="Arial" w:cs="Arial"/>
          <w:sz w:val="22"/>
          <w:szCs w:val="22"/>
        </w:rPr>
      </w:pPr>
      <w:r w:rsidRPr="00015F5D">
        <w:rPr>
          <w:rFonts w:ascii="Arial" w:hAnsi="Arial" w:cs="Arial"/>
          <w:sz w:val="22"/>
          <w:szCs w:val="22"/>
          <w:highlight w:val="yellow"/>
        </w:rPr>
        <w:t>[DOPLNÍ ÚČASTNÍK]</w:t>
      </w:r>
      <w:r>
        <w:rPr>
          <w:rFonts w:ascii="Arial" w:hAnsi="Arial" w:cs="Arial"/>
          <w:sz w:val="22"/>
          <w:szCs w:val="22"/>
        </w:rPr>
        <w:br w:type="page"/>
      </w:r>
    </w:p>
    <w:p w:rsidR="002E0ADE" w:rsidRDefault="002E0ADE" w:rsidP="002E0ADE">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Pr>
          <w:rFonts w:ascii="Arial" w:hAnsi="Arial" w:cs="Arial"/>
          <w:b/>
          <w:sz w:val="22"/>
          <w:szCs w:val="22"/>
          <w:u w:val="single"/>
        </w:rPr>
        <w:t>2</w:t>
      </w:r>
    </w:p>
    <w:p w:rsidR="002E0ADE" w:rsidRPr="00344223" w:rsidRDefault="00EB3872" w:rsidP="002E0ADE">
      <w:pPr>
        <w:jc w:val="center"/>
        <w:rPr>
          <w:rFonts w:ascii="Arial" w:hAnsi="Arial" w:cs="Arial"/>
          <w:b/>
          <w:sz w:val="22"/>
          <w:szCs w:val="22"/>
          <w:u w:val="single"/>
        </w:rPr>
      </w:pPr>
      <w:r>
        <w:rPr>
          <w:rFonts w:ascii="Arial" w:hAnsi="Arial" w:cs="Arial"/>
          <w:b/>
          <w:sz w:val="22"/>
          <w:szCs w:val="22"/>
          <w:u w:val="single"/>
        </w:rPr>
        <w:t xml:space="preserve">Zadávací </w:t>
      </w:r>
      <w:r w:rsidR="002E0ADE" w:rsidRPr="00344223">
        <w:rPr>
          <w:rFonts w:ascii="Arial" w:hAnsi="Arial" w:cs="Arial"/>
          <w:b/>
          <w:sz w:val="22"/>
          <w:szCs w:val="22"/>
          <w:u w:val="single"/>
        </w:rPr>
        <w:t>dokumentace</w:t>
      </w:r>
    </w:p>
    <w:p w:rsidR="002E0ADE" w:rsidRDefault="002E0ADE" w:rsidP="002E0ADE">
      <w:pPr>
        <w:suppressAutoHyphens w:val="0"/>
        <w:spacing w:before="0"/>
        <w:jc w:val="left"/>
        <w:rPr>
          <w:rFonts w:ascii="Arial" w:hAnsi="Arial" w:cs="Arial"/>
          <w:b/>
          <w:sz w:val="22"/>
          <w:szCs w:val="22"/>
          <w:u w:val="single"/>
        </w:rPr>
      </w:pPr>
    </w:p>
    <w:p w:rsidR="00AD156E" w:rsidRDefault="00AD156E" w:rsidP="00AD156E"/>
    <w:p w:rsidR="00AD156E" w:rsidRPr="00AD156E" w:rsidRDefault="00AD156E" w:rsidP="00AD156E">
      <w:pPr>
        <w:rPr>
          <w:rFonts w:ascii="Arial" w:hAnsi="Arial" w:cs="Arial"/>
          <w:b/>
          <w:sz w:val="32"/>
          <w:szCs w:val="32"/>
        </w:rPr>
      </w:pPr>
      <w:r w:rsidRPr="00AD156E">
        <w:rPr>
          <w:rFonts w:ascii="Arial" w:hAnsi="Arial" w:cs="Arial"/>
          <w:b/>
          <w:sz w:val="32"/>
          <w:szCs w:val="32"/>
        </w:rPr>
        <w:t xml:space="preserve">Vyčištění primárních trubních rozvodů chlazení a výměna </w:t>
      </w:r>
      <w:proofErr w:type="gramStart"/>
      <w:r w:rsidRPr="00AD156E">
        <w:rPr>
          <w:rFonts w:ascii="Arial" w:hAnsi="Arial" w:cs="Arial"/>
          <w:b/>
          <w:sz w:val="32"/>
          <w:szCs w:val="32"/>
        </w:rPr>
        <w:t>chladící</w:t>
      </w:r>
      <w:proofErr w:type="gramEnd"/>
      <w:r w:rsidRPr="00AD156E">
        <w:rPr>
          <w:rFonts w:ascii="Arial" w:hAnsi="Arial" w:cs="Arial"/>
          <w:b/>
          <w:sz w:val="32"/>
          <w:szCs w:val="32"/>
        </w:rPr>
        <w:t xml:space="preserve"> kapaliny COOLSTAR v těchto okruzích.</w:t>
      </w:r>
    </w:p>
    <w:p w:rsidR="00AD156E" w:rsidRPr="00D62FFB" w:rsidRDefault="00AD156E" w:rsidP="00AD156E">
      <w:pPr>
        <w:rPr>
          <w:b/>
          <w:sz w:val="32"/>
          <w:szCs w:val="32"/>
        </w:rPr>
      </w:pPr>
    </w:p>
    <w:p w:rsidR="00AD156E" w:rsidRPr="00AD156E" w:rsidRDefault="00AD156E" w:rsidP="00AD156E">
      <w:pPr>
        <w:pStyle w:val="Odstavecseseznamem"/>
        <w:numPr>
          <w:ilvl w:val="0"/>
          <w:numId w:val="40"/>
        </w:numPr>
        <w:spacing w:after="0" w:line="240" w:lineRule="auto"/>
        <w:rPr>
          <w:rFonts w:ascii="Arial" w:hAnsi="Arial" w:cs="Arial"/>
          <w:b/>
          <w:sz w:val="32"/>
          <w:szCs w:val="32"/>
        </w:rPr>
      </w:pPr>
      <w:r w:rsidRPr="00AD156E">
        <w:rPr>
          <w:rFonts w:ascii="Arial" w:hAnsi="Arial" w:cs="Arial"/>
          <w:b/>
          <w:sz w:val="32"/>
          <w:szCs w:val="32"/>
        </w:rPr>
        <w:t xml:space="preserve">okruh - York 1 a 2 a chladící věže </w:t>
      </w:r>
    </w:p>
    <w:p w:rsidR="00AD156E" w:rsidRPr="00AD156E" w:rsidRDefault="00AD156E" w:rsidP="00AD156E">
      <w:pPr>
        <w:pStyle w:val="Odstavecseseznamem"/>
        <w:numPr>
          <w:ilvl w:val="0"/>
          <w:numId w:val="40"/>
        </w:numPr>
        <w:spacing w:after="0" w:line="240" w:lineRule="auto"/>
        <w:rPr>
          <w:rFonts w:ascii="Arial" w:hAnsi="Arial" w:cs="Arial"/>
          <w:sz w:val="32"/>
          <w:szCs w:val="32"/>
        </w:rPr>
      </w:pPr>
      <w:r w:rsidRPr="00AD156E">
        <w:rPr>
          <w:rFonts w:ascii="Arial" w:hAnsi="Arial" w:cs="Arial"/>
          <w:b/>
          <w:sz w:val="32"/>
          <w:szCs w:val="32"/>
        </w:rPr>
        <w:t>okruh - York 3 a výměník primár</w:t>
      </w:r>
      <w:r w:rsidR="0019319C">
        <w:rPr>
          <w:rFonts w:ascii="Arial" w:hAnsi="Arial" w:cs="Arial"/>
          <w:b/>
          <w:sz w:val="32"/>
          <w:szCs w:val="32"/>
        </w:rPr>
        <w:t>ní</w:t>
      </w:r>
      <w:r w:rsidRPr="00AD156E">
        <w:rPr>
          <w:rFonts w:ascii="Arial" w:hAnsi="Arial" w:cs="Arial"/>
          <w:b/>
          <w:sz w:val="32"/>
          <w:szCs w:val="32"/>
        </w:rPr>
        <w:t xml:space="preserve"> /sekundár</w:t>
      </w:r>
      <w:r w:rsidR="0019319C">
        <w:rPr>
          <w:rFonts w:ascii="Arial" w:hAnsi="Arial" w:cs="Arial"/>
          <w:b/>
          <w:sz w:val="32"/>
          <w:szCs w:val="32"/>
        </w:rPr>
        <w:t>ní</w:t>
      </w:r>
      <w:r w:rsidRPr="00AD156E">
        <w:rPr>
          <w:rFonts w:ascii="Arial" w:hAnsi="Arial" w:cs="Arial"/>
          <w:b/>
          <w:sz w:val="32"/>
          <w:szCs w:val="32"/>
        </w:rPr>
        <w:t xml:space="preserve"> (</w:t>
      </w:r>
      <w:proofErr w:type="spellStart"/>
      <w:r w:rsidRPr="00AD156E">
        <w:rPr>
          <w:rFonts w:ascii="Arial" w:hAnsi="Arial" w:cs="Arial"/>
          <w:b/>
          <w:sz w:val="32"/>
          <w:szCs w:val="32"/>
        </w:rPr>
        <w:t>Coolstar</w:t>
      </w:r>
      <w:proofErr w:type="spellEnd"/>
      <w:r w:rsidRPr="00AD156E">
        <w:rPr>
          <w:rFonts w:ascii="Arial" w:hAnsi="Arial" w:cs="Arial"/>
          <w:b/>
          <w:sz w:val="32"/>
          <w:szCs w:val="32"/>
        </w:rPr>
        <w:t>/voda)</w:t>
      </w:r>
    </w:p>
    <w:p w:rsidR="00AD156E" w:rsidRPr="00AD156E" w:rsidRDefault="00AD156E" w:rsidP="00AD156E">
      <w:pPr>
        <w:rPr>
          <w:rFonts w:ascii="Arial" w:hAnsi="Arial" w:cs="Arial"/>
          <w:b/>
        </w:rPr>
      </w:pPr>
    </w:p>
    <w:p w:rsidR="00AD156E" w:rsidRDefault="00AD156E" w:rsidP="00AD156E">
      <w:pPr>
        <w:rPr>
          <w:i/>
        </w:rPr>
      </w:pPr>
    </w:p>
    <w:p w:rsidR="00AD156E" w:rsidRPr="00AD156E" w:rsidRDefault="0019319C" w:rsidP="00AD156E">
      <w:pPr>
        <w:rPr>
          <w:rFonts w:ascii="Arial" w:hAnsi="Arial" w:cs="Arial"/>
          <w:b/>
          <w:sz w:val="22"/>
          <w:szCs w:val="22"/>
        </w:rPr>
      </w:pPr>
      <w:r>
        <w:rPr>
          <w:rFonts w:ascii="Arial" w:hAnsi="Arial" w:cs="Arial"/>
          <w:b/>
          <w:sz w:val="22"/>
          <w:szCs w:val="22"/>
        </w:rPr>
        <w:t xml:space="preserve">A) </w:t>
      </w:r>
      <w:r w:rsidR="00AD156E" w:rsidRPr="00AD156E">
        <w:rPr>
          <w:rFonts w:ascii="Arial" w:hAnsi="Arial" w:cs="Arial"/>
          <w:b/>
          <w:sz w:val="22"/>
          <w:szCs w:val="22"/>
        </w:rPr>
        <w:t xml:space="preserve">Chemické vyčištění vnitřního povrchu trubních rozvodů , armatur, výměníku   </w:t>
      </w:r>
      <w:r>
        <w:rPr>
          <w:rFonts w:ascii="Arial" w:hAnsi="Arial" w:cs="Arial"/>
          <w:b/>
          <w:sz w:val="22"/>
          <w:szCs w:val="22"/>
        </w:rPr>
        <w:t xml:space="preserve">   </w:t>
      </w:r>
      <w:r w:rsidR="00AD156E" w:rsidRPr="00AD156E">
        <w:rPr>
          <w:rFonts w:ascii="Arial" w:hAnsi="Arial" w:cs="Arial"/>
          <w:b/>
          <w:sz w:val="22"/>
          <w:szCs w:val="22"/>
        </w:rPr>
        <w:t xml:space="preserve">primárního okruhu , výměníků uvnitř chladičů York 1,2 ,3  </w:t>
      </w:r>
      <w:r w:rsidR="00AD156E">
        <w:rPr>
          <w:rFonts w:ascii="Arial" w:hAnsi="Arial" w:cs="Arial"/>
          <w:b/>
          <w:sz w:val="22"/>
          <w:szCs w:val="22"/>
        </w:rPr>
        <w:t xml:space="preserve">a skrápěných </w:t>
      </w:r>
      <w:r w:rsidR="00AD156E" w:rsidRPr="00AD156E">
        <w:rPr>
          <w:rFonts w:ascii="Arial" w:hAnsi="Arial" w:cs="Arial"/>
          <w:b/>
          <w:sz w:val="22"/>
          <w:szCs w:val="22"/>
        </w:rPr>
        <w:t xml:space="preserve">věží 1 a 2 , naplněné </w:t>
      </w:r>
      <w:proofErr w:type="gramStart"/>
      <w:r w:rsidR="00AD156E" w:rsidRPr="00AD156E">
        <w:rPr>
          <w:rFonts w:ascii="Arial" w:hAnsi="Arial" w:cs="Arial"/>
          <w:b/>
          <w:sz w:val="22"/>
          <w:szCs w:val="22"/>
        </w:rPr>
        <w:t>chladící</w:t>
      </w:r>
      <w:proofErr w:type="gramEnd"/>
      <w:r w:rsidR="00AD156E" w:rsidRPr="00AD156E">
        <w:rPr>
          <w:rFonts w:ascii="Arial" w:hAnsi="Arial" w:cs="Arial"/>
          <w:b/>
          <w:sz w:val="22"/>
          <w:szCs w:val="22"/>
        </w:rPr>
        <w:t xml:space="preserve"> kapalinou </w:t>
      </w:r>
      <w:proofErr w:type="spellStart"/>
      <w:r w:rsidR="00AD156E" w:rsidRPr="00AD156E">
        <w:rPr>
          <w:rFonts w:ascii="Arial" w:hAnsi="Arial" w:cs="Arial"/>
          <w:b/>
          <w:sz w:val="22"/>
          <w:szCs w:val="22"/>
        </w:rPr>
        <w:t>Coolstar</w:t>
      </w:r>
      <w:proofErr w:type="spellEnd"/>
      <w:r w:rsidR="00AD156E" w:rsidRPr="00AD156E">
        <w:rPr>
          <w:rFonts w:ascii="Arial" w:hAnsi="Arial" w:cs="Arial"/>
          <w:b/>
          <w:sz w:val="22"/>
          <w:szCs w:val="22"/>
        </w:rPr>
        <w:t xml:space="preserve"> .  </w:t>
      </w:r>
    </w:p>
    <w:p w:rsidR="00AD156E" w:rsidRPr="00AD156E" w:rsidRDefault="00AD156E" w:rsidP="00AD156E">
      <w:pPr>
        <w:rPr>
          <w:rFonts w:ascii="Arial" w:hAnsi="Arial" w:cs="Arial"/>
          <w:b/>
          <w:sz w:val="22"/>
          <w:szCs w:val="22"/>
        </w:rPr>
      </w:pPr>
    </w:p>
    <w:p w:rsidR="00AD156E" w:rsidRPr="00AD156E" w:rsidRDefault="0019319C" w:rsidP="00AD156E">
      <w:pPr>
        <w:rPr>
          <w:rFonts w:ascii="Arial" w:hAnsi="Arial" w:cs="Arial"/>
          <w:b/>
          <w:sz w:val="22"/>
          <w:szCs w:val="22"/>
        </w:rPr>
      </w:pPr>
      <w:r>
        <w:rPr>
          <w:rFonts w:ascii="Arial" w:hAnsi="Arial" w:cs="Arial"/>
          <w:b/>
          <w:sz w:val="22"/>
          <w:szCs w:val="22"/>
        </w:rPr>
        <w:t xml:space="preserve">B) Výměna </w:t>
      </w:r>
      <w:proofErr w:type="gramStart"/>
      <w:r>
        <w:rPr>
          <w:rFonts w:ascii="Arial" w:hAnsi="Arial" w:cs="Arial"/>
          <w:b/>
          <w:sz w:val="22"/>
          <w:szCs w:val="22"/>
        </w:rPr>
        <w:t>chladící</w:t>
      </w:r>
      <w:proofErr w:type="gramEnd"/>
      <w:r>
        <w:rPr>
          <w:rFonts w:ascii="Arial" w:hAnsi="Arial" w:cs="Arial"/>
          <w:b/>
          <w:sz w:val="22"/>
          <w:szCs w:val="22"/>
        </w:rPr>
        <w:t xml:space="preserve"> </w:t>
      </w:r>
      <w:r w:rsidR="00AD156E" w:rsidRPr="00AD156E">
        <w:rPr>
          <w:rFonts w:ascii="Arial" w:hAnsi="Arial" w:cs="Arial"/>
          <w:b/>
          <w:sz w:val="22"/>
          <w:szCs w:val="22"/>
        </w:rPr>
        <w:t xml:space="preserve">kapaliny za novou, případně v náhradě při zachování   </w:t>
      </w:r>
      <w:r>
        <w:rPr>
          <w:rFonts w:ascii="Arial" w:hAnsi="Arial" w:cs="Arial"/>
          <w:b/>
          <w:sz w:val="22"/>
          <w:szCs w:val="22"/>
        </w:rPr>
        <w:t xml:space="preserve">                                           </w:t>
      </w:r>
      <w:proofErr w:type="spellStart"/>
      <w:r w:rsidR="00AD156E" w:rsidRPr="00AD156E">
        <w:rPr>
          <w:rFonts w:ascii="Arial" w:hAnsi="Arial" w:cs="Arial"/>
          <w:b/>
          <w:sz w:val="22"/>
          <w:szCs w:val="22"/>
        </w:rPr>
        <w:t>termoenergetických</w:t>
      </w:r>
      <w:proofErr w:type="spellEnd"/>
      <w:r w:rsidR="00AD156E" w:rsidRPr="00AD156E">
        <w:rPr>
          <w:rFonts w:ascii="Arial" w:hAnsi="Arial" w:cs="Arial"/>
          <w:b/>
          <w:sz w:val="22"/>
          <w:szCs w:val="22"/>
        </w:rPr>
        <w:t xml:space="preserve"> vlastností s odchylkou max. ±10 %, </w:t>
      </w:r>
      <w:r>
        <w:rPr>
          <w:rFonts w:ascii="Arial" w:hAnsi="Arial" w:cs="Arial"/>
          <w:b/>
          <w:sz w:val="22"/>
          <w:szCs w:val="22"/>
        </w:rPr>
        <w:t xml:space="preserve">doloženo </w:t>
      </w:r>
      <w:r w:rsidR="00AD156E" w:rsidRPr="00AD156E">
        <w:rPr>
          <w:rFonts w:ascii="Arial" w:hAnsi="Arial" w:cs="Arial"/>
          <w:b/>
          <w:sz w:val="22"/>
          <w:szCs w:val="22"/>
        </w:rPr>
        <w:t>certifikátem.</w:t>
      </w:r>
    </w:p>
    <w:p w:rsidR="00AD156E" w:rsidRPr="00AD156E" w:rsidRDefault="00AD156E" w:rsidP="00AD156E">
      <w:pPr>
        <w:rPr>
          <w:rFonts w:ascii="Arial" w:hAnsi="Arial" w:cs="Arial"/>
          <w:sz w:val="22"/>
          <w:szCs w:val="22"/>
        </w:rPr>
      </w:pPr>
    </w:p>
    <w:p w:rsidR="00AD156E" w:rsidRPr="00AD156E" w:rsidRDefault="00AD156E" w:rsidP="00AD156E">
      <w:pPr>
        <w:rPr>
          <w:rFonts w:ascii="Arial" w:hAnsi="Arial" w:cs="Arial"/>
          <w:sz w:val="22"/>
          <w:szCs w:val="22"/>
        </w:rPr>
      </w:pPr>
      <w:r w:rsidRPr="00AD156E">
        <w:rPr>
          <w:rFonts w:ascii="Arial" w:hAnsi="Arial" w:cs="Arial"/>
          <w:sz w:val="22"/>
          <w:szCs w:val="22"/>
        </w:rPr>
        <w:t xml:space="preserve">Současná náplň je NGL </w:t>
      </w:r>
      <w:proofErr w:type="spellStart"/>
      <w:r w:rsidRPr="00AD156E">
        <w:rPr>
          <w:rFonts w:ascii="Arial" w:hAnsi="Arial" w:cs="Arial"/>
          <w:sz w:val="22"/>
          <w:szCs w:val="22"/>
        </w:rPr>
        <w:t>Coolstar</w:t>
      </w:r>
      <w:proofErr w:type="spellEnd"/>
      <w:r w:rsidRPr="00AD156E">
        <w:rPr>
          <w:rFonts w:ascii="Arial" w:hAnsi="Arial" w:cs="Arial"/>
          <w:sz w:val="22"/>
          <w:szCs w:val="22"/>
        </w:rPr>
        <w:t xml:space="preserve"> 20</w:t>
      </w:r>
    </w:p>
    <w:p w:rsidR="00AD156E" w:rsidRPr="00AD156E" w:rsidRDefault="00AD156E" w:rsidP="00AD156E">
      <w:pPr>
        <w:rPr>
          <w:rFonts w:ascii="Arial" w:hAnsi="Arial" w:cs="Arial"/>
          <w:sz w:val="22"/>
          <w:szCs w:val="22"/>
        </w:rPr>
      </w:pPr>
      <w:r w:rsidRPr="00AD156E">
        <w:rPr>
          <w:rFonts w:ascii="Arial" w:hAnsi="Arial" w:cs="Arial"/>
          <w:sz w:val="22"/>
          <w:szCs w:val="22"/>
        </w:rPr>
        <w:t>Jsou zde dva okruhy</w:t>
      </w:r>
    </w:p>
    <w:p w:rsidR="00AD156E" w:rsidRPr="00AD156E" w:rsidRDefault="00AD156E" w:rsidP="00AD156E">
      <w:pPr>
        <w:rPr>
          <w:rFonts w:ascii="Arial" w:hAnsi="Arial" w:cs="Arial"/>
          <w:sz w:val="22"/>
          <w:szCs w:val="22"/>
        </w:rPr>
      </w:pPr>
      <w:r w:rsidRPr="00AD156E">
        <w:rPr>
          <w:rFonts w:ascii="Arial" w:hAnsi="Arial" w:cs="Arial"/>
          <w:sz w:val="22"/>
          <w:szCs w:val="22"/>
        </w:rPr>
        <w:t>Velký chladící okruh pracuje s teplotním spádem 6/12°C.(YORK 1 a 2)</w:t>
      </w:r>
    </w:p>
    <w:p w:rsidR="00AD156E" w:rsidRPr="00AD156E" w:rsidRDefault="00AD156E" w:rsidP="00AD156E">
      <w:pPr>
        <w:rPr>
          <w:rFonts w:ascii="Arial" w:hAnsi="Arial" w:cs="Arial"/>
          <w:sz w:val="22"/>
          <w:szCs w:val="22"/>
        </w:rPr>
      </w:pPr>
      <w:r w:rsidRPr="00AD156E">
        <w:rPr>
          <w:rFonts w:ascii="Arial" w:hAnsi="Arial" w:cs="Arial"/>
          <w:sz w:val="22"/>
          <w:szCs w:val="22"/>
        </w:rPr>
        <w:t>Malý chladící okruh pracuje se spádem 3/8°C (YORK 3)</w:t>
      </w:r>
    </w:p>
    <w:p w:rsidR="00AD156E" w:rsidRPr="00AD156E" w:rsidRDefault="00AD156E" w:rsidP="00AD156E">
      <w:pPr>
        <w:rPr>
          <w:rFonts w:ascii="Arial" w:hAnsi="Arial" w:cs="Arial"/>
          <w:sz w:val="22"/>
          <w:szCs w:val="22"/>
        </w:rPr>
      </w:pPr>
      <w:r w:rsidRPr="00AD156E">
        <w:rPr>
          <w:rFonts w:ascii="Arial" w:hAnsi="Arial" w:cs="Arial"/>
          <w:sz w:val="22"/>
          <w:szCs w:val="22"/>
        </w:rPr>
        <w:t>Celkové množství je 25+7 m3. Požadovaná nejnižší teplota dle PD je -25°C.</w:t>
      </w:r>
    </w:p>
    <w:p w:rsidR="00AD156E" w:rsidRPr="00AD156E" w:rsidRDefault="00AD156E" w:rsidP="00AD156E">
      <w:pPr>
        <w:rPr>
          <w:rFonts w:ascii="Arial" w:hAnsi="Arial" w:cs="Arial"/>
          <w:sz w:val="22"/>
          <w:szCs w:val="22"/>
        </w:rPr>
      </w:pPr>
    </w:p>
    <w:p w:rsidR="00AD156E" w:rsidRPr="00AD156E" w:rsidRDefault="00AD156E" w:rsidP="00AD156E">
      <w:pPr>
        <w:rPr>
          <w:rFonts w:ascii="Arial" w:hAnsi="Arial" w:cs="Arial"/>
          <w:sz w:val="22"/>
          <w:szCs w:val="22"/>
        </w:rPr>
      </w:pPr>
    </w:p>
    <w:p w:rsidR="00AD156E" w:rsidRPr="00AD156E" w:rsidRDefault="00AD156E" w:rsidP="00AD156E">
      <w:pPr>
        <w:spacing w:after="120"/>
        <w:rPr>
          <w:rFonts w:ascii="Arial" w:hAnsi="Arial" w:cs="Arial"/>
          <w:sz w:val="22"/>
          <w:szCs w:val="22"/>
        </w:rPr>
      </w:pPr>
      <w:r w:rsidRPr="00AD156E">
        <w:rPr>
          <w:rFonts w:ascii="Arial" w:hAnsi="Arial" w:cs="Arial"/>
          <w:sz w:val="22"/>
          <w:szCs w:val="22"/>
        </w:rPr>
        <w:t>Pro ad A) Jedná se o:</w:t>
      </w:r>
    </w:p>
    <w:p w:rsidR="00AD156E" w:rsidRPr="00AD156E" w:rsidRDefault="00AD156E" w:rsidP="00AD156E">
      <w:pPr>
        <w:spacing w:after="120"/>
        <w:rPr>
          <w:rFonts w:ascii="Arial" w:hAnsi="Arial" w:cs="Arial"/>
          <w:sz w:val="22"/>
          <w:szCs w:val="22"/>
        </w:rPr>
      </w:pPr>
      <w:proofErr w:type="gramStart"/>
      <w:r w:rsidRPr="00AD156E">
        <w:rPr>
          <w:rFonts w:ascii="Arial" w:hAnsi="Arial" w:cs="Arial"/>
          <w:sz w:val="22"/>
          <w:szCs w:val="22"/>
        </w:rPr>
        <w:t>-  vypuštění</w:t>
      </w:r>
      <w:proofErr w:type="gramEnd"/>
      <w:r w:rsidRPr="00AD156E">
        <w:rPr>
          <w:rFonts w:ascii="Arial" w:hAnsi="Arial" w:cs="Arial"/>
          <w:sz w:val="22"/>
          <w:szCs w:val="22"/>
        </w:rPr>
        <w:t xml:space="preserve"> stávající kapaliny </w:t>
      </w:r>
      <w:proofErr w:type="spellStart"/>
      <w:r w:rsidRPr="00AD156E">
        <w:rPr>
          <w:rFonts w:ascii="Arial" w:hAnsi="Arial" w:cs="Arial"/>
          <w:sz w:val="22"/>
          <w:szCs w:val="22"/>
        </w:rPr>
        <w:t>Coolstar</w:t>
      </w:r>
      <w:proofErr w:type="spellEnd"/>
      <w:r w:rsidRPr="00AD156E">
        <w:rPr>
          <w:rFonts w:ascii="Arial" w:hAnsi="Arial" w:cs="Arial"/>
          <w:sz w:val="22"/>
          <w:szCs w:val="22"/>
        </w:rPr>
        <w:t xml:space="preserve"> do dodaných přepravních nádrží (obalů) a příprava k likvidaci</w:t>
      </w:r>
    </w:p>
    <w:p w:rsidR="00AD156E" w:rsidRPr="00AD156E" w:rsidRDefault="00AD156E" w:rsidP="00AD156E">
      <w:pPr>
        <w:rPr>
          <w:rFonts w:ascii="Arial" w:hAnsi="Arial" w:cs="Arial"/>
          <w:sz w:val="22"/>
          <w:szCs w:val="22"/>
        </w:rPr>
      </w:pPr>
      <w:r w:rsidRPr="00AD156E">
        <w:rPr>
          <w:rFonts w:ascii="Arial" w:hAnsi="Arial" w:cs="Arial"/>
          <w:sz w:val="22"/>
          <w:szCs w:val="22"/>
        </w:rPr>
        <w:t xml:space="preserve">-  vizuální kontrola stavu vnitřního povrchu potrubí na vytypovaných místech - tloušťka a charakter </w:t>
      </w:r>
    </w:p>
    <w:p w:rsidR="00AD156E" w:rsidRPr="00AD156E" w:rsidRDefault="00AD156E" w:rsidP="00AD156E">
      <w:pPr>
        <w:spacing w:after="120"/>
        <w:rPr>
          <w:rFonts w:ascii="Arial" w:hAnsi="Arial" w:cs="Arial"/>
          <w:sz w:val="22"/>
          <w:szCs w:val="22"/>
        </w:rPr>
      </w:pPr>
      <w:r w:rsidRPr="00AD156E">
        <w:rPr>
          <w:rFonts w:ascii="Arial" w:hAnsi="Arial" w:cs="Arial"/>
          <w:sz w:val="22"/>
          <w:szCs w:val="22"/>
        </w:rPr>
        <w:t xml:space="preserve">     usazenin. </w:t>
      </w:r>
    </w:p>
    <w:p w:rsidR="00AD156E" w:rsidRPr="00AD156E" w:rsidRDefault="00AD156E" w:rsidP="00AD156E">
      <w:pPr>
        <w:rPr>
          <w:rFonts w:ascii="Arial" w:hAnsi="Arial" w:cs="Arial"/>
          <w:sz w:val="22"/>
          <w:szCs w:val="22"/>
        </w:rPr>
      </w:pPr>
      <w:r w:rsidRPr="00AD156E">
        <w:rPr>
          <w:rFonts w:ascii="Arial" w:hAnsi="Arial" w:cs="Arial"/>
          <w:sz w:val="22"/>
          <w:szCs w:val="22"/>
        </w:rPr>
        <w:t xml:space="preserve">-  napuštění systému </w:t>
      </w:r>
      <w:proofErr w:type="spellStart"/>
      <w:r w:rsidRPr="00AD156E">
        <w:rPr>
          <w:rFonts w:ascii="Arial" w:hAnsi="Arial" w:cs="Arial"/>
          <w:sz w:val="22"/>
          <w:szCs w:val="22"/>
        </w:rPr>
        <w:t>spec</w:t>
      </w:r>
      <w:proofErr w:type="spellEnd"/>
      <w:r w:rsidRPr="00AD156E">
        <w:rPr>
          <w:rFonts w:ascii="Arial" w:hAnsi="Arial" w:cs="Arial"/>
          <w:sz w:val="22"/>
          <w:szCs w:val="22"/>
        </w:rPr>
        <w:t>.</w:t>
      </w:r>
      <w:r w:rsidR="00972A2F">
        <w:rPr>
          <w:rFonts w:ascii="Arial" w:hAnsi="Arial" w:cs="Arial"/>
          <w:sz w:val="22"/>
          <w:szCs w:val="22"/>
        </w:rPr>
        <w:t xml:space="preserve"> </w:t>
      </w:r>
      <w:bookmarkStart w:id="0" w:name="_GoBack"/>
      <w:bookmarkEnd w:id="0"/>
      <w:proofErr w:type="spellStart"/>
      <w:r w:rsidRPr="00AD156E">
        <w:rPr>
          <w:rFonts w:ascii="Arial" w:hAnsi="Arial" w:cs="Arial"/>
          <w:sz w:val="22"/>
          <w:szCs w:val="22"/>
        </w:rPr>
        <w:t>chem</w:t>
      </w:r>
      <w:proofErr w:type="spellEnd"/>
      <w:r w:rsidRPr="00AD156E">
        <w:rPr>
          <w:rFonts w:ascii="Arial" w:hAnsi="Arial" w:cs="Arial"/>
          <w:sz w:val="22"/>
          <w:szCs w:val="22"/>
        </w:rPr>
        <w:t xml:space="preserve">. roztokem odstraňujícím korozní usazeniny (oxidy železa) a minerální </w:t>
      </w:r>
    </w:p>
    <w:p w:rsidR="00AD156E" w:rsidRPr="00AD156E" w:rsidRDefault="00AD156E" w:rsidP="00AD156E">
      <w:pPr>
        <w:spacing w:after="120"/>
        <w:rPr>
          <w:rFonts w:ascii="Arial" w:hAnsi="Arial" w:cs="Arial"/>
          <w:sz w:val="22"/>
          <w:szCs w:val="22"/>
        </w:rPr>
      </w:pPr>
      <w:r w:rsidRPr="00AD156E">
        <w:rPr>
          <w:rFonts w:ascii="Arial" w:hAnsi="Arial" w:cs="Arial"/>
          <w:sz w:val="22"/>
          <w:szCs w:val="22"/>
        </w:rPr>
        <w:t xml:space="preserve">     inkrustace (uhličitan vápenatý) </w:t>
      </w:r>
    </w:p>
    <w:p w:rsidR="00AD156E" w:rsidRPr="00AD156E" w:rsidRDefault="00AD156E" w:rsidP="00AD156E">
      <w:pPr>
        <w:spacing w:after="120"/>
        <w:rPr>
          <w:rFonts w:ascii="Arial" w:hAnsi="Arial" w:cs="Arial"/>
          <w:sz w:val="22"/>
          <w:szCs w:val="22"/>
        </w:rPr>
      </w:pPr>
      <w:proofErr w:type="gramStart"/>
      <w:r w:rsidRPr="00AD156E">
        <w:rPr>
          <w:rFonts w:ascii="Arial" w:hAnsi="Arial" w:cs="Arial"/>
          <w:sz w:val="22"/>
          <w:szCs w:val="22"/>
        </w:rPr>
        <w:t>-  kontrolní</w:t>
      </w:r>
      <w:proofErr w:type="gramEnd"/>
      <w:r w:rsidRPr="00AD156E">
        <w:rPr>
          <w:rFonts w:ascii="Arial" w:hAnsi="Arial" w:cs="Arial"/>
          <w:sz w:val="22"/>
          <w:szCs w:val="22"/>
        </w:rPr>
        <w:t xml:space="preserve"> činnost stavu odstraňování usazenin v potrubí a výměnících (</w:t>
      </w:r>
      <w:proofErr w:type="spellStart"/>
      <w:r w:rsidRPr="00AD156E">
        <w:rPr>
          <w:rFonts w:ascii="Arial" w:hAnsi="Arial" w:cs="Arial"/>
          <w:sz w:val="22"/>
          <w:szCs w:val="22"/>
        </w:rPr>
        <w:t>coolstar</w:t>
      </w:r>
      <w:proofErr w:type="spellEnd"/>
      <w:r w:rsidRPr="00AD156E">
        <w:rPr>
          <w:rFonts w:ascii="Arial" w:hAnsi="Arial" w:cs="Arial"/>
          <w:sz w:val="22"/>
          <w:szCs w:val="22"/>
        </w:rPr>
        <w:t>/voda),</w:t>
      </w:r>
    </w:p>
    <w:p w:rsidR="00AD156E" w:rsidRPr="00AD156E" w:rsidRDefault="00AD156E" w:rsidP="00AD156E">
      <w:pPr>
        <w:rPr>
          <w:rFonts w:ascii="Arial" w:hAnsi="Arial" w:cs="Arial"/>
          <w:sz w:val="22"/>
          <w:szCs w:val="22"/>
        </w:rPr>
      </w:pPr>
      <w:r w:rsidRPr="00AD156E">
        <w:rPr>
          <w:rFonts w:ascii="Arial" w:hAnsi="Arial" w:cs="Arial"/>
          <w:sz w:val="22"/>
          <w:szCs w:val="22"/>
        </w:rPr>
        <w:t xml:space="preserve">-  vypuštění čistícího roztoku a proplach systému vodou vč. kontrolního </w:t>
      </w:r>
      <w:proofErr w:type="spellStart"/>
      <w:r w:rsidRPr="00AD156E">
        <w:rPr>
          <w:rFonts w:ascii="Arial" w:hAnsi="Arial" w:cs="Arial"/>
          <w:sz w:val="22"/>
          <w:szCs w:val="22"/>
        </w:rPr>
        <w:t>natlakování</w:t>
      </w:r>
      <w:proofErr w:type="spellEnd"/>
      <w:r w:rsidRPr="00AD156E">
        <w:rPr>
          <w:rFonts w:ascii="Arial" w:hAnsi="Arial" w:cs="Arial"/>
          <w:sz w:val="22"/>
          <w:szCs w:val="22"/>
        </w:rPr>
        <w:t xml:space="preserve"> systému </w:t>
      </w:r>
      <w:proofErr w:type="gramStart"/>
      <w:r w:rsidRPr="00AD156E">
        <w:rPr>
          <w:rFonts w:ascii="Arial" w:hAnsi="Arial" w:cs="Arial"/>
          <w:sz w:val="22"/>
          <w:szCs w:val="22"/>
        </w:rPr>
        <w:t>na</w:t>
      </w:r>
      <w:proofErr w:type="gramEnd"/>
      <w:r w:rsidRPr="00AD156E">
        <w:rPr>
          <w:rFonts w:ascii="Arial" w:hAnsi="Arial" w:cs="Arial"/>
          <w:sz w:val="22"/>
          <w:szCs w:val="22"/>
        </w:rPr>
        <w:t xml:space="preserve">   </w:t>
      </w:r>
    </w:p>
    <w:p w:rsidR="00AD156E" w:rsidRPr="00AD156E" w:rsidRDefault="00AD156E" w:rsidP="00AD156E">
      <w:pPr>
        <w:spacing w:after="120"/>
        <w:rPr>
          <w:rFonts w:ascii="Arial" w:hAnsi="Arial" w:cs="Arial"/>
          <w:sz w:val="22"/>
          <w:szCs w:val="22"/>
        </w:rPr>
      </w:pPr>
      <w:r w:rsidRPr="00AD156E">
        <w:rPr>
          <w:rFonts w:ascii="Arial" w:hAnsi="Arial" w:cs="Arial"/>
          <w:sz w:val="22"/>
          <w:szCs w:val="22"/>
        </w:rPr>
        <w:t xml:space="preserve">     pracovní tlak</w:t>
      </w:r>
    </w:p>
    <w:p w:rsidR="00AD156E" w:rsidRPr="00AD156E" w:rsidRDefault="00AD156E" w:rsidP="00AD156E">
      <w:pPr>
        <w:rPr>
          <w:rFonts w:ascii="Arial" w:hAnsi="Arial" w:cs="Arial"/>
          <w:sz w:val="22"/>
          <w:szCs w:val="22"/>
        </w:rPr>
      </w:pPr>
      <w:proofErr w:type="gramStart"/>
      <w:r w:rsidRPr="00AD156E">
        <w:rPr>
          <w:rFonts w:ascii="Arial" w:hAnsi="Arial" w:cs="Arial"/>
          <w:sz w:val="22"/>
          <w:szCs w:val="22"/>
        </w:rPr>
        <w:lastRenderedPageBreak/>
        <w:t>-  vypuštění</w:t>
      </w:r>
      <w:proofErr w:type="gramEnd"/>
      <w:r w:rsidRPr="00AD156E">
        <w:rPr>
          <w:rFonts w:ascii="Arial" w:hAnsi="Arial" w:cs="Arial"/>
          <w:sz w:val="22"/>
          <w:szCs w:val="22"/>
        </w:rPr>
        <w:t xml:space="preserve"> </w:t>
      </w:r>
      <w:proofErr w:type="spellStart"/>
      <w:r w:rsidRPr="00AD156E">
        <w:rPr>
          <w:rFonts w:ascii="Arial" w:hAnsi="Arial" w:cs="Arial"/>
          <w:sz w:val="22"/>
          <w:szCs w:val="22"/>
        </w:rPr>
        <w:t>proplachové</w:t>
      </w:r>
      <w:proofErr w:type="spellEnd"/>
      <w:r w:rsidRPr="00AD156E">
        <w:rPr>
          <w:rFonts w:ascii="Arial" w:hAnsi="Arial" w:cs="Arial"/>
          <w:sz w:val="22"/>
          <w:szCs w:val="22"/>
        </w:rPr>
        <w:t xml:space="preserve"> vody a vizuální kontrola stavu vnitřního povrchu potrubí na vytypovaných  </w:t>
      </w:r>
    </w:p>
    <w:p w:rsidR="00AD156E" w:rsidRPr="00AD156E" w:rsidRDefault="00AD156E" w:rsidP="00AD156E">
      <w:pPr>
        <w:spacing w:after="120"/>
        <w:rPr>
          <w:rFonts w:ascii="Arial" w:hAnsi="Arial" w:cs="Arial"/>
          <w:sz w:val="22"/>
          <w:szCs w:val="22"/>
        </w:rPr>
      </w:pPr>
      <w:r w:rsidRPr="00AD156E">
        <w:rPr>
          <w:rFonts w:ascii="Arial" w:hAnsi="Arial" w:cs="Arial"/>
          <w:sz w:val="22"/>
          <w:szCs w:val="22"/>
        </w:rPr>
        <w:t xml:space="preserve">      </w:t>
      </w:r>
      <w:proofErr w:type="gramStart"/>
      <w:r w:rsidRPr="00AD156E">
        <w:rPr>
          <w:rFonts w:ascii="Arial" w:hAnsi="Arial" w:cs="Arial"/>
          <w:sz w:val="22"/>
          <w:szCs w:val="22"/>
        </w:rPr>
        <w:t>místech .</w:t>
      </w:r>
      <w:proofErr w:type="gramEnd"/>
    </w:p>
    <w:p w:rsidR="00AD156E" w:rsidRPr="00AD156E" w:rsidRDefault="00AD156E" w:rsidP="00AD156E">
      <w:pPr>
        <w:spacing w:after="120"/>
        <w:rPr>
          <w:rFonts w:ascii="Arial" w:hAnsi="Arial" w:cs="Arial"/>
          <w:sz w:val="22"/>
          <w:szCs w:val="22"/>
        </w:rPr>
      </w:pPr>
      <w:r w:rsidRPr="00AD156E">
        <w:rPr>
          <w:rFonts w:ascii="Arial" w:hAnsi="Arial" w:cs="Arial"/>
          <w:sz w:val="22"/>
          <w:szCs w:val="22"/>
        </w:rPr>
        <w:t>- závěrečná práva o provedeném čištění, vč.</w:t>
      </w:r>
      <w:r w:rsidR="00972A2F">
        <w:rPr>
          <w:rFonts w:ascii="Arial" w:hAnsi="Arial" w:cs="Arial"/>
          <w:sz w:val="22"/>
          <w:szCs w:val="22"/>
        </w:rPr>
        <w:t xml:space="preserve"> </w:t>
      </w:r>
      <w:r w:rsidRPr="00AD156E">
        <w:rPr>
          <w:rFonts w:ascii="Arial" w:hAnsi="Arial" w:cs="Arial"/>
          <w:sz w:val="22"/>
          <w:szCs w:val="22"/>
        </w:rPr>
        <w:t>fotodokumentace.</w:t>
      </w:r>
    </w:p>
    <w:p w:rsidR="00AD156E" w:rsidRPr="00AD156E" w:rsidRDefault="00AD156E" w:rsidP="00AD156E">
      <w:pPr>
        <w:rPr>
          <w:rFonts w:ascii="Arial" w:hAnsi="Arial" w:cs="Arial"/>
          <w:sz w:val="22"/>
          <w:szCs w:val="22"/>
        </w:rPr>
      </w:pPr>
    </w:p>
    <w:p w:rsidR="00AD156E" w:rsidRPr="00AD156E" w:rsidRDefault="00AD156E" w:rsidP="00AD156E">
      <w:pPr>
        <w:rPr>
          <w:rFonts w:ascii="Arial" w:hAnsi="Arial" w:cs="Arial"/>
          <w:sz w:val="22"/>
          <w:szCs w:val="22"/>
        </w:rPr>
      </w:pPr>
    </w:p>
    <w:p w:rsidR="00AD156E" w:rsidRPr="00AD156E" w:rsidRDefault="00AD156E" w:rsidP="00AD156E">
      <w:pPr>
        <w:rPr>
          <w:rFonts w:ascii="Arial" w:hAnsi="Arial" w:cs="Arial"/>
          <w:sz w:val="22"/>
          <w:szCs w:val="22"/>
        </w:rPr>
      </w:pPr>
      <w:r w:rsidRPr="00AD156E">
        <w:rPr>
          <w:rFonts w:ascii="Arial" w:hAnsi="Arial" w:cs="Arial"/>
          <w:sz w:val="22"/>
          <w:szCs w:val="22"/>
        </w:rPr>
        <w:t>Pro ad B) jedná se o:</w:t>
      </w:r>
    </w:p>
    <w:p w:rsidR="00AD156E" w:rsidRPr="00AD156E" w:rsidRDefault="00AD156E" w:rsidP="00AD156E">
      <w:pPr>
        <w:rPr>
          <w:rFonts w:ascii="Arial" w:hAnsi="Arial" w:cs="Arial"/>
          <w:sz w:val="22"/>
          <w:szCs w:val="22"/>
        </w:rPr>
      </w:pPr>
    </w:p>
    <w:p w:rsidR="00AD156E" w:rsidRPr="00AD156E" w:rsidRDefault="00AD156E" w:rsidP="00AD156E">
      <w:pPr>
        <w:spacing w:after="240"/>
        <w:rPr>
          <w:rFonts w:ascii="Arial" w:hAnsi="Arial" w:cs="Arial"/>
          <w:sz w:val="22"/>
          <w:szCs w:val="22"/>
        </w:rPr>
      </w:pPr>
      <w:proofErr w:type="gramStart"/>
      <w:r w:rsidRPr="00AD156E">
        <w:rPr>
          <w:rFonts w:ascii="Arial" w:hAnsi="Arial" w:cs="Arial"/>
          <w:sz w:val="22"/>
          <w:szCs w:val="22"/>
        </w:rPr>
        <w:t>-  napuštění</w:t>
      </w:r>
      <w:proofErr w:type="gramEnd"/>
      <w:r w:rsidRPr="00AD156E">
        <w:rPr>
          <w:rFonts w:ascii="Arial" w:hAnsi="Arial" w:cs="Arial"/>
          <w:sz w:val="22"/>
          <w:szCs w:val="22"/>
        </w:rPr>
        <w:t xml:space="preserve"> nové kapaliny do vyčištěného primárního okruhu trubního rozvodu </w:t>
      </w:r>
    </w:p>
    <w:p w:rsidR="00AD156E" w:rsidRPr="00AD156E" w:rsidRDefault="00972A2F" w:rsidP="00AD156E">
      <w:pPr>
        <w:spacing w:after="240"/>
        <w:rPr>
          <w:rFonts w:ascii="Arial" w:hAnsi="Arial" w:cs="Arial"/>
          <w:sz w:val="22"/>
          <w:szCs w:val="22"/>
        </w:rPr>
      </w:pPr>
      <w:proofErr w:type="gramStart"/>
      <w:r>
        <w:rPr>
          <w:rFonts w:ascii="Arial" w:hAnsi="Arial" w:cs="Arial"/>
          <w:sz w:val="22"/>
          <w:szCs w:val="22"/>
        </w:rPr>
        <w:t>-  odvzdušnění</w:t>
      </w:r>
      <w:proofErr w:type="gramEnd"/>
      <w:r w:rsidR="00AD156E" w:rsidRPr="00AD156E">
        <w:rPr>
          <w:rFonts w:ascii="Arial" w:hAnsi="Arial" w:cs="Arial"/>
          <w:sz w:val="22"/>
          <w:szCs w:val="22"/>
        </w:rPr>
        <w:t xml:space="preserve">, doplnění a </w:t>
      </w:r>
      <w:proofErr w:type="spellStart"/>
      <w:r w:rsidR="00AD156E" w:rsidRPr="00AD156E">
        <w:rPr>
          <w:rFonts w:ascii="Arial" w:hAnsi="Arial" w:cs="Arial"/>
          <w:sz w:val="22"/>
          <w:szCs w:val="22"/>
        </w:rPr>
        <w:t>dotlakování</w:t>
      </w:r>
      <w:proofErr w:type="spellEnd"/>
      <w:r w:rsidR="00AD156E" w:rsidRPr="00AD156E">
        <w:rPr>
          <w:rFonts w:ascii="Arial" w:hAnsi="Arial" w:cs="Arial"/>
          <w:sz w:val="22"/>
          <w:szCs w:val="22"/>
        </w:rPr>
        <w:t xml:space="preserve"> systému</w:t>
      </w:r>
    </w:p>
    <w:p w:rsidR="00AD156E" w:rsidRPr="00AD156E" w:rsidRDefault="00AD156E" w:rsidP="00AD156E">
      <w:pPr>
        <w:spacing w:after="240"/>
        <w:rPr>
          <w:rFonts w:ascii="Arial" w:hAnsi="Arial" w:cs="Arial"/>
          <w:sz w:val="22"/>
          <w:szCs w:val="22"/>
        </w:rPr>
      </w:pPr>
      <w:proofErr w:type="gramStart"/>
      <w:r w:rsidRPr="00AD156E">
        <w:rPr>
          <w:rFonts w:ascii="Arial" w:hAnsi="Arial" w:cs="Arial"/>
          <w:sz w:val="22"/>
          <w:szCs w:val="22"/>
        </w:rPr>
        <w:t>-  zprovoznění</w:t>
      </w:r>
      <w:proofErr w:type="gramEnd"/>
      <w:r w:rsidRPr="00AD156E">
        <w:rPr>
          <w:rFonts w:ascii="Arial" w:hAnsi="Arial" w:cs="Arial"/>
          <w:sz w:val="22"/>
          <w:szCs w:val="22"/>
        </w:rPr>
        <w:t xml:space="preserve"> nové kapaliny dohledem při spuštění čerpadel hlavního okruhu.</w:t>
      </w:r>
    </w:p>
    <w:p w:rsidR="00AD156E" w:rsidRPr="00AD156E" w:rsidRDefault="00AD156E" w:rsidP="00AD156E">
      <w:pPr>
        <w:spacing w:after="240"/>
        <w:rPr>
          <w:rFonts w:ascii="Arial" w:hAnsi="Arial" w:cs="Arial"/>
          <w:sz w:val="22"/>
          <w:szCs w:val="22"/>
        </w:rPr>
      </w:pPr>
      <w:proofErr w:type="gramStart"/>
      <w:r w:rsidRPr="00AD156E">
        <w:rPr>
          <w:rFonts w:ascii="Arial" w:hAnsi="Arial" w:cs="Arial"/>
          <w:sz w:val="22"/>
          <w:szCs w:val="22"/>
        </w:rPr>
        <w:t>-  případné</w:t>
      </w:r>
      <w:proofErr w:type="gramEnd"/>
      <w:r w:rsidRPr="00AD156E">
        <w:rPr>
          <w:rFonts w:ascii="Arial" w:hAnsi="Arial" w:cs="Arial"/>
          <w:sz w:val="22"/>
          <w:szCs w:val="22"/>
        </w:rPr>
        <w:t xml:space="preserve"> další odvzdušnění a doplnění kapaliny po zkušebním chodu (24 hodin)</w:t>
      </w:r>
    </w:p>
    <w:p w:rsidR="00AD156E" w:rsidRPr="00AD156E" w:rsidRDefault="00AD156E" w:rsidP="00AD156E">
      <w:pPr>
        <w:spacing w:after="240"/>
        <w:rPr>
          <w:rFonts w:ascii="Arial" w:hAnsi="Arial" w:cs="Arial"/>
          <w:sz w:val="22"/>
          <w:szCs w:val="22"/>
        </w:rPr>
      </w:pPr>
      <w:r w:rsidRPr="00AD156E">
        <w:rPr>
          <w:rFonts w:ascii="Arial" w:hAnsi="Arial" w:cs="Arial"/>
          <w:sz w:val="22"/>
          <w:szCs w:val="22"/>
        </w:rPr>
        <w:t>- závěrečná zpráva</w:t>
      </w:r>
    </w:p>
    <w:p w:rsidR="00AD156E" w:rsidRDefault="00AD156E" w:rsidP="00AD156E">
      <w:pPr>
        <w:spacing w:after="240"/>
        <w:rPr>
          <w:rFonts w:ascii="Arial" w:hAnsi="Arial" w:cs="Arial"/>
          <w:sz w:val="22"/>
          <w:szCs w:val="22"/>
        </w:rPr>
      </w:pPr>
      <w:r w:rsidRPr="00AD156E">
        <w:rPr>
          <w:rFonts w:ascii="Arial" w:hAnsi="Arial" w:cs="Arial"/>
          <w:color w:val="0070C0"/>
          <w:sz w:val="22"/>
          <w:szCs w:val="22"/>
        </w:rPr>
        <w:t>Celkové množství kapaliny je uvažováno z projekčních podkladů a jeho přesný objem bude upřesněn dle skutečnosti při vypouštění resp. plnění.</w:t>
      </w:r>
      <w:r w:rsidRPr="00AD156E">
        <w:rPr>
          <w:rFonts w:ascii="Arial" w:hAnsi="Arial" w:cs="Arial"/>
          <w:sz w:val="22"/>
          <w:szCs w:val="22"/>
        </w:rPr>
        <w:t xml:space="preserve"> </w:t>
      </w:r>
    </w:p>
    <w:p w:rsidR="00AD156E" w:rsidRPr="00AD156E" w:rsidRDefault="00AD156E" w:rsidP="00AD156E">
      <w:pPr>
        <w:spacing w:after="240"/>
        <w:rPr>
          <w:rFonts w:ascii="Arial" w:hAnsi="Arial" w:cs="Arial"/>
          <w:sz w:val="22"/>
          <w:szCs w:val="22"/>
        </w:rPr>
      </w:pPr>
    </w:p>
    <w:p w:rsidR="00AD156E" w:rsidRPr="00AD156E" w:rsidRDefault="00AD156E" w:rsidP="00AD156E">
      <w:pPr>
        <w:spacing w:after="120"/>
        <w:rPr>
          <w:rFonts w:ascii="Arial" w:hAnsi="Arial" w:cs="Arial"/>
          <w:color w:val="FF0000"/>
          <w:sz w:val="22"/>
          <w:szCs w:val="22"/>
        </w:rPr>
      </w:pPr>
      <w:r w:rsidRPr="00AD156E">
        <w:rPr>
          <w:rFonts w:ascii="Arial" w:hAnsi="Arial" w:cs="Arial"/>
          <w:color w:val="FF0000"/>
          <w:sz w:val="22"/>
          <w:szCs w:val="22"/>
        </w:rPr>
        <w:t>Dělení cenové nabídky za dodávku a montáž:</w:t>
      </w:r>
    </w:p>
    <w:p w:rsidR="00AD156E" w:rsidRPr="00AD156E" w:rsidRDefault="00AD156E" w:rsidP="00AD156E">
      <w:pPr>
        <w:rPr>
          <w:rFonts w:ascii="Arial" w:hAnsi="Arial" w:cs="Arial"/>
          <w:color w:val="FF0000"/>
          <w:sz w:val="22"/>
          <w:szCs w:val="22"/>
        </w:rPr>
      </w:pPr>
      <w:r w:rsidRPr="00AD156E">
        <w:rPr>
          <w:rFonts w:ascii="Arial" w:hAnsi="Arial" w:cs="Arial"/>
          <w:color w:val="FF0000"/>
          <w:sz w:val="22"/>
          <w:szCs w:val="22"/>
        </w:rPr>
        <w:t>Cena za vypuštění a přípravu k likvidaci</w:t>
      </w:r>
    </w:p>
    <w:p w:rsidR="00AD156E" w:rsidRPr="00AD156E" w:rsidRDefault="00AD156E" w:rsidP="00AD156E">
      <w:pPr>
        <w:rPr>
          <w:rFonts w:ascii="Arial" w:hAnsi="Arial" w:cs="Arial"/>
          <w:color w:val="FF0000"/>
          <w:sz w:val="22"/>
          <w:szCs w:val="22"/>
        </w:rPr>
      </w:pPr>
      <w:r w:rsidRPr="00AD156E">
        <w:rPr>
          <w:rFonts w:ascii="Arial" w:hAnsi="Arial" w:cs="Arial"/>
          <w:color w:val="FF0000"/>
          <w:sz w:val="22"/>
          <w:szCs w:val="22"/>
        </w:rPr>
        <w:t xml:space="preserve">Cena za vyčištění </w:t>
      </w:r>
    </w:p>
    <w:p w:rsidR="00AD156E" w:rsidRPr="00AD156E" w:rsidRDefault="00AD156E" w:rsidP="00AD156E">
      <w:pPr>
        <w:rPr>
          <w:rFonts w:ascii="Arial" w:hAnsi="Arial" w:cs="Arial"/>
          <w:color w:val="FF0000"/>
          <w:sz w:val="22"/>
          <w:szCs w:val="22"/>
        </w:rPr>
      </w:pPr>
      <w:r w:rsidRPr="00AD156E">
        <w:rPr>
          <w:rFonts w:ascii="Arial" w:hAnsi="Arial" w:cs="Arial"/>
          <w:color w:val="FF0000"/>
          <w:sz w:val="22"/>
          <w:szCs w:val="22"/>
        </w:rPr>
        <w:t>Cena za výměnu kapaliny</w:t>
      </w:r>
    </w:p>
    <w:p w:rsidR="00AD156E" w:rsidRPr="003224B1" w:rsidRDefault="00AD156E" w:rsidP="00AD156E">
      <w:pPr>
        <w:rPr>
          <w:color w:val="FF0000"/>
        </w:rPr>
      </w:pPr>
    </w:p>
    <w:p w:rsidR="005B662E" w:rsidRDefault="005B662E" w:rsidP="002E0ADE">
      <w:pPr>
        <w:suppressAutoHyphens w:val="0"/>
        <w:spacing w:before="0"/>
        <w:jc w:val="left"/>
        <w:rPr>
          <w:rFonts w:ascii="Arial" w:hAnsi="Arial" w:cs="Arial"/>
          <w:b/>
          <w:sz w:val="22"/>
          <w:szCs w:val="22"/>
          <w:u w:val="single"/>
        </w:rPr>
      </w:pPr>
    </w:p>
    <w:p w:rsidR="005B662E" w:rsidRPr="00A724B0" w:rsidRDefault="005B662E" w:rsidP="002E0ADE">
      <w:pPr>
        <w:suppressAutoHyphens w:val="0"/>
        <w:spacing w:before="0"/>
        <w:jc w:val="left"/>
        <w:rPr>
          <w:rFonts w:ascii="Arial" w:hAnsi="Arial" w:cs="Arial"/>
          <w:b/>
          <w:sz w:val="22"/>
          <w:szCs w:val="22"/>
          <w:u w:val="single"/>
        </w:rPr>
        <w:sectPr w:rsidR="005B662E" w:rsidRPr="00A724B0">
          <w:footerReference w:type="default" r:id="rId9"/>
          <w:pgSz w:w="11906" w:h="16838"/>
          <w:pgMar w:top="1417" w:right="1417" w:bottom="1417" w:left="1417" w:header="708" w:footer="708" w:gutter="0"/>
          <w:cols w:space="708"/>
          <w:docGrid w:linePitch="600" w:charSpace="32768"/>
        </w:sectPr>
      </w:pPr>
    </w:p>
    <w:p w:rsidR="00894B88" w:rsidRPr="00344223" w:rsidRDefault="00894B88" w:rsidP="004D46D2">
      <w:pPr>
        <w:jc w:val="center"/>
        <w:rPr>
          <w:rFonts w:ascii="Arial" w:hAnsi="Arial" w:cs="Arial"/>
          <w:b/>
          <w:sz w:val="22"/>
          <w:szCs w:val="22"/>
          <w:u w:val="single"/>
        </w:rPr>
      </w:pPr>
    </w:p>
    <w:p w:rsidR="004D46D2" w:rsidRPr="00344223" w:rsidRDefault="004D46D2" w:rsidP="004D46D2">
      <w:pPr>
        <w:suppressAutoHyphens w:val="0"/>
        <w:spacing w:before="0"/>
        <w:jc w:val="center"/>
        <w:rPr>
          <w:rFonts w:ascii="Arial" w:hAnsi="Arial" w:cs="Arial"/>
          <w:b/>
          <w:sz w:val="22"/>
          <w:szCs w:val="22"/>
          <w:u w:val="single"/>
        </w:rPr>
      </w:pPr>
      <w:r w:rsidRPr="00344223">
        <w:rPr>
          <w:rFonts w:ascii="Arial" w:hAnsi="Arial" w:cs="Arial"/>
          <w:b/>
          <w:sz w:val="22"/>
          <w:szCs w:val="22"/>
          <w:u w:val="single"/>
        </w:rPr>
        <w:t>Příloha č. 3</w:t>
      </w:r>
    </w:p>
    <w:p w:rsidR="004D46D2" w:rsidRPr="005B662E" w:rsidRDefault="005B662E" w:rsidP="004D46D2">
      <w:pPr>
        <w:jc w:val="center"/>
        <w:rPr>
          <w:rFonts w:ascii="Arial" w:hAnsi="Arial" w:cs="Arial"/>
          <w:b/>
          <w:sz w:val="22"/>
          <w:szCs w:val="22"/>
          <w:u w:val="single"/>
        </w:rPr>
      </w:pPr>
      <w:r w:rsidRPr="005B662E">
        <w:rPr>
          <w:rFonts w:ascii="Arial" w:hAnsi="Arial" w:cs="Arial"/>
          <w:b/>
        </w:rPr>
        <w:t>Technologický postup prací</w:t>
      </w:r>
    </w:p>
    <w:p w:rsidR="005B662E" w:rsidRPr="00015F5D" w:rsidRDefault="005B662E" w:rsidP="005B662E">
      <w:pPr>
        <w:rPr>
          <w:rFonts w:ascii="Arial" w:hAnsi="Arial" w:cs="Arial"/>
          <w:sz w:val="22"/>
          <w:szCs w:val="22"/>
        </w:rPr>
      </w:pPr>
      <w:r w:rsidRPr="00015F5D">
        <w:rPr>
          <w:rFonts w:ascii="Arial" w:hAnsi="Arial" w:cs="Arial"/>
          <w:sz w:val="22"/>
          <w:szCs w:val="22"/>
          <w:highlight w:val="yellow"/>
        </w:rPr>
        <w:t>[DOPLNÍ ÚČASTNÍK]</w:t>
      </w: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p>
    <w:p w:rsidR="005B662E" w:rsidRDefault="005B662E">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894B88">
        <w:rPr>
          <w:rFonts w:ascii="Arial" w:hAnsi="Arial" w:cs="Arial"/>
          <w:b/>
          <w:sz w:val="22"/>
          <w:szCs w:val="22"/>
          <w:u w:val="single"/>
        </w:rPr>
        <w:t>4</w:t>
      </w:r>
    </w:p>
    <w:p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rsidR="004D46D2" w:rsidRDefault="004D46D2" w:rsidP="004D46D2">
      <w:pPr>
        <w:rPr>
          <w:rFonts w:ascii="Arial" w:hAnsi="Arial" w:cs="Arial"/>
          <w:sz w:val="22"/>
          <w:szCs w:val="22"/>
        </w:rPr>
      </w:pPr>
    </w:p>
    <w:p w:rsidR="004D46D2" w:rsidRDefault="004D46D2" w:rsidP="004D46D2">
      <w:pPr>
        <w:spacing w:line="288" w:lineRule="exact"/>
        <w:rPr>
          <w:rFonts w:ascii="Arial" w:hAnsi="Arial" w:cs="Arial"/>
          <w:bCs/>
          <w:iCs/>
          <w:sz w:val="22"/>
          <w:szCs w:val="22"/>
        </w:rPr>
      </w:pPr>
    </w:p>
    <w:p w:rsidR="004D46D2" w:rsidRDefault="004D46D2" w:rsidP="004D46D2">
      <w:pPr>
        <w:spacing w:line="288" w:lineRule="exact"/>
        <w:rPr>
          <w:rFonts w:ascii="Arial" w:hAnsi="Arial" w:cs="Arial"/>
          <w:bCs/>
          <w:iCs/>
          <w:sz w:val="22"/>
          <w:szCs w:val="22"/>
        </w:rPr>
      </w:pPr>
    </w:p>
    <w:p w:rsidR="004D46D2" w:rsidRPr="00907F9A" w:rsidRDefault="004D46D2" w:rsidP="004D46D2">
      <w:pPr>
        <w:rPr>
          <w:rFonts w:ascii="Arial" w:hAnsi="Arial" w:cs="Arial"/>
          <w:sz w:val="22"/>
          <w:szCs w:val="22"/>
        </w:rPr>
      </w:pPr>
      <w:r w:rsidRPr="0038126C">
        <w:rPr>
          <w:rFonts w:ascii="Arial" w:hAnsi="Arial" w:cs="Arial"/>
          <w:noProof/>
          <w:sz w:val="22"/>
          <w:szCs w:val="22"/>
          <w:lang w:eastAsia="cs-CZ"/>
        </w:rPr>
        <w:drawing>
          <wp:anchor distT="0" distB="0" distL="114300" distR="114300" simplePos="0" relativeHeight="251659264" behindDoc="1" locked="0" layoutInCell="1" allowOverlap="1" wp14:anchorId="3A9D594A" wp14:editId="4177408D">
            <wp:simplePos x="0" y="0"/>
            <wp:positionH relativeFrom="column">
              <wp:posOffset>-113030</wp:posOffset>
            </wp:positionH>
            <wp:positionV relativeFrom="paragraph">
              <wp:posOffset>-439420</wp:posOffset>
            </wp:positionV>
            <wp:extent cx="1270000" cy="519430"/>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0422" t="31384" r="38306" b="56247"/>
                    <a:stretch>
                      <a:fillRect/>
                    </a:stretch>
                  </pic:blipFill>
                  <pic:spPr bwMode="auto">
                    <a:xfrm>
                      <a:off x="0" y="0"/>
                      <a:ext cx="1270000" cy="5194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40" w:type="dxa"/>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9440"/>
      </w:tblGrid>
      <w:tr w:rsidR="004D46D2" w:rsidRPr="002526A9" w:rsidTr="00894B88">
        <w:trPr>
          <w:cantSplit/>
          <w:trHeight w:val="697"/>
        </w:trPr>
        <w:tc>
          <w:tcPr>
            <w:tcW w:w="9440" w:type="dxa"/>
          </w:tcPr>
          <w:p w:rsidR="004D46D2" w:rsidRPr="002526A9" w:rsidRDefault="004D46D2" w:rsidP="00894B88">
            <w:pPr>
              <w:pStyle w:val="Zhlav"/>
              <w:tabs>
                <w:tab w:val="clear" w:pos="4536"/>
                <w:tab w:val="clear" w:pos="9072"/>
              </w:tabs>
              <w:jc w:val="center"/>
              <w:rPr>
                <w:rFonts w:ascii="Arial" w:hAnsi="Arial" w:cs="Arial"/>
                <w:b/>
                <w:sz w:val="28"/>
                <w:szCs w:val="28"/>
              </w:rPr>
            </w:pPr>
            <w:r w:rsidRPr="002526A9">
              <w:rPr>
                <w:rFonts w:ascii="Arial" w:hAnsi="Arial" w:cs="Arial"/>
                <w:b/>
                <w:sz w:val="28"/>
                <w:szCs w:val="28"/>
              </w:rPr>
              <w:t xml:space="preserve">Pracovní postup při provádění činností </w:t>
            </w:r>
          </w:p>
          <w:p w:rsidR="004D46D2" w:rsidRPr="002526A9" w:rsidRDefault="004D46D2" w:rsidP="00894B88">
            <w:pPr>
              <w:pStyle w:val="Zhlav"/>
              <w:tabs>
                <w:tab w:val="clear" w:pos="4536"/>
                <w:tab w:val="clear" w:pos="9072"/>
              </w:tabs>
              <w:jc w:val="center"/>
              <w:rPr>
                <w:rFonts w:ascii="Arial" w:hAnsi="Arial" w:cs="Arial"/>
                <w:b/>
              </w:rPr>
            </w:pPr>
            <w:r w:rsidRPr="002526A9">
              <w:rPr>
                <w:rFonts w:ascii="Arial" w:hAnsi="Arial" w:cs="Arial"/>
                <w:b/>
                <w:sz w:val="28"/>
                <w:szCs w:val="28"/>
              </w:rPr>
              <w:t>se zvýšeným požárním nebezpečím</w:t>
            </w:r>
          </w:p>
        </w:tc>
      </w:tr>
    </w:tbl>
    <w:p w:rsidR="004D46D2" w:rsidRPr="002526A9" w:rsidRDefault="004D46D2" w:rsidP="004D46D2">
      <w:pPr>
        <w:rPr>
          <w:rFonts w:ascii="Arial" w:hAnsi="Arial" w:cs="Arial"/>
          <w:sz w:val="22"/>
          <w:szCs w:val="22"/>
        </w:rPr>
      </w:pPr>
    </w:p>
    <w:p w:rsidR="004D46D2" w:rsidRPr="002526A9" w:rsidRDefault="004D46D2" w:rsidP="004D46D2">
      <w:pPr>
        <w:tabs>
          <w:tab w:val="left" w:pos="-2268"/>
          <w:tab w:val="left" w:pos="1418"/>
          <w:tab w:val="left" w:pos="5670"/>
          <w:tab w:val="left" w:pos="7088"/>
        </w:tabs>
        <w:rPr>
          <w:rFonts w:ascii="Arial" w:hAnsi="Arial" w:cs="Arial"/>
          <w:sz w:val="22"/>
          <w:szCs w:val="22"/>
        </w:rPr>
      </w:pPr>
      <w:r w:rsidRPr="002526A9">
        <w:rPr>
          <w:rFonts w:ascii="Arial" w:hAnsi="Arial" w:cs="Arial"/>
          <w:b/>
          <w:sz w:val="22"/>
          <w:szCs w:val="22"/>
        </w:rPr>
        <w:t>Zpracoval:</w:t>
      </w:r>
      <w:r w:rsidRPr="002526A9">
        <w:rPr>
          <w:rFonts w:ascii="Arial" w:hAnsi="Arial" w:cs="Arial"/>
          <w:sz w:val="22"/>
          <w:szCs w:val="22"/>
        </w:rPr>
        <w:tab/>
        <w:t>Jiří Novotný</w:t>
      </w:r>
      <w:r w:rsidRPr="002526A9">
        <w:rPr>
          <w:rFonts w:ascii="Arial" w:hAnsi="Arial" w:cs="Arial"/>
          <w:sz w:val="22"/>
          <w:szCs w:val="22"/>
        </w:rPr>
        <w:tab/>
        <w:t>Účinnost od:</w:t>
      </w:r>
      <w:r w:rsidRPr="002526A9">
        <w:rPr>
          <w:rFonts w:ascii="Arial" w:hAnsi="Arial" w:cs="Arial"/>
          <w:sz w:val="22"/>
          <w:szCs w:val="22"/>
        </w:rPr>
        <w:tab/>
      </w:r>
      <w:proofErr w:type="gramStart"/>
      <w:r w:rsidRPr="002526A9">
        <w:rPr>
          <w:rFonts w:ascii="Arial" w:hAnsi="Arial" w:cs="Arial"/>
          <w:sz w:val="22"/>
          <w:szCs w:val="22"/>
        </w:rPr>
        <w:t>15.2.2011</w:t>
      </w:r>
      <w:proofErr w:type="gramEnd"/>
    </w:p>
    <w:p w:rsidR="004D46D2" w:rsidRPr="002526A9" w:rsidRDefault="004D46D2" w:rsidP="004D46D2">
      <w:pPr>
        <w:tabs>
          <w:tab w:val="left" w:pos="-2268"/>
          <w:tab w:val="left" w:pos="1418"/>
          <w:tab w:val="left" w:pos="5670"/>
          <w:tab w:val="left" w:pos="7088"/>
        </w:tabs>
        <w:rPr>
          <w:rFonts w:ascii="Arial" w:hAnsi="Arial" w:cs="Arial"/>
          <w:sz w:val="22"/>
          <w:szCs w:val="22"/>
        </w:rPr>
      </w:pPr>
      <w:r w:rsidRPr="002526A9">
        <w:rPr>
          <w:rFonts w:ascii="Arial" w:hAnsi="Arial" w:cs="Arial"/>
          <w:sz w:val="22"/>
          <w:szCs w:val="22"/>
        </w:rPr>
        <w:tab/>
        <w:t>Vedoucí OBPT</w:t>
      </w:r>
      <w:r w:rsidRPr="002526A9">
        <w:rPr>
          <w:rFonts w:ascii="Arial" w:hAnsi="Arial" w:cs="Arial"/>
          <w:sz w:val="22"/>
          <w:szCs w:val="22"/>
        </w:rPr>
        <w:tab/>
        <w:t xml:space="preserve">Vydání: </w:t>
      </w:r>
      <w:r w:rsidRPr="002526A9">
        <w:rPr>
          <w:rFonts w:ascii="Arial" w:hAnsi="Arial" w:cs="Arial"/>
          <w:sz w:val="22"/>
          <w:szCs w:val="22"/>
        </w:rPr>
        <w:tab/>
        <w:t>2</w:t>
      </w:r>
    </w:p>
    <w:p w:rsidR="004D46D2" w:rsidRPr="002526A9" w:rsidRDefault="004D46D2" w:rsidP="004D46D2">
      <w:pPr>
        <w:tabs>
          <w:tab w:val="left" w:pos="-2268"/>
          <w:tab w:val="left" w:pos="1418"/>
          <w:tab w:val="left" w:pos="5670"/>
          <w:tab w:val="left" w:pos="7088"/>
        </w:tabs>
        <w:rPr>
          <w:rFonts w:ascii="Arial" w:hAnsi="Arial" w:cs="Arial"/>
          <w:sz w:val="22"/>
          <w:szCs w:val="22"/>
        </w:rPr>
      </w:pPr>
      <w:r w:rsidRPr="002526A9">
        <w:rPr>
          <w:rFonts w:ascii="Arial" w:hAnsi="Arial" w:cs="Arial"/>
          <w:sz w:val="22"/>
          <w:szCs w:val="22"/>
        </w:rPr>
        <w:tab/>
        <w:t>Dne:</w:t>
      </w:r>
      <w:r w:rsidRPr="002526A9">
        <w:rPr>
          <w:rFonts w:ascii="Arial" w:hAnsi="Arial" w:cs="Arial"/>
          <w:sz w:val="22"/>
          <w:szCs w:val="22"/>
        </w:rPr>
        <w:tab/>
      </w:r>
      <w:r w:rsidRPr="002526A9">
        <w:rPr>
          <w:rFonts w:ascii="Arial" w:hAnsi="Arial" w:cs="Arial"/>
          <w:sz w:val="22"/>
          <w:szCs w:val="22"/>
        </w:rPr>
        <w:tab/>
      </w:r>
      <w:r w:rsidRPr="002526A9">
        <w:rPr>
          <w:rFonts w:ascii="Arial" w:hAnsi="Arial" w:cs="Arial"/>
          <w:sz w:val="22"/>
          <w:szCs w:val="22"/>
        </w:rPr>
        <w:tab/>
      </w:r>
    </w:p>
    <w:p w:rsidR="004D46D2" w:rsidRPr="002526A9" w:rsidRDefault="004D46D2" w:rsidP="004D46D2">
      <w:pPr>
        <w:tabs>
          <w:tab w:val="left" w:pos="-2268"/>
          <w:tab w:val="left" w:pos="1418"/>
          <w:tab w:val="left" w:pos="5670"/>
          <w:tab w:val="left" w:pos="708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Kopie číslo:</w:t>
      </w:r>
      <w:r w:rsidRPr="002526A9">
        <w:rPr>
          <w:rFonts w:ascii="Arial" w:hAnsi="Arial" w:cs="Arial"/>
          <w:sz w:val="22"/>
          <w:szCs w:val="22"/>
        </w:rPr>
        <w:tab/>
      </w:r>
      <w:r w:rsidRPr="002526A9">
        <w:rPr>
          <w:rFonts w:ascii="Arial" w:hAnsi="Arial" w:cs="Arial"/>
          <w:sz w:val="22"/>
          <w:szCs w:val="22"/>
        </w:rPr>
        <w:tab/>
      </w:r>
      <w:r w:rsidRPr="002526A9">
        <w:rPr>
          <w:rFonts w:ascii="Arial" w:hAnsi="Arial" w:cs="Arial"/>
          <w:sz w:val="22"/>
          <w:szCs w:val="22"/>
        </w:rPr>
        <w:tab/>
      </w:r>
    </w:p>
    <w:p w:rsidR="004D46D2" w:rsidRPr="002526A9" w:rsidRDefault="004D46D2" w:rsidP="004D46D2">
      <w:pPr>
        <w:tabs>
          <w:tab w:val="left" w:pos="-2268"/>
          <w:tab w:val="left" w:pos="1418"/>
          <w:tab w:val="left" w:pos="5670"/>
          <w:tab w:val="left" w:pos="7088"/>
        </w:tabs>
        <w:rPr>
          <w:rFonts w:ascii="Arial" w:hAnsi="Arial" w:cs="Arial"/>
          <w:b/>
          <w:sz w:val="22"/>
          <w:szCs w:val="22"/>
        </w:rPr>
      </w:pPr>
      <w:r w:rsidRPr="002526A9">
        <w:rPr>
          <w:rFonts w:ascii="Arial" w:hAnsi="Arial" w:cs="Arial"/>
          <w:b/>
          <w:sz w:val="22"/>
          <w:szCs w:val="22"/>
        </w:rPr>
        <w:t>Přezkoumal:</w:t>
      </w:r>
      <w:r w:rsidRPr="002526A9">
        <w:rPr>
          <w:rFonts w:ascii="Arial" w:hAnsi="Arial" w:cs="Arial"/>
          <w:b/>
          <w:sz w:val="22"/>
          <w:szCs w:val="22"/>
        </w:rPr>
        <w:tab/>
      </w:r>
      <w:r w:rsidRPr="002526A9">
        <w:rPr>
          <w:rFonts w:ascii="Arial" w:hAnsi="Arial" w:cs="Arial"/>
          <w:sz w:val="22"/>
          <w:szCs w:val="22"/>
        </w:rPr>
        <w:t>Bc. Karel Široký</w:t>
      </w:r>
      <w:r w:rsidRPr="002526A9">
        <w:rPr>
          <w:rFonts w:ascii="Arial" w:hAnsi="Arial" w:cs="Arial"/>
          <w:b/>
          <w:sz w:val="22"/>
          <w:szCs w:val="22"/>
        </w:rPr>
        <w:tab/>
      </w:r>
      <w:r w:rsidRPr="002526A9">
        <w:rPr>
          <w:rFonts w:ascii="Arial" w:hAnsi="Arial" w:cs="Arial"/>
          <w:b/>
          <w:sz w:val="22"/>
          <w:szCs w:val="22"/>
        </w:rPr>
        <w:tab/>
      </w:r>
    </w:p>
    <w:p w:rsidR="004D46D2" w:rsidRPr="002526A9" w:rsidRDefault="004D46D2" w:rsidP="004D46D2">
      <w:pPr>
        <w:tabs>
          <w:tab w:val="left" w:pos="-226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Náměstek pro HTS</w:t>
      </w:r>
    </w:p>
    <w:p w:rsidR="004D46D2" w:rsidRPr="002526A9" w:rsidRDefault="004D46D2" w:rsidP="004D46D2">
      <w:pPr>
        <w:tabs>
          <w:tab w:val="left" w:pos="-226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 xml:space="preserve">Dne: </w:t>
      </w:r>
    </w:p>
    <w:p w:rsidR="004D46D2" w:rsidRPr="002526A9" w:rsidRDefault="004D46D2" w:rsidP="002526A9">
      <w:pPr>
        <w:tabs>
          <w:tab w:val="left" w:pos="-2268"/>
        </w:tabs>
        <w:spacing w:before="240"/>
        <w:rPr>
          <w:rFonts w:ascii="Arial" w:hAnsi="Arial" w:cs="Arial"/>
          <w:sz w:val="22"/>
          <w:szCs w:val="22"/>
        </w:rPr>
      </w:pPr>
      <w:r w:rsidRPr="002526A9">
        <w:rPr>
          <w:rFonts w:ascii="Arial" w:hAnsi="Arial" w:cs="Arial"/>
          <w:b/>
          <w:sz w:val="22"/>
          <w:szCs w:val="22"/>
        </w:rPr>
        <w:t>Schválil:</w:t>
      </w:r>
      <w:r w:rsidRPr="002526A9">
        <w:rPr>
          <w:rFonts w:ascii="Arial" w:hAnsi="Arial" w:cs="Arial"/>
          <w:b/>
          <w:sz w:val="22"/>
          <w:szCs w:val="22"/>
        </w:rPr>
        <w:tab/>
      </w:r>
      <w:r w:rsidRPr="002526A9">
        <w:rPr>
          <w:rFonts w:ascii="Arial" w:hAnsi="Arial" w:cs="Arial"/>
          <w:sz w:val="22"/>
          <w:szCs w:val="22"/>
        </w:rPr>
        <w:t>MUDr. Roman Kraus, MBA</w:t>
      </w:r>
    </w:p>
    <w:p w:rsidR="004D46D2" w:rsidRPr="002526A9" w:rsidRDefault="004D46D2" w:rsidP="004D46D2">
      <w:pPr>
        <w:tabs>
          <w:tab w:val="left" w:pos="-226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Ředitel FN Brno</w:t>
      </w:r>
    </w:p>
    <w:p w:rsidR="004D46D2" w:rsidRPr="002526A9" w:rsidRDefault="004D46D2" w:rsidP="004D46D2">
      <w:pPr>
        <w:tabs>
          <w:tab w:val="left" w:pos="-226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Dne:</w:t>
      </w:r>
    </w:p>
    <w:p w:rsidR="004D46D2" w:rsidRPr="002526A9" w:rsidRDefault="004D46D2" w:rsidP="004D46D2">
      <w:pPr>
        <w:rPr>
          <w:rFonts w:ascii="Arial" w:hAnsi="Arial" w:cs="Arial"/>
          <w:sz w:val="22"/>
          <w:szCs w:val="22"/>
        </w:rPr>
      </w:pPr>
    </w:p>
    <w:p w:rsidR="004D46D2" w:rsidRPr="002526A9" w:rsidRDefault="004D46D2" w:rsidP="004D46D2">
      <w:pPr>
        <w:pStyle w:val="Nadpis1"/>
        <w:numPr>
          <w:ilvl w:val="0"/>
          <w:numId w:val="25"/>
        </w:numPr>
        <w:spacing w:before="0" w:after="120"/>
        <w:ind w:left="426" w:right="0" w:hanging="426"/>
        <w:jc w:val="center"/>
        <w:rPr>
          <w:rFonts w:ascii="Arial" w:hAnsi="Arial" w:cs="Arial"/>
          <w:b/>
        </w:rPr>
      </w:pPr>
      <w:bookmarkStart w:id="1" w:name="_Toc215890516"/>
      <w:r w:rsidRPr="002526A9">
        <w:rPr>
          <w:rFonts w:ascii="Arial" w:hAnsi="Arial" w:cs="Arial"/>
          <w:b/>
        </w:rPr>
        <w:t>Účel</w:t>
      </w:r>
      <w:bookmarkEnd w:id="1"/>
    </w:p>
    <w:p w:rsidR="004D46D2" w:rsidRPr="002526A9" w:rsidRDefault="004D46D2" w:rsidP="002526A9">
      <w:pPr>
        <w:pStyle w:val="Odstavec"/>
        <w:spacing w:after="0"/>
        <w:ind w:left="0"/>
        <w:rPr>
          <w:rFonts w:ascii="Arial" w:hAnsi="Arial" w:cs="Arial"/>
          <w:sz w:val="22"/>
          <w:szCs w:val="22"/>
        </w:rPr>
      </w:pPr>
      <w:r w:rsidRPr="002526A9">
        <w:rPr>
          <w:rFonts w:ascii="Arial" w:hAnsi="Arial" w:cs="Arial"/>
          <w:sz w:val="22"/>
          <w:szCs w:val="22"/>
        </w:rPr>
        <w:t>Účelem pracovního postupu je zajistit požární bezpečnost a ochranu zdraví při pracích se zvýšeným požárním nebezpečím a nebezpečím výbuchu.</w:t>
      </w:r>
    </w:p>
    <w:p w:rsidR="004D46D2" w:rsidRPr="002526A9" w:rsidRDefault="004D46D2" w:rsidP="002526A9">
      <w:pPr>
        <w:pStyle w:val="Odstavec"/>
        <w:spacing w:after="0"/>
        <w:ind w:left="0"/>
        <w:rPr>
          <w:rFonts w:ascii="Arial" w:hAnsi="Arial" w:cs="Arial"/>
          <w:sz w:val="22"/>
          <w:szCs w:val="22"/>
        </w:rPr>
      </w:pPr>
      <w:r w:rsidRPr="002526A9">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rsidR="004D46D2" w:rsidRPr="002526A9" w:rsidRDefault="004D46D2" w:rsidP="002526A9">
      <w:pPr>
        <w:pStyle w:val="Odstavec"/>
        <w:spacing w:after="0"/>
        <w:ind w:left="0"/>
        <w:rPr>
          <w:rFonts w:ascii="Arial" w:hAnsi="Arial" w:cs="Arial"/>
          <w:sz w:val="22"/>
          <w:szCs w:val="22"/>
        </w:rPr>
      </w:pPr>
      <w:r w:rsidRPr="002526A9">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rsidR="004D46D2" w:rsidRPr="002526A9" w:rsidRDefault="004D46D2" w:rsidP="004D46D2">
      <w:pPr>
        <w:pStyle w:val="Odstavec"/>
        <w:spacing w:before="0" w:after="0"/>
        <w:rPr>
          <w:rFonts w:ascii="Arial" w:hAnsi="Arial" w:cs="Arial"/>
          <w:sz w:val="22"/>
          <w:szCs w:val="22"/>
        </w:rPr>
      </w:pPr>
    </w:p>
    <w:p w:rsidR="004D46D2" w:rsidRPr="002526A9" w:rsidRDefault="004D46D2" w:rsidP="002526A9">
      <w:pPr>
        <w:pStyle w:val="Nadpis1"/>
        <w:numPr>
          <w:ilvl w:val="0"/>
          <w:numId w:val="25"/>
        </w:numPr>
        <w:spacing w:before="0" w:after="120"/>
        <w:ind w:left="426" w:right="0" w:hanging="426"/>
        <w:jc w:val="center"/>
        <w:rPr>
          <w:rFonts w:ascii="Arial" w:hAnsi="Arial" w:cs="Arial"/>
          <w:b/>
          <w:szCs w:val="22"/>
        </w:rPr>
      </w:pPr>
      <w:r w:rsidRPr="002526A9">
        <w:rPr>
          <w:rFonts w:ascii="Arial" w:hAnsi="Arial" w:cs="Arial"/>
          <w:b/>
          <w:szCs w:val="22"/>
        </w:rPr>
        <w:t>Oblast platnosti</w:t>
      </w:r>
    </w:p>
    <w:p w:rsidR="004D46D2" w:rsidRPr="002526A9" w:rsidRDefault="004D46D2" w:rsidP="004D46D2">
      <w:pPr>
        <w:rPr>
          <w:rFonts w:ascii="Arial" w:hAnsi="Arial" w:cs="Arial"/>
          <w:sz w:val="22"/>
          <w:szCs w:val="22"/>
        </w:rPr>
      </w:pPr>
      <w:r w:rsidRPr="002526A9">
        <w:rPr>
          <w:rFonts w:ascii="Arial" w:hAnsi="Arial" w:cs="Arial"/>
          <w:sz w:val="22"/>
          <w:szCs w:val="22"/>
        </w:rPr>
        <w:t>Pracovní postup je závazný pro všechny zaměstnance FN Brno a pro všechny externí firmy, které provádějí práce se zvýšeným požárním nebezpečím v prostorách FN Brno.</w:t>
      </w:r>
    </w:p>
    <w:p w:rsidR="004D46D2" w:rsidRPr="002526A9" w:rsidRDefault="004D46D2" w:rsidP="004D46D2">
      <w:pPr>
        <w:rPr>
          <w:rFonts w:ascii="Arial" w:hAnsi="Arial" w:cs="Arial"/>
          <w:sz w:val="22"/>
          <w:szCs w:val="22"/>
        </w:rPr>
      </w:pPr>
      <w:r w:rsidRPr="002526A9">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rsidR="004D46D2" w:rsidRPr="002526A9" w:rsidRDefault="004D46D2" w:rsidP="004D46D2">
      <w:pPr>
        <w:rPr>
          <w:rFonts w:ascii="Arial" w:hAnsi="Arial" w:cs="Arial"/>
          <w:sz w:val="22"/>
          <w:szCs w:val="22"/>
        </w:rPr>
      </w:pPr>
      <w:r w:rsidRPr="002526A9">
        <w:rPr>
          <w:rFonts w:ascii="Arial" w:hAnsi="Arial" w:cs="Arial"/>
          <w:sz w:val="22"/>
          <w:szCs w:val="22"/>
        </w:rPr>
        <w:t>Tento pracovní postup platí pro všechna pracoviště Fakultní nemocnice Brno</w:t>
      </w:r>
    </w:p>
    <w:p w:rsidR="004D46D2" w:rsidRPr="002526A9" w:rsidRDefault="004D46D2" w:rsidP="004D46D2">
      <w:pPr>
        <w:pStyle w:val="Nadpis1"/>
        <w:numPr>
          <w:ilvl w:val="0"/>
          <w:numId w:val="25"/>
        </w:numPr>
        <w:tabs>
          <w:tab w:val="num" w:pos="360"/>
        </w:tabs>
        <w:spacing w:before="0" w:after="120"/>
        <w:ind w:left="360" w:right="0" w:hanging="360"/>
        <w:jc w:val="center"/>
        <w:rPr>
          <w:rFonts w:ascii="Arial" w:hAnsi="Arial" w:cs="Arial"/>
          <w:b/>
          <w:bCs/>
          <w:szCs w:val="22"/>
        </w:rPr>
      </w:pPr>
      <w:r w:rsidRPr="002526A9">
        <w:rPr>
          <w:rFonts w:ascii="Arial" w:hAnsi="Arial" w:cs="Arial"/>
          <w:b/>
          <w:bCs/>
          <w:szCs w:val="22"/>
        </w:rPr>
        <w:lastRenderedPageBreak/>
        <w:t>Pojmy</w:t>
      </w:r>
    </w:p>
    <w:p w:rsidR="004D46D2" w:rsidRPr="002526A9" w:rsidRDefault="004D46D2" w:rsidP="004D46D2">
      <w:pPr>
        <w:ind w:left="1418" w:hanging="1418"/>
        <w:rPr>
          <w:rFonts w:ascii="Arial" w:hAnsi="Arial" w:cs="Arial"/>
          <w:sz w:val="22"/>
          <w:szCs w:val="22"/>
        </w:rPr>
      </w:pPr>
      <w:r w:rsidRPr="002526A9">
        <w:rPr>
          <w:rFonts w:ascii="Arial" w:hAnsi="Arial" w:cs="Arial"/>
          <w:sz w:val="22"/>
          <w:szCs w:val="22"/>
          <w:u w:val="single"/>
        </w:rPr>
        <w:t>Práce se ZN</w:t>
      </w:r>
      <w:r w:rsidRPr="002526A9">
        <w:rPr>
          <w:rFonts w:ascii="Arial" w:hAnsi="Arial" w:cs="Arial"/>
          <w:sz w:val="22"/>
          <w:szCs w:val="22"/>
        </w:rPr>
        <w:tab/>
        <w:t xml:space="preserve">- Za práce se ZN se považují práce se zvýšeným nebezpečím požáru, případně výbuchu s následným požárem na pracovištích, která pro tento druh prací nejsou trvale přímo určená a náležitě zabezpečená. </w:t>
      </w:r>
    </w:p>
    <w:p w:rsidR="004D46D2" w:rsidRPr="002526A9" w:rsidRDefault="004D46D2" w:rsidP="004D46D2">
      <w:pPr>
        <w:ind w:left="1418" w:hanging="1418"/>
        <w:rPr>
          <w:rFonts w:ascii="Arial" w:hAnsi="Arial" w:cs="Arial"/>
          <w:sz w:val="22"/>
          <w:szCs w:val="22"/>
        </w:rPr>
      </w:pPr>
      <w:r w:rsidRPr="002526A9">
        <w:rPr>
          <w:rFonts w:ascii="Arial" w:hAnsi="Arial" w:cs="Arial"/>
          <w:sz w:val="22"/>
          <w:szCs w:val="22"/>
          <w:u w:val="single"/>
        </w:rPr>
        <w:t>Příkaz</w:t>
      </w:r>
      <w:r w:rsidRPr="002526A9">
        <w:rPr>
          <w:rFonts w:ascii="Arial" w:hAnsi="Arial" w:cs="Arial"/>
          <w:sz w:val="22"/>
          <w:szCs w:val="22"/>
        </w:rPr>
        <w:tab/>
        <w:t xml:space="preserve">- Písemný, náležitě vyplněný a všemi zúčastněnými podepsaný doklad </w:t>
      </w:r>
      <w:proofErr w:type="gramStart"/>
      <w:r w:rsidRPr="002526A9">
        <w:rPr>
          <w:rFonts w:ascii="Arial" w:hAnsi="Arial" w:cs="Arial"/>
          <w:sz w:val="22"/>
          <w:szCs w:val="22"/>
        </w:rPr>
        <w:t>viz. příloha</w:t>
      </w:r>
      <w:proofErr w:type="gramEnd"/>
      <w:r w:rsidRPr="002526A9">
        <w:rPr>
          <w:rFonts w:ascii="Arial" w:hAnsi="Arial" w:cs="Arial"/>
          <w:sz w:val="22"/>
          <w:szCs w:val="22"/>
        </w:rPr>
        <w:t xml:space="preserve"> 1</w:t>
      </w:r>
    </w:p>
    <w:p w:rsidR="004D46D2" w:rsidRPr="002526A9" w:rsidRDefault="004D46D2" w:rsidP="004D46D2">
      <w:pPr>
        <w:rPr>
          <w:rFonts w:ascii="Arial" w:hAnsi="Arial" w:cs="Arial"/>
        </w:rPr>
      </w:pPr>
    </w:p>
    <w:p w:rsidR="004D46D2" w:rsidRPr="002526A9" w:rsidRDefault="004D46D2" w:rsidP="002526A9">
      <w:pPr>
        <w:pStyle w:val="Nadpis1"/>
        <w:numPr>
          <w:ilvl w:val="0"/>
          <w:numId w:val="25"/>
        </w:numPr>
        <w:spacing w:before="0" w:after="120"/>
        <w:ind w:left="426" w:right="0" w:hanging="426"/>
        <w:jc w:val="center"/>
        <w:rPr>
          <w:rFonts w:ascii="Arial" w:hAnsi="Arial" w:cs="Arial"/>
          <w:b/>
        </w:rPr>
      </w:pPr>
      <w:r w:rsidRPr="002526A9">
        <w:rPr>
          <w:rFonts w:ascii="Arial" w:hAnsi="Arial" w:cs="Arial"/>
          <w:b/>
        </w:rPr>
        <w:t>Zkratky</w:t>
      </w:r>
    </w:p>
    <w:p w:rsidR="004D46D2" w:rsidRPr="002526A9" w:rsidRDefault="004D46D2" w:rsidP="004D46D2">
      <w:pPr>
        <w:rPr>
          <w:rFonts w:ascii="Arial" w:hAnsi="Arial" w:cs="Arial"/>
          <w:sz w:val="22"/>
          <w:szCs w:val="22"/>
        </w:rPr>
      </w:pPr>
      <w:r w:rsidRPr="002526A9">
        <w:rPr>
          <w:rFonts w:ascii="Arial" w:hAnsi="Arial" w:cs="Arial"/>
          <w:sz w:val="22"/>
          <w:szCs w:val="22"/>
        </w:rPr>
        <w:t>BOZP</w:t>
      </w:r>
      <w:r w:rsidRPr="002526A9">
        <w:rPr>
          <w:rFonts w:ascii="Arial" w:hAnsi="Arial" w:cs="Arial"/>
          <w:sz w:val="22"/>
          <w:szCs w:val="22"/>
        </w:rPr>
        <w:tab/>
      </w:r>
      <w:r w:rsidRPr="002526A9">
        <w:rPr>
          <w:rFonts w:ascii="Arial" w:hAnsi="Arial" w:cs="Arial"/>
          <w:sz w:val="22"/>
          <w:szCs w:val="22"/>
        </w:rPr>
        <w:tab/>
        <w:t>- Bezpečnost a ochrana zdraví při práci</w:t>
      </w:r>
    </w:p>
    <w:p w:rsidR="004D46D2" w:rsidRPr="002526A9" w:rsidRDefault="004D46D2" w:rsidP="004D46D2">
      <w:pPr>
        <w:rPr>
          <w:rFonts w:ascii="Arial" w:hAnsi="Arial" w:cs="Arial"/>
          <w:sz w:val="22"/>
          <w:szCs w:val="22"/>
        </w:rPr>
      </w:pPr>
      <w:r w:rsidRPr="002526A9">
        <w:rPr>
          <w:rFonts w:ascii="Arial" w:hAnsi="Arial" w:cs="Arial"/>
          <w:sz w:val="22"/>
          <w:szCs w:val="22"/>
        </w:rPr>
        <w:t>FN Brno</w:t>
      </w:r>
      <w:r w:rsidRPr="002526A9">
        <w:rPr>
          <w:rFonts w:ascii="Arial" w:hAnsi="Arial" w:cs="Arial"/>
          <w:sz w:val="22"/>
          <w:szCs w:val="22"/>
        </w:rPr>
        <w:tab/>
        <w:t>- Fakultní nemocnice Brno</w:t>
      </w:r>
    </w:p>
    <w:p w:rsidR="004D46D2" w:rsidRPr="002526A9" w:rsidRDefault="004D46D2" w:rsidP="004D46D2">
      <w:pPr>
        <w:rPr>
          <w:rFonts w:ascii="Arial" w:hAnsi="Arial" w:cs="Arial"/>
          <w:sz w:val="22"/>
          <w:szCs w:val="22"/>
        </w:rPr>
      </w:pPr>
      <w:r w:rsidRPr="002526A9">
        <w:rPr>
          <w:rFonts w:ascii="Arial" w:hAnsi="Arial" w:cs="Arial"/>
          <w:sz w:val="22"/>
          <w:szCs w:val="22"/>
        </w:rPr>
        <w:t xml:space="preserve">HZS </w:t>
      </w:r>
      <w:proofErr w:type="spellStart"/>
      <w:r w:rsidRPr="002526A9">
        <w:rPr>
          <w:rFonts w:ascii="Arial" w:hAnsi="Arial" w:cs="Arial"/>
          <w:sz w:val="22"/>
          <w:szCs w:val="22"/>
        </w:rPr>
        <w:t>JmK</w:t>
      </w:r>
      <w:proofErr w:type="spellEnd"/>
      <w:r w:rsidRPr="002526A9">
        <w:rPr>
          <w:rFonts w:ascii="Arial" w:hAnsi="Arial" w:cs="Arial"/>
          <w:sz w:val="22"/>
          <w:szCs w:val="22"/>
        </w:rPr>
        <w:tab/>
        <w:t>- Hasičský záchranný sbor Jihomoravského kraje</w:t>
      </w:r>
    </w:p>
    <w:p w:rsidR="004D46D2" w:rsidRPr="002526A9" w:rsidRDefault="004D46D2" w:rsidP="004D46D2">
      <w:pPr>
        <w:rPr>
          <w:rFonts w:ascii="Arial" w:hAnsi="Arial" w:cs="Arial"/>
          <w:sz w:val="22"/>
          <w:szCs w:val="22"/>
        </w:rPr>
      </w:pPr>
      <w:r w:rsidRPr="002526A9">
        <w:rPr>
          <w:rFonts w:ascii="Arial" w:hAnsi="Arial" w:cs="Arial"/>
          <w:sz w:val="22"/>
          <w:szCs w:val="22"/>
        </w:rPr>
        <w:t>HTS</w:t>
      </w:r>
      <w:r w:rsidRPr="002526A9">
        <w:rPr>
          <w:rFonts w:ascii="Arial" w:hAnsi="Arial" w:cs="Arial"/>
          <w:sz w:val="22"/>
          <w:szCs w:val="22"/>
        </w:rPr>
        <w:tab/>
      </w:r>
      <w:r w:rsidRPr="002526A9">
        <w:rPr>
          <w:rFonts w:ascii="Arial" w:hAnsi="Arial" w:cs="Arial"/>
          <w:sz w:val="22"/>
          <w:szCs w:val="22"/>
        </w:rPr>
        <w:tab/>
        <w:t xml:space="preserve">- </w:t>
      </w:r>
      <w:proofErr w:type="spellStart"/>
      <w:r w:rsidRPr="002526A9">
        <w:rPr>
          <w:rFonts w:ascii="Arial" w:hAnsi="Arial" w:cs="Arial"/>
          <w:sz w:val="22"/>
          <w:szCs w:val="22"/>
        </w:rPr>
        <w:t>Hospodářsko</w:t>
      </w:r>
      <w:proofErr w:type="spellEnd"/>
      <w:r w:rsidRPr="002526A9">
        <w:rPr>
          <w:rFonts w:ascii="Arial" w:hAnsi="Arial" w:cs="Arial"/>
          <w:sz w:val="22"/>
          <w:szCs w:val="22"/>
        </w:rPr>
        <w:t xml:space="preserve"> technická správa</w:t>
      </w:r>
    </w:p>
    <w:p w:rsidR="004D46D2" w:rsidRPr="002526A9" w:rsidRDefault="004D46D2" w:rsidP="004D46D2">
      <w:pPr>
        <w:rPr>
          <w:rFonts w:ascii="Arial" w:hAnsi="Arial" w:cs="Arial"/>
          <w:sz w:val="22"/>
          <w:szCs w:val="22"/>
        </w:rPr>
      </w:pPr>
      <w:r w:rsidRPr="002526A9">
        <w:rPr>
          <w:rFonts w:ascii="Arial" w:hAnsi="Arial" w:cs="Arial"/>
          <w:sz w:val="22"/>
          <w:szCs w:val="22"/>
        </w:rPr>
        <w:t>OBPT</w:t>
      </w:r>
      <w:r w:rsidRPr="002526A9">
        <w:rPr>
          <w:rFonts w:ascii="Arial" w:hAnsi="Arial" w:cs="Arial"/>
          <w:sz w:val="22"/>
          <w:szCs w:val="22"/>
        </w:rPr>
        <w:tab/>
      </w:r>
      <w:r w:rsidRPr="002526A9">
        <w:rPr>
          <w:rFonts w:ascii="Arial" w:hAnsi="Arial" w:cs="Arial"/>
          <w:sz w:val="22"/>
          <w:szCs w:val="22"/>
        </w:rPr>
        <w:tab/>
        <w:t>- Oddělení bezpečnostních a požárních techniků</w:t>
      </w:r>
    </w:p>
    <w:p w:rsidR="004D46D2" w:rsidRPr="002526A9" w:rsidRDefault="004D46D2" w:rsidP="004D46D2">
      <w:pPr>
        <w:rPr>
          <w:rFonts w:ascii="Arial" w:hAnsi="Arial" w:cs="Arial"/>
          <w:sz w:val="22"/>
          <w:szCs w:val="22"/>
        </w:rPr>
      </w:pPr>
      <w:r w:rsidRPr="002526A9">
        <w:rPr>
          <w:rFonts w:ascii="Arial" w:hAnsi="Arial" w:cs="Arial"/>
          <w:sz w:val="22"/>
          <w:szCs w:val="22"/>
        </w:rPr>
        <w:t>OOPP</w:t>
      </w:r>
      <w:r w:rsidRPr="002526A9">
        <w:rPr>
          <w:rFonts w:ascii="Arial" w:hAnsi="Arial" w:cs="Arial"/>
          <w:sz w:val="22"/>
          <w:szCs w:val="22"/>
        </w:rPr>
        <w:tab/>
      </w:r>
      <w:r w:rsidRPr="002526A9">
        <w:rPr>
          <w:rFonts w:ascii="Arial" w:hAnsi="Arial" w:cs="Arial"/>
          <w:sz w:val="22"/>
          <w:szCs w:val="22"/>
        </w:rPr>
        <w:tab/>
        <w:t>- Osobní ochranné pracovní prostředky</w:t>
      </w:r>
    </w:p>
    <w:p w:rsidR="004D46D2" w:rsidRPr="002526A9" w:rsidRDefault="004D46D2" w:rsidP="004D46D2">
      <w:pPr>
        <w:rPr>
          <w:rFonts w:ascii="Arial" w:hAnsi="Arial" w:cs="Arial"/>
          <w:sz w:val="22"/>
          <w:szCs w:val="22"/>
        </w:rPr>
      </w:pPr>
      <w:r w:rsidRPr="002526A9">
        <w:rPr>
          <w:rFonts w:ascii="Arial" w:hAnsi="Arial" w:cs="Arial"/>
          <w:sz w:val="22"/>
          <w:szCs w:val="22"/>
        </w:rPr>
        <w:t>OZO</w:t>
      </w:r>
      <w:r w:rsidRPr="002526A9">
        <w:rPr>
          <w:rFonts w:ascii="Arial" w:hAnsi="Arial" w:cs="Arial"/>
          <w:sz w:val="22"/>
          <w:szCs w:val="22"/>
        </w:rPr>
        <w:tab/>
      </w:r>
      <w:r w:rsidRPr="002526A9">
        <w:rPr>
          <w:rFonts w:ascii="Arial" w:hAnsi="Arial" w:cs="Arial"/>
          <w:sz w:val="22"/>
          <w:szCs w:val="22"/>
        </w:rPr>
        <w:tab/>
        <w:t>- Odborně způsobilá osoba</w:t>
      </w:r>
    </w:p>
    <w:p w:rsidR="004D46D2" w:rsidRPr="002526A9" w:rsidRDefault="004D46D2" w:rsidP="004D46D2">
      <w:pPr>
        <w:rPr>
          <w:rFonts w:ascii="Arial" w:hAnsi="Arial" w:cs="Arial"/>
          <w:sz w:val="22"/>
          <w:szCs w:val="22"/>
        </w:rPr>
      </w:pPr>
      <w:r w:rsidRPr="002526A9">
        <w:rPr>
          <w:rFonts w:ascii="Arial" w:hAnsi="Arial" w:cs="Arial"/>
          <w:sz w:val="22"/>
          <w:szCs w:val="22"/>
        </w:rPr>
        <w:t>PHP</w:t>
      </w:r>
      <w:r w:rsidRPr="002526A9">
        <w:rPr>
          <w:rFonts w:ascii="Arial" w:hAnsi="Arial" w:cs="Arial"/>
          <w:sz w:val="22"/>
          <w:szCs w:val="22"/>
        </w:rPr>
        <w:tab/>
      </w:r>
      <w:r w:rsidRPr="002526A9">
        <w:rPr>
          <w:rFonts w:ascii="Arial" w:hAnsi="Arial" w:cs="Arial"/>
          <w:sz w:val="22"/>
          <w:szCs w:val="22"/>
        </w:rPr>
        <w:tab/>
        <w:t>- Přenosný hasicí přístroj</w:t>
      </w:r>
    </w:p>
    <w:p w:rsidR="004D46D2" w:rsidRPr="002526A9" w:rsidRDefault="004D46D2" w:rsidP="004D46D2">
      <w:pPr>
        <w:rPr>
          <w:rFonts w:ascii="Arial" w:hAnsi="Arial" w:cs="Arial"/>
          <w:sz w:val="22"/>
          <w:szCs w:val="22"/>
        </w:rPr>
      </w:pPr>
      <w:r w:rsidRPr="002526A9">
        <w:rPr>
          <w:rFonts w:ascii="Arial" w:hAnsi="Arial" w:cs="Arial"/>
          <w:sz w:val="22"/>
          <w:szCs w:val="22"/>
        </w:rPr>
        <w:t>PO</w:t>
      </w:r>
      <w:r w:rsidRPr="002526A9">
        <w:rPr>
          <w:rFonts w:ascii="Arial" w:hAnsi="Arial" w:cs="Arial"/>
          <w:sz w:val="22"/>
          <w:szCs w:val="22"/>
        </w:rPr>
        <w:tab/>
      </w:r>
      <w:r w:rsidRPr="002526A9">
        <w:rPr>
          <w:rFonts w:ascii="Arial" w:hAnsi="Arial" w:cs="Arial"/>
          <w:sz w:val="22"/>
          <w:szCs w:val="22"/>
        </w:rPr>
        <w:tab/>
        <w:t>- Požární ochrana</w:t>
      </w:r>
    </w:p>
    <w:p w:rsidR="004D46D2" w:rsidRPr="002526A9" w:rsidRDefault="004D46D2" w:rsidP="004D46D2">
      <w:pPr>
        <w:rPr>
          <w:rFonts w:ascii="Arial" w:hAnsi="Arial" w:cs="Arial"/>
          <w:sz w:val="22"/>
          <w:szCs w:val="22"/>
        </w:rPr>
      </w:pPr>
    </w:p>
    <w:p w:rsidR="004D46D2" w:rsidRPr="002526A9" w:rsidRDefault="004D46D2" w:rsidP="002526A9">
      <w:pPr>
        <w:pStyle w:val="Nadpis1"/>
        <w:numPr>
          <w:ilvl w:val="0"/>
          <w:numId w:val="25"/>
        </w:numPr>
        <w:spacing w:before="0" w:after="120"/>
        <w:ind w:left="426" w:right="0" w:hanging="426"/>
        <w:jc w:val="center"/>
        <w:rPr>
          <w:rFonts w:ascii="Arial" w:hAnsi="Arial" w:cs="Arial"/>
          <w:b/>
        </w:rPr>
      </w:pPr>
      <w:bookmarkStart w:id="2" w:name="_Toc19510050"/>
      <w:bookmarkStart w:id="3" w:name="_Toc215890519"/>
      <w:r w:rsidRPr="002526A9">
        <w:rPr>
          <w:rFonts w:ascii="Arial" w:hAnsi="Arial" w:cs="Arial"/>
          <w:b/>
        </w:rPr>
        <w:t>Provádění prací se zvýšeným nebezpečím</w:t>
      </w:r>
    </w:p>
    <w:p w:rsidR="004D46D2" w:rsidRPr="002526A9" w:rsidRDefault="004D46D2" w:rsidP="002526A9">
      <w:pPr>
        <w:pStyle w:val="Nadpis2"/>
        <w:numPr>
          <w:ilvl w:val="1"/>
          <w:numId w:val="0"/>
        </w:numPr>
        <w:spacing w:before="0" w:after="120"/>
        <w:ind w:left="567" w:hanging="567"/>
        <w:rPr>
          <w:rFonts w:ascii="Arial" w:hAnsi="Arial" w:cs="Arial"/>
          <w:sz w:val="22"/>
          <w:szCs w:val="22"/>
        </w:rPr>
      </w:pPr>
      <w:r w:rsidRPr="002526A9">
        <w:rPr>
          <w:rFonts w:ascii="Arial" w:hAnsi="Arial" w:cs="Arial"/>
          <w:sz w:val="22"/>
          <w:szCs w:val="22"/>
        </w:rPr>
        <w:t>Rozsah prací, pro které musí být ”Příkaz” vystaven</w:t>
      </w:r>
      <w:bookmarkEnd w:id="2"/>
      <w:bookmarkEnd w:id="3"/>
    </w:p>
    <w:p w:rsidR="004D46D2" w:rsidRPr="002526A9" w:rsidRDefault="004D46D2" w:rsidP="004D46D2">
      <w:pPr>
        <w:ind w:firstLine="426"/>
        <w:rPr>
          <w:rFonts w:ascii="Arial" w:hAnsi="Arial" w:cs="Arial"/>
          <w:sz w:val="22"/>
          <w:szCs w:val="22"/>
        </w:rPr>
      </w:pPr>
      <w:r w:rsidRPr="002526A9">
        <w:rPr>
          <w:rFonts w:ascii="Arial" w:hAnsi="Arial" w:cs="Arial"/>
          <w:sz w:val="22"/>
          <w:szCs w:val="22"/>
        </w:rPr>
        <w:t>- v prostředí s nebezpečím požáru hořlavých hmot,</w:t>
      </w:r>
    </w:p>
    <w:p w:rsidR="004D46D2" w:rsidRPr="002526A9" w:rsidRDefault="004D46D2" w:rsidP="004D46D2">
      <w:pPr>
        <w:ind w:firstLine="426"/>
        <w:rPr>
          <w:rFonts w:ascii="Arial" w:hAnsi="Arial" w:cs="Arial"/>
          <w:sz w:val="22"/>
          <w:szCs w:val="22"/>
        </w:rPr>
      </w:pPr>
      <w:r w:rsidRPr="002526A9">
        <w:rPr>
          <w:rFonts w:ascii="Arial" w:hAnsi="Arial" w:cs="Arial"/>
          <w:sz w:val="22"/>
          <w:szCs w:val="22"/>
        </w:rPr>
        <w:t>- v prostředí s nebezpečím požáru hořlavých prachů,</w:t>
      </w:r>
    </w:p>
    <w:p w:rsidR="004D46D2" w:rsidRPr="002526A9" w:rsidRDefault="004D46D2" w:rsidP="004D46D2">
      <w:pPr>
        <w:ind w:firstLine="426"/>
        <w:rPr>
          <w:rFonts w:ascii="Arial" w:hAnsi="Arial" w:cs="Arial"/>
          <w:sz w:val="22"/>
          <w:szCs w:val="22"/>
        </w:rPr>
      </w:pPr>
      <w:r w:rsidRPr="002526A9">
        <w:rPr>
          <w:rFonts w:ascii="Arial" w:hAnsi="Arial" w:cs="Arial"/>
          <w:sz w:val="22"/>
          <w:szCs w:val="22"/>
        </w:rPr>
        <w:t>- v prostředí s nebezpečím požáru hořlavých kapalin,</w:t>
      </w:r>
    </w:p>
    <w:p w:rsidR="004D46D2" w:rsidRPr="002526A9" w:rsidRDefault="004D46D2" w:rsidP="004D46D2">
      <w:pPr>
        <w:ind w:firstLine="426"/>
        <w:rPr>
          <w:rFonts w:ascii="Arial" w:hAnsi="Arial" w:cs="Arial"/>
          <w:sz w:val="22"/>
          <w:szCs w:val="22"/>
        </w:rPr>
      </w:pPr>
      <w:r w:rsidRPr="002526A9">
        <w:rPr>
          <w:rFonts w:ascii="Arial" w:hAnsi="Arial" w:cs="Arial"/>
          <w:sz w:val="22"/>
          <w:szCs w:val="22"/>
        </w:rPr>
        <w:t>- v prostředí s nebezpečím výbuchu hořlavých prachů,</w:t>
      </w:r>
    </w:p>
    <w:p w:rsidR="004D46D2" w:rsidRPr="002526A9" w:rsidRDefault="004D46D2" w:rsidP="004D46D2">
      <w:pPr>
        <w:ind w:firstLine="426"/>
        <w:rPr>
          <w:rFonts w:ascii="Arial" w:hAnsi="Arial" w:cs="Arial"/>
          <w:sz w:val="22"/>
          <w:szCs w:val="22"/>
        </w:rPr>
      </w:pPr>
      <w:r w:rsidRPr="002526A9">
        <w:rPr>
          <w:rFonts w:ascii="Arial" w:hAnsi="Arial" w:cs="Arial"/>
          <w:sz w:val="22"/>
          <w:szCs w:val="22"/>
        </w:rPr>
        <w:t>- v prostředí s nebezpečím výbuchu hořlavých plynů a par</w:t>
      </w:r>
    </w:p>
    <w:p w:rsidR="004D46D2" w:rsidRPr="002526A9" w:rsidRDefault="004D46D2" w:rsidP="004D46D2">
      <w:pPr>
        <w:ind w:firstLine="426"/>
        <w:rPr>
          <w:rFonts w:ascii="Arial" w:hAnsi="Arial" w:cs="Arial"/>
          <w:sz w:val="22"/>
          <w:szCs w:val="22"/>
        </w:rPr>
      </w:pPr>
      <w:r w:rsidRPr="002526A9">
        <w:rPr>
          <w:rFonts w:ascii="Arial" w:hAnsi="Arial" w:cs="Arial"/>
          <w:sz w:val="22"/>
          <w:szCs w:val="22"/>
        </w:rPr>
        <w:t xml:space="preserve">- v prostředí s nebezpečím otravy zplodinami </w:t>
      </w:r>
    </w:p>
    <w:p w:rsidR="004D46D2" w:rsidRPr="002526A9" w:rsidRDefault="004D46D2" w:rsidP="004D46D2">
      <w:pPr>
        <w:ind w:firstLine="426"/>
        <w:rPr>
          <w:rFonts w:ascii="Arial" w:hAnsi="Arial" w:cs="Arial"/>
          <w:sz w:val="22"/>
          <w:szCs w:val="22"/>
        </w:rPr>
      </w:pPr>
      <w:r w:rsidRPr="002526A9">
        <w:rPr>
          <w:rFonts w:ascii="Arial" w:hAnsi="Arial" w:cs="Arial"/>
          <w:sz w:val="22"/>
          <w:szCs w:val="22"/>
        </w:rPr>
        <w:t>- v prostředí s nebezpečím poškození životního prostředí</w:t>
      </w:r>
    </w:p>
    <w:p w:rsidR="004D46D2" w:rsidRPr="002526A9" w:rsidRDefault="004D46D2" w:rsidP="004D46D2">
      <w:pPr>
        <w:ind w:firstLine="425"/>
        <w:jc w:val="center"/>
        <w:rPr>
          <w:rFonts w:ascii="Arial" w:hAnsi="Arial" w:cs="Arial"/>
          <w:b/>
          <w:sz w:val="22"/>
          <w:szCs w:val="22"/>
        </w:rPr>
      </w:pPr>
    </w:p>
    <w:p w:rsidR="004D46D2" w:rsidRPr="002526A9" w:rsidRDefault="004D46D2" w:rsidP="002526A9">
      <w:pPr>
        <w:jc w:val="center"/>
        <w:rPr>
          <w:rFonts w:ascii="Arial" w:hAnsi="Arial" w:cs="Arial"/>
          <w:b/>
          <w:color w:val="FF0000"/>
          <w:sz w:val="22"/>
          <w:szCs w:val="22"/>
        </w:rPr>
      </w:pPr>
      <w:r w:rsidRPr="002526A9">
        <w:rPr>
          <w:rFonts w:ascii="Arial" w:hAnsi="Arial" w:cs="Arial"/>
          <w:b/>
          <w:color w:val="FF0000"/>
          <w:sz w:val="22"/>
          <w:szCs w:val="22"/>
        </w:rPr>
        <w:t>Bez platného příkazu k práci se zvýšeným nebezpečím</w:t>
      </w:r>
      <w:r w:rsidRPr="002526A9">
        <w:rPr>
          <w:rFonts w:ascii="Arial" w:hAnsi="Arial" w:cs="Arial"/>
          <w:color w:val="FF0000"/>
          <w:sz w:val="22"/>
          <w:szCs w:val="22"/>
        </w:rPr>
        <w:t xml:space="preserve"> </w:t>
      </w:r>
      <w:r w:rsidRPr="002526A9">
        <w:rPr>
          <w:rFonts w:ascii="Arial" w:hAnsi="Arial" w:cs="Arial"/>
          <w:b/>
          <w:color w:val="FF0000"/>
          <w:sz w:val="22"/>
          <w:szCs w:val="22"/>
        </w:rPr>
        <w:t>- nesmí být práce zahájeny!!</w:t>
      </w:r>
    </w:p>
    <w:p w:rsidR="004D46D2" w:rsidRPr="002526A9" w:rsidRDefault="004D46D2" w:rsidP="002526A9">
      <w:pPr>
        <w:pStyle w:val="Nadpis2"/>
        <w:numPr>
          <w:ilvl w:val="1"/>
          <w:numId w:val="0"/>
        </w:numPr>
        <w:spacing w:before="240" w:after="120"/>
        <w:ind w:left="567" w:hanging="567"/>
        <w:rPr>
          <w:rFonts w:ascii="Arial" w:hAnsi="Arial" w:cs="Arial"/>
          <w:bCs w:val="0"/>
          <w:iCs/>
          <w:sz w:val="22"/>
          <w:szCs w:val="22"/>
        </w:rPr>
      </w:pPr>
      <w:bookmarkStart w:id="4" w:name="_Toc19510052"/>
      <w:bookmarkStart w:id="5" w:name="_Toc215890521"/>
      <w:r w:rsidRPr="002526A9">
        <w:rPr>
          <w:rFonts w:ascii="Arial" w:hAnsi="Arial" w:cs="Arial"/>
          <w:iCs/>
          <w:sz w:val="22"/>
          <w:szCs w:val="22"/>
        </w:rPr>
        <w:t>Činnosti, které se ve smyslu této směrnice považují za Práce se ZN</w:t>
      </w:r>
      <w:bookmarkEnd w:id="4"/>
      <w:bookmarkEnd w:id="5"/>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svařování a řezání plamenem,</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broušení a </w:t>
      </w:r>
      <w:proofErr w:type="spellStart"/>
      <w:r w:rsidRPr="002526A9">
        <w:rPr>
          <w:rFonts w:ascii="Arial" w:hAnsi="Arial" w:cs="Arial"/>
          <w:sz w:val="22"/>
          <w:szCs w:val="22"/>
        </w:rPr>
        <w:t>rozbrušování</w:t>
      </w:r>
      <w:proofErr w:type="spellEnd"/>
      <w:r w:rsidRPr="002526A9">
        <w:rPr>
          <w:rFonts w:ascii="Arial" w:hAnsi="Arial" w:cs="Arial"/>
          <w:sz w:val="22"/>
          <w:szCs w:val="22"/>
        </w:rPr>
        <w:t xml:space="preserve"> materiálu,</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ohřívání, žíhání a kalení,</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pájení a jiné zpracování kovů s použitím hořlavého plynu s kyslíkem nebo stlačeným plynem,</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sváření elektrickým obloukem,</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sváření elektrickým odporem,</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letování letovací lampou nebo elektrickou lampou,</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sváření plazmovou technologií,</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opalování nátěrů,</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ovlivňující životní prostředí, (přelévání ropných produktů a rozřezávání starého potrubí, odstraňování izolace apod.)</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lastRenderedPageBreak/>
        <w:t>rozehřívání živic a pokládání asfaltových, dehtových (dehtovaných) hydroizolačních pásů,</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volné spalování odpadového materiálu a látek,</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svařování plastů,</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se spalovacím motorem, jehož krytí neodpovídá stanovenému prostředí pracoviště,</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s elektrickým zařízením a elektromechanickými nástroji, jejichž krytí neodpovídá, stanovenému prostředí pracoviště,</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v místech, kde je stanoveno prostředí s nebezpečím výbuchu, s mecha</w:t>
      </w:r>
      <w:r w:rsidR="00EB3872">
        <w:rPr>
          <w:rFonts w:ascii="Arial" w:hAnsi="Arial" w:cs="Arial"/>
          <w:sz w:val="22"/>
          <w:szCs w:val="22"/>
        </w:rPr>
        <w:t xml:space="preserve">nickými nástroji, které nemají </w:t>
      </w:r>
      <w:r w:rsidRPr="002526A9">
        <w:rPr>
          <w:rFonts w:ascii="Arial" w:hAnsi="Arial" w:cs="Arial"/>
          <w:sz w:val="22"/>
          <w:szCs w:val="22"/>
        </w:rPr>
        <w:t>nejiskřivou  úpravu,</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v uzavřených a těsných prostorách, prostorách špatně větratelných (ne</w:t>
      </w:r>
      <w:r w:rsidR="00EB3872">
        <w:rPr>
          <w:rFonts w:ascii="Arial" w:hAnsi="Arial" w:cs="Arial"/>
          <w:sz w:val="22"/>
          <w:szCs w:val="22"/>
        </w:rPr>
        <w:t xml:space="preserve">bezpečí vysoké koncentrace hoř. </w:t>
      </w:r>
      <w:proofErr w:type="gramStart"/>
      <w:r w:rsidRPr="002526A9">
        <w:rPr>
          <w:rFonts w:ascii="Arial" w:hAnsi="Arial" w:cs="Arial"/>
          <w:sz w:val="22"/>
          <w:szCs w:val="22"/>
        </w:rPr>
        <w:t>plynů</w:t>
      </w:r>
      <w:proofErr w:type="gramEnd"/>
      <w:r w:rsidRPr="002526A9">
        <w:rPr>
          <w:rFonts w:ascii="Arial" w:hAnsi="Arial" w:cs="Arial"/>
          <w:sz w:val="22"/>
          <w:szCs w:val="22"/>
        </w:rPr>
        <w:t xml:space="preserve"> a par, chemicky nebezpečných látek, snížení koncentrace kyslíku v pracovním prostředí),</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rsidR="004D46D2" w:rsidRPr="002526A9" w:rsidRDefault="004D46D2" w:rsidP="002526A9">
      <w:pPr>
        <w:pStyle w:val="Text"/>
        <w:spacing w:after="0"/>
        <w:rPr>
          <w:rFonts w:ascii="Arial" w:hAnsi="Arial" w:cs="Arial"/>
          <w:sz w:val="22"/>
          <w:szCs w:val="22"/>
        </w:rPr>
      </w:pPr>
      <w:r w:rsidRPr="002526A9">
        <w:rPr>
          <w:rFonts w:ascii="Arial" w:hAnsi="Arial" w:cs="Arial"/>
          <w:snapToGrid/>
          <w:sz w:val="22"/>
          <w:szCs w:val="22"/>
        </w:rPr>
        <w:t>Pokud je vedoucí pracoviště na pochybách o charakteru prováděné práce, projedná tuto</w:t>
      </w:r>
      <w:r w:rsidR="002526A9">
        <w:rPr>
          <w:rFonts w:ascii="Arial" w:hAnsi="Arial" w:cs="Arial"/>
          <w:snapToGrid/>
          <w:sz w:val="22"/>
          <w:szCs w:val="22"/>
        </w:rPr>
        <w:t xml:space="preserve"> </w:t>
      </w:r>
      <w:r w:rsidRPr="002526A9">
        <w:rPr>
          <w:rFonts w:ascii="Arial" w:hAnsi="Arial" w:cs="Arial"/>
          <w:sz w:val="22"/>
          <w:szCs w:val="22"/>
        </w:rPr>
        <w:t>nejasnost se zaměstnancem OBPT, tel.: 3264, 3565, 3564</w:t>
      </w:r>
    </w:p>
    <w:p w:rsidR="004D46D2" w:rsidRPr="002526A9" w:rsidRDefault="004D46D2" w:rsidP="002526A9">
      <w:pPr>
        <w:pStyle w:val="Nadpis2"/>
        <w:numPr>
          <w:ilvl w:val="1"/>
          <w:numId w:val="0"/>
        </w:numPr>
        <w:spacing w:before="240" w:after="120"/>
        <w:ind w:left="567" w:hanging="567"/>
        <w:rPr>
          <w:rFonts w:ascii="Arial" w:hAnsi="Arial" w:cs="Arial"/>
          <w:bCs w:val="0"/>
          <w:iCs/>
          <w:sz w:val="22"/>
          <w:szCs w:val="22"/>
        </w:rPr>
      </w:pPr>
      <w:bookmarkStart w:id="6" w:name="_Toc19510053"/>
      <w:bookmarkStart w:id="7" w:name="_Toc215890522"/>
      <w:r w:rsidRPr="002526A9">
        <w:rPr>
          <w:rFonts w:ascii="Arial" w:hAnsi="Arial" w:cs="Arial"/>
          <w:iCs/>
          <w:sz w:val="22"/>
          <w:szCs w:val="22"/>
        </w:rPr>
        <w:t>Požadavky na pracovníky provádějící Práce se ZN</w:t>
      </w:r>
      <w:bookmarkEnd w:id="6"/>
      <w:bookmarkEnd w:id="7"/>
    </w:p>
    <w:p w:rsidR="004D46D2" w:rsidRPr="002526A9" w:rsidRDefault="004D46D2" w:rsidP="004D46D2">
      <w:pPr>
        <w:pStyle w:val="Zkladntext21"/>
        <w:numPr>
          <w:ilvl w:val="0"/>
          <w:numId w:val="36"/>
        </w:numPr>
        <w:ind w:right="0"/>
        <w:jc w:val="both"/>
        <w:rPr>
          <w:rFonts w:cs="Arial"/>
          <w:sz w:val="22"/>
          <w:szCs w:val="22"/>
        </w:rPr>
      </w:pPr>
      <w:r w:rsidRPr="002526A9">
        <w:rPr>
          <w:rFonts w:cs="Arial"/>
          <w:sz w:val="22"/>
          <w:szCs w:val="22"/>
        </w:rPr>
        <w:t>Práce se ZN smí provádět jen odborně, zdravotně a psychicky způsobilý pracovník, a pokud je pro danou práci požadováno oprávnění o odborné způsobil</w:t>
      </w:r>
      <w:r w:rsidR="005371DE">
        <w:rPr>
          <w:rFonts w:cs="Arial"/>
          <w:sz w:val="22"/>
          <w:szCs w:val="22"/>
        </w:rPr>
        <w:t xml:space="preserve">osti (svářeč a pod.), musí mít </w:t>
      </w:r>
      <w:r w:rsidRPr="002526A9">
        <w:rPr>
          <w:rFonts w:cs="Arial"/>
          <w:sz w:val="22"/>
          <w:szCs w:val="22"/>
        </w:rPr>
        <w:t>to</w:t>
      </w:r>
      <w:r w:rsidR="005371DE">
        <w:rPr>
          <w:rFonts w:cs="Arial"/>
          <w:sz w:val="22"/>
          <w:szCs w:val="22"/>
        </w:rPr>
        <w:t>to</w:t>
      </w:r>
      <w:r w:rsidRPr="002526A9">
        <w:rPr>
          <w:rFonts w:cs="Arial"/>
          <w:sz w:val="22"/>
          <w:szCs w:val="22"/>
        </w:rPr>
        <w:t xml:space="preserve"> oprávnění platné,</w:t>
      </w:r>
    </w:p>
    <w:p w:rsidR="004D46D2" w:rsidRPr="002526A9" w:rsidRDefault="004D46D2" w:rsidP="004D46D2">
      <w:pPr>
        <w:pStyle w:val="Zkladntext21"/>
        <w:numPr>
          <w:ilvl w:val="0"/>
          <w:numId w:val="36"/>
        </w:numPr>
        <w:tabs>
          <w:tab w:val="clear" w:pos="360"/>
        </w:tabs>
        <w:ind w:right="0"/>
        <w:jc w:val="both"/>
        <w:rPr>
          <w:rFonts w:cs="Arial"/>
          <w:sz w:val="22"/>
          <w:szCs w:val="22"/>
        </w:rPr>
      </w:pPr>
      <w:r w:rsidRPr="002526A9">
        <w:rPr>
          <w:rFonts w:cs="Arial"/>
          <w:sz w:val="22"/>
          <w:szCs w:val="22"/>
        </w:rPr>
        <w:t xml:space="preserve">pracovník provádějící Práce se ZN musí mít osvědčení, platný průkaz </w:t>
      </w:r>
      <w:r w:rsidRPr="002526A9">
        <w:rPr>
          <w:rFonts w:cs="Arial"/>
          <w:b/>
          <w:sz w:val="22"/>
          <w:szCs w:val="22"/>
        </w:rPr>
        <w:t>u sebe.</w:t>
      </w:r>
    </w:p>
    <w:p w:rsidR="004D46D2" w:rsidRPr="002526A9" w:rsidRDefault="004D46D2" w:rsidP="002526A9">
      <w:pPr>
        <w:spacing w:before="240" w:after="120"/>
        <w:ind w:firstLine="425"/>
        <w:jc w:val="center"/>
        <w:rPr>
          <w:rFonts w:ascii="Arial" w:hAnsi="Arial" w:cs="Arial"/>
          <w:b/>
          <w:color w:val="FF0000"/>
          <w:sz w:val="22"/>
          <w:szCs w:val="22"/>
        </w:rPr>
      </w:pPr>
      <w:r w:rsidRPr="002526A9">
        <w:rPr>
          <w:rFonts w:ascii="Arial" w:hAnsi="Arial" w:cs="Arial"/>
          <w:b/>
          <w:color w:val="FF0000"/>
          <w:sz w:val="22"/>
          <w:szCs w:val="22"/>
        </w:rPr>
        <w:t>Bez tohoto dokladu nesmí být povoleno pracovníkovi pokračovat v </w:t>
      </w:r>
      <w:proofErr w:type="gramStart"/>
      <w:r w:rsidRPr="002526A9">
        <w:rPr>
          <w:rFonts w:ascii="Arial" w:hAnsi="Arial" w:cs="Arial"/>
          <w:b/>
          <w:color w:val="FF0000"/>
          <w:sz w:val="22"/>
          <w:szCs w:val="22"/>
        </w:rPr>
        <w:t>práci !</w:t>
      </w:r>
      <w:proofErr w:type="gramEnd"/>
    </w:p>
    <w:p w:rsidR="004D46D2" w:rsidRPr="002526A9" w:rsidRDefault="004D46D2" w:rsidP="002526A9">
      <w:pPr>
        <w:pStyle w:val="Nadpis2"/>
        <w:numPr>
          <w:ilvl w:val="1"/>
          <w:numId w:val="0"/>
        </w:numPr>
        <w:spacing w:before="120" w:after="120"/>
        <w:ind w:left="567" w:hanging="567"/>
        <w:rPr>
          <w:rFonts w:ascii="Arial" w:hAnsi="Arial" w:cs="Arial"/>
          <w:bCs w:val="0"/>
          <w:iCs/>
          <w:sz w:val="22"/>
          <w:szCs w:val="22"/>
        </w:rPr>
      </w:pPr>
      <w:bookmarkStart w:id="8" w:name="_Toc19510054"/>
      <w:bookmarkStart w:id="9" w:name="_Toc215890523"/>
      <w:r w:rsidRPr="002526A9">
        <w:rPr>
          <w:rFonts w:ascii="Arial" w:hAnsi="Arial" w:cs="Arial"/>
          <w:iCs/>
          <w:sz w:val="22"/>
          <w:szCs w:val="22"/>
        </w:rPr>
        <w:t>Vystavování Příkazu se ZN</w:t>
      </w:r>
      <w:bookmarkEnd w:id="8"/>
      <w:bookmarkEnd w:id="9"/>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 xml:space="preserve">„Příkaz” je povinen vystavit v celém rozsahu (v souladu se zněním této směrnice) vedoucí útvaru/pracoviště, jehož pracovník bude práce vykonávat. </w:t>
      </w:r>
      <w:r w:rsidRPr="002526A9">
        <w:rPr>
          <w:rFonts w:ascii="Arial" w:hAnsi="Arial" w:cs="Arial"/>
          <w:sz w:val="22"/>
          <w:szCs w:val="22"/>
          <w:u w:val="single"/>
        </w:rPr>
        <w:t>O vystaveném příkazu je povinen vždy telefonicky, e-mailem nebo osobně informovat OBPT</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 xml:space="preserve">Vystavovatel příkazu posoudí požární riziko pracoviště, charakter zamýšlené práce s ohledem na ohrožení osob, majetku a životní prostředí, stanoví podmínky a opatření, </w:t>
      </w:r>
      <w:r w:rsidR="00EB3872">
        <w:rPr>
          <w:rFonts w:ascii="Arial" w:hAnsi="Arial" w:cs="Arial"/>
          <w:sz w:val="22"/>
          <w:szCs w:val="22"/>
        </w:rPr>
        <w:t xml:space="preserve">po jejichž splnění budou práce </w:t>
      </w:r>
      <w:r w:rsidRPr="002526A9">
        <w:rPr>
          <w:rFonts w:ascii="Arial" w:hAnsi="Arial" w:cs="Arial"/>
          <w:sz w:val="22"/>
          <w:szCs w:val="22"/>
        </w:rPr>
        <w:t xml:space="preserve">se ZN prováděny. </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 xml:space="preserve">Při stanovování podmínek a opatření, spolupracuje s pracovníkem provádějícím práce se ZN a vedoucím pracoviště, na kterém budou práce prováděny. </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Je-li to nutné, zvláště v problematických případech, musí být stanoven podrobný pracovní postup přípravných prací a vlastní Práce se ZN.</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Vystavený a řádně vyplněný příkaz pro provádění práce se ZN, je platný až po podpisu všech dotčených pracovníků.</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b/>
          <w:sz w:val="22"/>
          <w:szCs w:val="22"/>
        </w:rPr>
      </w:pPr>
      <w:r w:rsidRPr="002526A9">
        <w:rPr>
          <w:rFonts w:ascii="Arial" w:hAnsi="Arial" w:cs="Arial"/>
          <w:b/>
          <w:sz w:val="22"/>
          <w:szCs w:val="22"/>
        </w:rPr>
        <w:t>Pracovník provádějící práce se ZN musí mít po dobu práce tento příkaz u sebe.</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b/>
          <w:sz w:val="22"/>
          <w:szCs w:val="22"/>
          <w:u w:val="single"/>
        </w:rPr>
      </w:pPr>
      <w:r w:rsidRPr="002526A9">
        <w:rPr>
          <w:rFonts w:ascii="Arial" w:hAnsi="Arial" w:cs="Arial"/>
          <w:sz w:val="22"/>
          <w:szCs w:val="22"/>
          <w:u w:val="single"/>
        </w:rPr>
        <w:t>Po ukončení práce se ZN a ukončení následného dohledu, předá zaměstnanec, který příkaz se ZN vydal, tento příkaz na OBPT k archivaci!</w:t>
      </w:r>
    </w:p>
    <w:p w:rsidR="004D46D2" w:rsidRPr="002526A9" w:rsidRDefault="004D46D2" w:rsidP="00A96AA4">
      <w:pPr>
        <w:pStyle w:val="Nadpis2"/>
        <w:numPr>
          <w:ilvl w:val="1"/>
          <w:numId w:val="0"/>
        </w:numPr>
        <w:spacing w:before="240" w:after="120"/>
        <w:ind w:left="567" w:hanging="567"/>
        <w:rPr>
          <w:rFonts w:ascii="Arial" w:hAnsi="Arial" w:cs="Arial"/>
          <w:bCs w:val="0"/>
          <w:iCs/>
          <w:sz w:val="22"/>
          <w:szCs w:val="22"/>
        </w:rPr>
      </w:pPr>
      <w:bookmarkStart w:id="10" w:name="_Toc19510056"/>
      <w:bookmarkStart w:id="11" w:name="_Toc215890525"/>
      <w:r w:rsidRPr="002526A9">
        <w:rPr>
          <w:rFonts w:ascii="Arial" w:hAnsi="Arial" w:cs="Arial"/>
          <w:iCs/>
          <w:sz w:val="22"/>
          <w:szCs w:val="22"/>
        </w:rPr>
        <w:t xml:space="preserve">Stanovení opatření pro práce se ZN </w:t>
      </w:r>
      <w:bookmarkEnd w:id="10"/>
      <w:bookmarkEnd w:id="11"/>
    </w:p>
    <w:p w:rsidR="004D46D2" w:rsidRPr="002526A9" w:rsidRDefault="004D46D2" w:rsidP="004D46D2">
      <w:pPr>
        <w:ind w:left="426"/>
        <w:rPr>
          <w:rFonts w:ascii="Arial" w:hAnsi="Arial" w:cs="Arial"/>
          <w:sz w:val="22"/>
          <w:szCs w:val="22"/>
        </w:rPr>
      </w:pPr>
      <w:r w:rsidRPr="002526A9">
        <w:rPr>
          <w:rFonts w:ascii="Arial" w:hAnsi="Arial" w:cs="Arial"/>
          <w:sz w:val="22"/>
          <w:szCs w:val="22"/>
        </w:rPr>
        <w:t>Provedení všech opatření zajišťuje vystavovatel ”Příkazu” ve spolupráci s vedoucím pracoviště, na kterém jsou práce prováděny. Podle skutečné situace, stavu pr</w:t>
      </w:r>
      <w:r w:rsidR="00EB3872">
        <w:rPr>
          <w:rFonts w:ascii="Arial" w:hAnsi="Arial" w:cs="Arial"/>
          <w:sz w:val="22"/>
          <w:szCs w:val="22"/>
        </w:rPr>
        <w:t>acoviště (zařízení), kde budou p</w:t>
      </w:r>
      <w:r w:rsidRPr="002526A9">
        <w:rPr>
          <w:rFonts w:ascii="Arial" w:hAnsi="Arial" w:cs="Arial"/>
          <w:sz w:val="22"/>
          <w:szCs w:val="22"/>
        </w:rPr>
        <w:t>ráce se ZN prováděny</w:t>
      </w:r>
      <w:r w:rsidR="00EB3872">
        <w:rPr>
          <w:rFonts w:ascii="Arial" w:hAnsi="Arial" w:cs="Arial"/>
          <w:sz w:val="22"/>
          <w:szCs w:val="22"/>
        </w:rPr>
        <w:t>,</w:t>
      </w:r>
      <w:r w:rsidRPr="002526A9">
        <w:rPr>
          <w:rFonts w:ascii="Arial" w:hAnsi="Arial" w:cs="Arial"/>
          <w:sz w:val="22"/>
          <w:szCs w:val="22"/>
        </w:rPr>
        <w:t xml:space="preserve"> a podle charakteru práce je nutno:</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napToGrid/>
          <w:sz w:val="22"/>
          <w:szCs w:val="22"/>
        </w:rPr>
        <w:lastRenderedPageBreak/>
        <w:t xml:space="preserve">zajistit pracoviště proti rozstříkávání nebo odkapávání žhavého kovu do pracovního prostoru </w:t>
      </w:r>
      <w:r w:rsidRPr="002526A9">
        <w:rPr>
          <w:rFonts w:ascii="Arial" w:hAnsi="Arial" w:cs="Arial"/>
          <w:sz w:val="22"/>
          <w:szCs w:val="22"/>
        </w:rPr>
        <w:t>a prostorů souvisejících,</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použít proti rozstřiku nehořlavé tepelně izolační materiály,</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pokrýt předměty nebo konstrukce z hořlavých nebo snadno hořlavých hmot vrstvou pěny, případně je dostatečně smočit vodou,</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záslepky musí být zhotoveny z materiálu odolného působení agresivních látek, nehořlavé a dostatečně pevné,</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zabránit úniku hořlavých plynů při jejich manipulaci, aby nevznikla možnost utvoření výbušné směsi hořlavých par a plynů,</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používat nářadí z nejiskřivých materiálů tam, kde je nutno (prostředí s nebezpečím výbuchu hořlavých par, plynů a prachů),</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zajistit odpojení elektrického proudu, stanovit krytí používané elektrické instalace, určit připojovací místa pro agregát,</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 xml:space="preserve">prostor pro Práce se ZN musí být vybaven dostatečným počtem vhodných </w:t>
      </w:r>
      <w:proofErr w:type="gramStart"/>
      <w:r w:rsidRPr="002526A9">
        <w:rPr>
          <w:rFonts w:ascii="Arial" w:hAnsi="Arial" w:cs="Arial"/>
          <w:sz w:val="22"/>
          <w:szCs w:val="22"/>
        </w:rPr>
        <w:t>hasících</w:t>
      </w:r>
      <w:proofErr w:type="gramEnd"/>
      <w:r w:rsidRPr="002526A9">
        <w:rPr>
          <w:rFonts w:ascii="Arial" w:hAnsi="Arial" w:cs="Arial"/>
          <w:sz w:val="22"/>
          <w:szCs w:val="22"/>
        </w:rPr>
        <w:t xml:space="preserve"> přístrojů nebo jiných hasebních prostředků (dostatečné množství vody, písku, požární roušky a pod.).</w:t>
      </w:r>
    </w:p>
    <w:p w:rsidR="004D46D2" w:rsidRPr="002526A9" w:rsidRDefault="004D46D2" w:rsidP="00A96AA4">
      <w:pPr>
        <w:pStyle w:val="Nadpis2"/>
        <w:numPr>
          <w:ilvl w:val="1"/>
          <w:numId w:val="0"/>
        </w:numPr>
        <w:spacing w:before="240" w:after="120"/>
        <w:ind w:left="567" w:hanging="567"/>
        <w:rPr>
          <w:rFonts w:ascii="Arial" w:hAnsi="Arial" w:cs="Arial"/>
          <w:bCs w:val="0"/>
          <w:iCs/>
          <w:sz w:val="22"/>
          <w:szCs w:val="22"/>
        </w:rPr>
      </w:pPr>
      <w:r w:rsidRPr="002526A9">
        <w:rPr>
          <w:rFonts w:ascii="Arial" w:hAnsi="Arial" w:cs="Arial"/>
          <w:iCs/>
          <w:sz w:val="22"/>
          <w:szCs w:val="22"/>
        </w:rPr>
        <w:t>Dohled při provádění a po ukončení práce se ZN</w:t>
      </w:r>
    </w:p>
    <w:p w:rsidR="004D46D2" w:rsidRPr="002526A9" w:rsidRDefault="004D46D2" w:rsidP="004D46D2">
      <w:pPr>
        <w:pStyle w:val="Odstavec"/>
        <w:spacing w:before="0" w:after="0"/>
        <w:rPr>
          <w:rFonts w:ascii="Arial" w:hAnsi="Arial" w:cs="Arial"/>
          <w:b/>
          <w:sz w:val="22"/>
          <w:szCs w:val="22"/>
        </w:rPr>
      </w:pPr>
      <w:r w:rsidRPr="002526A9">
        <w:rPr>
          <w:rFonts w:ascii="Arial" w:hAnsi="Arial" w:cs="Arial"/>
          <w:b/>
          <w:sz w:val="22"/>
          <w:szCs w:val="22"/>
        </w:rPr>
        <w:t>Dohled při provádění práce se ZN:</w:t>
      </w:r>
    </w:p>
    <w:p w:rsidR="004D46D2" w:rsidRPr="002526A9" w:rsidRDefault="004D46D2" w:rsidP="004D46D2">
      <w:pPr>
        <w:pStyle w:val="Odstavec"/>
        <w:numPr>
          <w:ilvl w:val="0"/>
          <w:numId w:val="32"/>
        </w:numPr>
        <w:spacing w:before="0" w:after="0"/>
        <w:rPr>
          <w:rFonts w:ascii="Arial" w:hAnsi="Arial" w:cs="Arial"/>
          <w:sz w:val="22"/>
          <w:szCs w:val="22"/>
        </w:rPr>
      </w:pPr>
      <w:r w:rsidRPr="002526A9">
        <w:rPr>
          <w:rFonts w:ascii="Arial" w:hAnsi="Arial" w:cs="Arial"/>
          <w:sz w:val="22"/>
          <w:szCs w:val="22"/>
        </w:rPr>
        <w:t>Při provádění prací se ZN, musí být zajištěn dohled. Dohled nesmí vykonávat pracovník</w:t>
      </w:r>
      <w:r w:rsidR="00EB3872">
        <w:rPr>
          <w:rFonts w:ascii="Arial" w:hAnsi="Arial" w:cs="Arial"/>
          <w:sz w:val="22"/>
          <w:szCs w:val="22"/>
        </w:rPr>
        <w:t>,</w:t>
      </w:r>
      <w:r w:rsidRPr="002526A9">
        <w:rPr>
          <w:rFonts w:ascii="Arial" w:hAnsi="Arial" w:cs="Arial"/>
          <w:sz w:val="22"/>
          <w:szCs w:val="22"/>
        </w:rPr>
        <w:t xml:space="preserve"> který práce se ZN přímo provádí (svářeč apod.). </w:t>
      </w:r>
    </w:p>
    <w:p w:rsidR="004D46D2" w:rsidRPr="002526A9" w:rsidRDefault="004D46D2" w:rsidP="004D46D2">
      <w:pPr>
        <w:pStyle w:val="Odstavec"/>
        <w:numPr>
          <w:ilvl w:val="0"/>
          <w:numId w:val="32"/>
        </w:numPr>
        <w:spacing w:before="0" w:after="0"/>
        <w:rPr>
          <w:rFonts w:ascii="Arial" w:hAnsi="Arial" w:cs="Arial"/>
          <w:sz w:val="22"/>
          <w:szCs w:val="22"/>
        </w:rPr>
      </w:pPr>
      <w:r w:rsidRPr="002526A9">
        <w:rPr>
          <w:rFonts w:ascii="Arial" w:hAnsi="Arial" w:cs="Arial"/>
          <w:sz w:val="22"/>
          <w:szCs w:val="22"/>
        </w:rPr>
        <w:t xml:space="preserve">Úkolem dohledu je včas zjistit vznikající požár nebo situaci, která by mohla mít za následek vznik požáru nebo výbuchu a uhasit vznikající požár. </w:t>
      </w:r>
    </w:p>
    <w:p w:rsidR="004D46D2" w:rsidRPr="002526A9" w:rsidRDefault="004D46D2" w:rsidP="004D46D2">
      <w:pPr>
        <w:pStyle w:val="Odstavec"/>
        <w:numPr>
          <w:ilvl w:val="0"/>
          <w:numId w:val="32"/>
        </w:numPr>
        <w:spacing w:before="0" w:after="0"/>
        <w:rPr>
          <w:rFonts w:ascii="Arial" w:hAnsi="Arial" w:cs="Arial"/>
          <w:sz w:val="22"/>
          <w:szCs w:val="22"/>
        </w:rPr>
      </w:pPr>
      <w:r w:rsidRPr="002526A9">
        <w:rPr>
          <w:rFonts w:ascii="Arial" w:hAnsi="Arial" w:cs="Arial"/>
          <w:sz w:val="22"/>
          <w:szCs w:val="22"/>
        </w:rPr>
        <w:t>Pracovník provádějící dohled při práci se ZN, má právo zastavit práci do doby, kdy budou vytvořena vhodná preventivní opatření.</w:t>
      </w:r>
    </w:p>
    <w:p w:rsidR="004D46D2" w:rsidRPr="002526A9" w:rsidRDefault="004D46D2" w:rsidP="004D46D2">
      <w:pPr>
        <w:pStyle w:val="Odstavec"/>
        <w:numPr>
          <w:ilvl w:val="0"/>
          <w:numId w:val="32"/>
        </w:numPr>
        <w:spacing w:before="0" w:after="0"/>
        <w:rPr>
          <w:rFonts w:ascii="Arial" w:hAnsi="Arial" w:cs="Arial"/>
          <w:sz w:val="22"/>
          <w:szCs w:val="22"/>
        </w:rPr>
      </w:pPr>
      <w:r w:rsidRPr="002526A9">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rsidR="004D46D2" w:rsidRPr="002526A9" w:rsidRDefault="004D46D2" w:rsidP="004D46D2">
      <w:pPr>
        <w:pStyle w:val="Odstavec"/>
        <w:numPr>
          <w:ilvl w:val="0"/>
          <w:numId w:val="32"/>
        </w:numPr>
        <w:spacing w:before="0" w:after="0"/>
        <w:rPr>
          <w:rFonts w:ascii="Arial" w:hAnsi="Arial" w:cs="Arial"/>
          <w:sz w:val="22"/>
          <w:szCs w:val="22"/>
        </w:rPr>
      </w:pPr>
      <w:r w:rsidRPr="002526A9">
        <w:rPr>
          <w:rFonts w:ascii="Arial" w:hAnsi="Arial" w:cs="Arial"/>
          <w:sz w:val="22"/>
          <w:szCs w:val="22"/>
        </w:rPr>
        <w:t>Dohled musí probíhat nepřetržitě. To znamená, nesmí být přerušen v dobách přestávek.</w:t>
      </w:r>
    </w:p>
    <w:p w:rsidR="004D46D2" w:rsidRPr="002526A9" w:rsidRDefault="004D46D2" w:rsidP="004D46D2">
      <w:pPr>
        <w:pStyle w:val="Odstavec"/>
        <w:spacing w:before="0" w:after="0"/>
        <w:ind w:left="360"/>
        <w:rPr>
          <w:rFonts w:ascii="Arial" w:hAnsi="Arial" w:cs="Arial"/>
          <w:sz w:val="22"/>
          <w:szCs w:val="22"/>
        </w:rPr>
      </w:pPr>
    </w:p>
    <w:p w:rsidR="004D46D2" w:rsidRPr="002526A9" w:rsidRDefault="004D46D2" w:rsidP="004D46D2">
      <w:pPr>
        <w:pStyle w:val="Odstavec"/>
        <w:spacing w:before="0" w:after="0"/>
        <w:ind w:left="360"/>
        <w:rPr>
          <w:rFonts w:ascii="Arial" w:hAnsi="Arial" w:cs="Arial"/>
          <w:b/>
          <w:sz w:val="22"/>
          <w:szCs w:val="22"/>
        </w:rPr>
      </w:pPr>
      <w:r w:rsidRPr="002526A9">
        <w:rPr>
          <w:rFonts w:ascii="Arial" w:hAnsi="Arial" w:cs="Arial"/>
          <w:b/>
          <w:sz w:val="22"/>
          <w:szCs w:val="22"/>
        </w:rPr>
        <w:lastRenderedPageBreak/>
        <w:t>Dohled po ukončení práce se ZN:</w:t>
      </w:r>
    </w:p>
    <w:p w:rsidR="004D46D2" w:rsidRPr="002526A9" w:rsidRDefault="00EB3872" w:rsidP="004D46D2">
      <w:pPr>
        <w:pStyle w:val="Odstavec"/>
        <w:numPr>
          <w:ilvl w:val="0"/>
          <w:numId w:val="33"/>
        </w:numPr>
        <w:spacing w:before="0" w:after="0"/>
        <w:rPr>
          <w:rFonts w:ascii="Arial" w:hAnsi="Arial" w:cs="Arial"/>
          <w:sz w:val="22"/>
          <w:szCs w:val="22"/>
        </w:rPr>
      </w:pPr>
      <w:r>
        <w:rPr>
          <w:rFonts w:ascii="Arial" w:hAnsi="Arial" w:cs="Arial"/>
          <w:sz w:val="22"/>
          <w:szCs w:val="22"/>
        </w:rPr>
        <w:t xml:space="preserve">Dohled </w:t>
      </w:r>
      <w:proofErr w:type="gramStart"/>
      <w:r>
        <w:rPr>
          <w:rFonts w:ascii="Arial" w:hAnsi="Arial" w:cs="Arial"/>
          <w:sz w:val="22"/>
          <w:szCs w:val="22"/>
        </w:rPr>
        <w:t>musí</w:t>
      </w:r>
      <w:proofErr w:type="gramEnd"/>
      <w:r>
        <w:rPr>
          <w:rFonts w:ascii="Arial" w:hAnsi="Arial" w:cs="Arial"/>
          <w:sz w:val="22"/>
          <w:szCs w:val="22"/>
        </w:rPr>
        <w:t xml:space="preserve"> </w:t>
      </w:r>
      <w:r w:rsidR="004D46D2" w:rsidRPr="002526A9">
        <w:rPr>
          <w:rFonts w:ascii="Arial" w:hAnsi="Arial" w:cs="Arial"/>
          <w:sz w:val="22"/>
          <w:szCs w:val="22"/>
        </w:rPr>
        <w:t xml:space="preserve">být zajištěn nejméně 8 hodin po ukončení práce se ZN. Tento čas </w:t>
      </w:r>
      <w:proofErr w:type="gramStart"/>
      <w:r w:rsidR="004D46D2" w:rsidRPr="002526A9">
        <w:rPr>
          <w:rFonts w:ascii="Arial" w:hAnsi="Arial" w:cs="Arial"/>
          <w:sz w:val="22"/>
          <w:szCs w:val="22"/>
        </w:rPr>
        <w:t>může</w:t>
      </w:r>
      <w:proofErr w:type="gramEnd"/>
      <w:r w:rsidR="004D46D2" w:rsidRPr="002526A9">
        <w:rPr>
          <w:rFonts w:ascii="Arial" w:hAnsi="Arial" w:cs="Arial"/>
          <w:sz w:val="22"/>
          <w:szCs w:val="22"/>
        </w:rPr>
        <w:t xml:space="preserve"> být v odůvodněných případech libovolně prodloužen, ale nikdy nesmí být zkrácen.</w:t>
      </w:r>
    </w:p>
    <w:p w:rsidR="004D46D2" w:rsidRPr="002526A9" w:rsidRDefault="004D46D2" w:rsidP="004D46D2">
      <w:pPr>
        <w:pStyle w:val="Odstavec"/>
        <w:numPr>
          <w:ilvl w:val="0"/>
          <w:numId w:val="33"/>
        </w:numPr>
        <w:spacing w:before="0" w:after="0"/>
        <w:rPr>
          <w:rFonts w:ascii="Arial" w:hAnsi="Arial" w:cs="Arial"/>
          <w:sz w:val="22"/>
          <w:szCs w:val="22"/>
        </w:rPr>
      </w:pPr>
      <w:r w:rsidRPr="002526A9">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rsidR="004D46D2" w:rsidRPr="002526A9" w:rsidRDefault="004D46D2" w:rsidP="00A96AA4">
      <w:pPr>
        <w:pStyle w:val="Nadpis2"/>
        <w:numPr>
          <w:ilvl w:val="1"/>
          <w:numId w:val="0"/>
        </w:numPr>
        <w:spacing w:before="240" w:after="120"/>
        <w:ind w:left="567" w:hanging="567"/>
        <w:rPr>
          <w:rFonts w:ascii="Arial" w:hAnsi="Arial" w:cs="Arial"/>
          <w:bCs w:val="0"/>
          <w:iCs/>
          <w:sz w:val="22"/>
          <w:szCs w:val="22"/>
        </w:rPr>
      </w:pPr>
      <w:bookmarkStart w:id="12" w:name="_Toc215890530"/>
      <w:r w:rsidRPr="002526A9">
        <w:rPr>
          <w:rFonts w:ascii="Arial" w:hAnsi="Arial" w:cs="Arial"/>
          <w:iCs/>
          <w:sz w:val="22"/>
          <w:szCs w:val="22"/>
        </w:rPr>
        <w:t xml:space="preserve">Vystavování příkazu k práci se ZN vykonávané </w:t>
      </w:r>
      <w:bookmarkEnd w:id="12"/>
      <w:r w:rsidRPr="002526A9">
        <w:rPr>
          <w:rFonts w:ascii="Arial" w:hAnsi="Arial" w:cs="Arial"/>
          <w:iCs/>
          <w:sz w:val="22"/>
          <w:szCs w:val="22"/>
        </w:rPr>
        <w:t>externí firmou</w:t>
      </w:r>
    </w:p>
    <w:p w:rsidR="004D46D2" w:rsidRPr="002526A9" w:rsidRDefault="004D46D2" w:rsidP="004D46D2">
      <w:pPr>
        <w:pStyle w:val="Odstavec"/>
        <w:numPr>
          <w:ilvl w:val="0"/>
          <w:numId w:val="34"/>
        </w:numPr>
        <w:spacing w:before="0" w:after="0"/>
        <w:rPr>
          <w:rFonts w:ascii="Arial" w:hAnsi="Arial" w:cs="Arial"/>
          <w:sz w:val="22"/>
          <w:szCs w:val="22"/>
        </w:rPr>
      </w:pPr>
      <w:r w:rsidRPr="002526A9">
        <w:rPr>
          <w:rFonts w:ascii="Arial" w:hAnsi="Arial" w:cs="Arial"/>
          <w:sz w:val="22"/>
          <w:szCs w:val="22"/>
        </w:rPr>
        <w:t xml:space="preserve">Zaměstnanci externích firem, jsou pří provádění prací se ZN, povinni postupovat podle tohoto pracovního postupu. </w:t>
      </w:r>
    </w:p>
    <w:p w:rsidR="004D46D2" w:rsidRPr="002526A9" w:rsidRDefault="004D46D2" w:rsidP="004D46D2">
      <w:pPr>
        <w:pStyle w:val="Odstavec"/>
        <w:numPr>
          <w:ilvl w:val="0"/>
          <w:numId w:val="34"/>
        </w:numPr>
        <w:spacing w:before="0" w:after="0"/>
        <w:rPr>
          <w:rFonts w:ascii="Arial" w:hAnsi="Arial" w:cs="Arial"/>
          <w:sz w:val="22"/>
          <w:szCs w:val="22"/>
        </w:rPr>
      </w:pPr>
      <w:r w:rsidRPr="002526A9">
        <w:rPr>
          <w:rFonts w:ascii="Arial" w:hAnsi="Arial" w:cs="Arial"/>
          <w:sz w:val="22"/>
          <w:szCs w:val="22"/>
        </w:rPr>
        <w:t>Příkaz vystavuje vedoucí pracovní skupiny nebo zaměstnanec FN Brno, který externí firmu najal.</w:t>
      </w:r>
    </w:p>
    <w:p w:rsidR="004D46D2" w:rsidRPr="002526A9" w:rsidRDefault="004D46D2" w:rsidP="00A96AA4">
      <w:pPr>
        <w:pStyle w:val="Nadpis2"/>
        <w:numPr>
          <w:ilvl w:val="1"/>
          <w:numId w:val="0"/>
        </w:numPr>
        <w:spacing w:before="240" w:after="240"/>
        <w:ind w:left="567" w:hanging="567"/>
        <w:rPr>
          <w:rFonts w:ascii="Arial" w:hAnsi="Arial" w:cs="Arial"/>
          <w:bCs w:val="0"/>
          <w:iCs/>
          <w:sz w:val="22"/>
          <w:szCs w:val="22"/>
        </w:rPr>
      </w:pPr>
      <w:bookmarkStart w:id="13" w:name="_Toc19510061"/>
      <w:bookmarkStart w:id="14" w:name="_Toc215890531"/>
      <w:r w:rsidRPr="002526A9">
        <w:rPr>
          <w:rFonts w:ascii="Arial" w:hAnsi="Arial" w:cs="Arial"/>
          <w:iCs/>
          <w:sz w:val="22"/>
          <w:szCs w:val="22"/>
        </w:rPr>
        <w:t>Kontrola opatření</w:t>
      </w:r>
      <w:bookmarkEnd w:id="13"/>
      <w:bookmarkEnd w:id="14"/>
    </w:p>
    <w:p w:rsidR="004D46D2" w:rsidRPr="002526A9" w:rsidRDefault="004D46D2" w:rsidP="004D46D2">
      <w:pPr>
        <w:numPr>
          <w:ilvl w:val="12"/>
          <w:numId w:val="0"/>
        </w:numPr>
        <w:ind w:left="567"/>
        <w:rPr>
          <w:rFonts w:ascii="Arial" w:hAnsi="Arial" w:cs="Arial"/>
          <w:sz w:val="22"/>
          <w:szCs w:val="22"/>
        </w:rPr>
      </w:pPr>
      <w:r w:rsidRPr="002526A9">
        <w:rPr>
          <w:rFonts w:ascii="Arial" w:hAnsi="Arial" w:cs="Arial"/>
          <w:sz w:val="22"/>
          <w:szCs w:val="22"/>
        </w:rPr>
        <w:t xml:space="preserve">Kontrolu stanovených opatření provádějí vedoucí pracoviště, kde se práce se ZN provádí, pracovník který příkaz k práci se ZN vydal případně </w:t>
      </w:r>
      <w:proofErr w:type="gramStart"/>
      <w:r w:rsidRPr="002526A9">
        <w:rPr>
          <w:rFonts w:ascii="Arial" w:hAnsi="Arial" w:cs="Arial"/>
          <w:sz w:val="22"/>
          <w:szCs w:val="22"/>
        </w:rPr>
        <w:t>zaměstnanec který</w:t>
      </w:r>
      <w:proofErr w:type="gramEnd"/>
      <w:r w:rsidRPr="002526A9">
        <w:rPr>
          <w:rFonts w:ascii="Arial" w:hAnsi="Arial" w:cs="Arial"/>
          <w:sz w:val="22"/>
          <w:szCs w:val="22"/>
        </w:rPr>
        <w:t xml:space="preserve"> najal externí firmu provádějící práci se ZN a zaměstnanci OBPT (v rámci své kompetence - zodpovědnosti). Četnost kontrol se řídí podle míry odpovědnosti a závažnosti práce se ZN.</w:t>
      </w:r>
    </w:p>
    <w:p w:rsidR="004D46D2" w:rsidRPr="002526A9" w:rsidRDefault="004D46D2" w:rsidP="00A96AA4">
      <w:pPr>
        <w:pStyle w:val="Nadpis2"/>
        <w:numPr>
          <w:ilvl w:val="1"/>
          <w:numId w:val="0"/>
        </w:numPr>
        <w:spacing w:before="240" w:after="120"/>
        <w:ind w:left="567" w:hanging="567"/>
        <w:rPr>
          <w:rFonts w:ascii="Arial" w:hAnsi="Arial" w:cs="Arial"/>
          <w:bCs w:val="0"/>
          <w:iCs/>
          <w:sz w:val="22"/>
          <w:szCs w:val="22"/>
        </w:rPr>
      </w:pPr>
      <w:bookmarkStart w:id="15" w:name="_Toc19510062"/>
      <w:bookmarkStart w:id="16" w:name="_Toc215890532"/>
      <w:r w:rsidRPr="002526A9">
        <w:rPr>
          <w:rFonts w:ascii="Arial" w:hAnsi="Arial" w:cs="Arial"/>
          <w:iCs/>
          <w:sz w:val="22"/>
          <w:szCs w:val="22"/>
        </w:rPr>
        <w:t>Zastavení práce se ZN</w:t>
      </w:r>
      <w:bookmarkEnd w:id="15"/>
      <w:bookmarkEnd w:id="16"/>
    </w:p>
    <w:p w:rsidR="004D46D2" w:rsidRPr="002526A9" w:rsidRDefault="004D46D2" w:rsidP="004D46D2">
      <w:pPr>
        <w:numPr>
          <w:ilvl w:val="12"/>
          <w:numId w:val="0"/>
        </w:numPr>
        <w:ind w:left="426"/>
        <w:rPr>
          <w:rFonts w:ascii="Arial" w:hAnsi="Arial" w:cs="Arial"/>
          <w:sz w:val="22"/>
          <w:szCs w:val="22"/>
        </w:rPr>
      </w:pPr>
      <w:r w:rsidRPr="002526A9">
        <w:rPr>
          <w:rFonts w:ascii="Arial" w:hAnsi="Arial" w:cs="Arial"/>
          <w:sz w:val="22"/>
          <w:szCs w:val="22"/>
        </w:rPr>
        <w:t>Zaměstnanci, kte</w:t>
      </w:r>
      <w:r w:rsidR="00EB3872">
        <w:rPr>
          <w:rFonts w:ascii="Arial" w:hAnsi="Arial" w:cs="Arial"/>
          <w:sz w:val="22"/>
          <w:szCs w:val="22"/>
        </w:rPr>
        <w:t xml:space="preserve">ří provádějí kontrolu </w:t>
      </w:r>
      <w:proofErr w:type="gramStart"/>
      <w:r w:rsidR="00EB3872">
        <w:rPr>
          <w:rFonts w:ascii="Arial" w:hAnsi="Arial" w:cs="Arial"/>
          <w:sz w:val="22"/>
          <w:szCs w:val="22"/>
        </w:rPr>
        <w:t xml:space="preserve">opatření, </w:t>
      </w:r>
      <w:r w:rsidRPr="002526A9">
        <w:rPr>
          <w:rFonts w:ascii="Arial" w:hAnsi="Arial" w:cs="Arial"/>
          <w:sz w:val="22"/>
          <w:szCs w:val="22"/>
        </w:rPr>
        <w:t>odeberou</w:t>
      </w:r>
      <w:proofErr w:type="gramEnd"/>
      <w:r w:rsidRPr="002526A9">
        <w:rPr>
          <w:rFonts w:ascii="Arial" w:hAnsi="Arial" w:cs="Arial"/>
          <w:sz w:val="22"/>
          <w:szCs w:val="22"/>
        </w:rPr>
        <w:t xml:space="preserve"> příkaz k práci se ZN  pracovníkovy který práce </w:t>
      </w:r>
      <w:proofErr w:type="gramStart"/>
      <w:r w:rsidRPr="002526A9">
        <w:rPr>
          <w:rFonts w:ascii="Arial" w:hAnsi="Arial" w:cs="Arial"/>
          <w:sz w:val="22"/>
          <w:szCs w:val="22"/>
        </w:rPr>
        <w:t>provádí</w:t>
      </w:r>
      <w:proofErr w:type="gramEnd"/>
      <w:r w:rsidRPr="002526A9">
        <w:rPr>
          <w:rFonts w:ascii="Arial" w:hAnsi="Arial" w:cs="Arial"/>
          <w:sz w:val="22"/>
          <w:szCs w:val="22"/>
        </w:rPr>
        <w:t xml:space="preserve"> v případě:</w:t>
      </w:r>
    </w:p>
    <w:p w:rsidR="004D46D2" w:rsidRPr="002526A9" w:rsidRDefault="004D46D2" w:rsidP="004D46D2">
      <w:pPr>
        <w:numPr>
          <w:ilvl w:val="0"/>
          <w:numId w:val="31"/>
        </w:numPr>
        <w:suppressAutoHyphens w:val="0"/>
        <w:spacing w:before="0"/>
        <w:ind w:left="993" w:hanging="426"/>
        <w:rPr>
          <w:rFonts w:ascii="Arial" w:hAnsi="Arial" w:cs="Arial"/>
          <w:sz w:val="22"/>
          <w:szCs w:val="22"/>
        </w:rPr>
      </w:pPr>
      <w:r w:rsidRPr="002526A9">
        <w:rPr>
          <w:rFonts w:ascii="Arial" w:hAnsi="Arial" w:cs="Arial"/>
          <w:sz w:val="22"/>
          <w:szCs w:val="22"/>
        </w:rPr>
        <w:t>dojde-li v průběhu práce ke změně stanovených opatření nebo jejich nedodržení,</w:t>
      </w:r>
    </w:p>
    <w:p w:rsidR="004D46D2" w:rsidRPr="002526A9" w:rsidRDefault="004D46D2" w:rsidP="004D46D2">
      <w:pPr>
        <w:numPr>
          <w:ilvl w:val="0"/>
          <w:numId w:val="31"/>
        </w:numPr>
        <w:suppressAutoHyphens w:val="0"/>
        <w:spacing w:before="0"/>
        <w:ind w:left="993" w:hanging="426"/>
        <w:rPr>
          <w:rFonts w:ascii="Arial" w:hAnsi="Arial" w:cs="Arial"/>
          <w:sz w:val="22"/>
          <w:szCs w:val="22"/>
        </w:rPr>
      </w:pPr>
      <w:r w:rsidRPr="002526A9">
        <w:rPr>
          <w:rFonts w:ascii="Arial" w:hAnsi="Arial" w:cs="Arial"/>
          <w:sz w:val="22"/>
          <w:szCs w:val="22"/>
        </w:rPr>
        <w:t>dojde-li k porušení norem a předpisů bezpečnosti práce a požární ochrany,</w:t>
      </w:r>
    </w:p>
    <w:p w:rsidR="004D46D2" w:rsidRPr="002526A9" w:rsidRDefault="004D46D2" w:rsidP="004D46D2">
      <w:pPr>
        <w:numPr>
          <w:ilvl w:val="0"/>
          <w:numId w:val="31"/>
        </w:numPr>
        <w:suppressAutoHyphens w:val="0"/>
        <w:spacing w:before="0"/>
        <w:ind w:left="993" w:hanging="426"/>
        <w:rPr>
          <w:rFonts w:ascii="Arial" w:hAnsi="Arial" w:cs="Arial"/>
          <w:sz w:val="22"/>
          <w:szCs w:val="22"/>
        </w:rPr>
      </w:pPr>
      <w:r w:rsidRPr="002526A9">
        <w:rPr>
          <w:rFonts w:ascii="Arial" w:hAnsi="Arial" w:cs="Arial"/>
          <w:sz w:val="22"/>
          <w:szCs w:val="22"/>
        </w:rPr>
        <w:t>dojde-li k ohrožení životního prostředí,</w:t>
      </w:r>
    </w:p>
    <w:p w:rsidR="004D46D2" w:rsidRPr="002526A9" w:rsidRDefault="004D46D2" w:rsidP="004D46D2">
      <w:pPr>
        <w:numPr>
          <w:ilvl w:val="12"/>
          <w:numId w:val="0"/>
        </w:numPr>
        <w:ind w:left="425"/>
        <w:rPr>
          <w:rFonts w:ascii="Arial" w:hAnsi="Arial" w:cs="Arial"/>
          <w:sz w:val="22"/>
          <w:szCs w:val="22"/>
        </w:rPr>
      </w:pPr>
      <w:r w:rsidRPr="002526A9">
        <w:rPr>
          <w:rFonts w:ascii="Arial" w:hAnsi="Arial" w:cs="Arial"/>
          <w:sz w:val="22"/>
          <w:szCs w:val="22"/>
        </w:rPr>
        <w:t>Práce mohou pokračovat až po odstranění</w:t>
      </w:r>
    </w:p>
    <w:p w:rsidR="004D46D2" w:rsidRPr="002526A9" w:rsidRDefault="004D46D2" w:rsidP="00A96AA4">
      <w:pPr>
        <w:pStyle w:val="Nadpis2"/>
        <w:numPr>
          <w:ilvl w:val="1"/>
          <w:numId w:val="0"/>
        </w:numPr>
        <w:spacing w:before="240" w:after="120"/>
        <w:ind w:left="567" w:hanging="567"/>
        <w:rPr>
          <w:rFonts w:ascii="Arial" w:hAnsi="Arial" w:cs="Arial"/>
          <w:bCs w:val="0"/>
          <w:iCs/>
          <w:sz w:val="22"/>
          <w:szCs w:val="22"/>
        </w:rPr>
      </w:pPr>
      <w:bookmarkStart w:id="17" w:name="_Toc19510064"/>
      <w:bookmarkStart w:id="18" w:name="_Toc215890534"/>
      <w:r w:rsidRPr="002526A9">
        <w:rPr>
          <w:rFonts w:ascii="Arial" w:hAnsi="Arial" w:cs="Arial"/>
          <w:iCs/>
          <w:sz w:val="22"/>
          <w:szCs w:val="22"/>
        </w:rPr>
        <w:t>Skartace příkazu k práci se ZN</w:t>
      </w:r>
      <w:bookmarkEnd w:id="17"/>
      <w:bookmarkEnd w:id="18"/>
    </w:p>
    <w:p w:rsidR="004D46D2" w:rsidRPr="002526A9" w:rsidRDefault="004D46D2" w:rsidP="004D46D2">
      <w:pPr>
        <w:numPr>
          <w:ilvl w:val="12"/>
          <w:numId w:val="0"/>
        </w:numPr>
        <w:ind w:firstLine="360"/>
        <w:rPr>
          <w:rFonts w:ascii="Arial" w:hAnsi="Arial" w:cs="Arial"/>
          <w:b/>
          <w:sz w:val="22"/>
          <w:szCs w:val="22"/>
        </w:rPr>
      </w:pPr>
      <w:r w:rsidRPr="002526A9">
        <w:rPr>
          <w:rFonts w:ascii="Arial" w:hAnsi="Arial" w:cs="Arial"/>
          <w:sz w:val="22"/>
          <w:szCs w:val="22"/>
        </w:rPr>
        <w:t xml:space="preserve">Příkaz k práci se ZN je archivován </w:t>
      </w:r>
      <w:r w:rsidRPr="002526A9">
        <w:rPr>
          <w:rFonts w:ascii="Arial" w:hAnsi="Arial" w:cs="Arial"/>
          <w:b/>
          <w:sz w:val="22"/>
          <w:szCs w:val="22"/>
        </w:rPr>
        <w:t>5 let.</w:t>
      </w:r>
    </w:p>
    <w:p w:rsidR="004D46D2" w:rsidRPr="002526A9" w:rsidRDefault="004D46D2" w:rsidP="004D46D2">
      <w:pPr>
        <w:numPr>
          <w:ilvl w:val="12"/>
          <w:numId w:val="0"/>
        </w:numPr>
        <w:ind w:firstLine="360"/>
        <w:rPr>
          <w:rFonts w:ascii="Arial" w:hAnsi="Arial" w:cs="Arial"/>
          <w:sz w:val="22"/>
          <w:szCs w:val="22"/>
        </w:rPr>
      </w:pPr>
    </w:p>
    <w:p w:rsidR="004D46D2" w:rsidRPr="00A96AA4" w:rsidRDefault="004D46D2" w:rsidP="004D46D2">
      <w:pPr>
        <w:pStyle w:val="Nadpis1"/>
        <w:numPr>
          <w:ilvl w:val="0"/>
          <w:numId w:val="25"/>
        </w:numPr>
        <w:tabs>
          <w:tab w:val="num" w:pos="360"/>
        </w:tabs>
        <w:spacing w:before="0" w:after="120"/>
        <w:ind w:left="360" w:right="0" w:hanging="360"/>
        <w:jc w:val="center"/>
        <w:rPr>
          <w:rFonts w:ascii="Arial" w:hAnsi="Arial" w:cs="Arial"/>
          <w:b/>
        </w:rPr>
      </w:pPr>
      <w:bookmarkStart w:id="19" w:name="_Toc19510067"/>
      <w:bookmarkStart w:id="20" w:name="_Toc215890536"/>
      <w:r w:rsidRPr="00A96AA4">
        <w:rPr>
          <w:rFonts w:ascii="Arial" w:hAnsi="Arial" w:cs="Arial"/>
          <w:b/>
        </w:rPr>
        <w:t>Související dokument</w:t>
      </w:r>
      <w:bookmarkEnd w:id="19"/>
      <w:bookmarkEnd w:id="20"/>
      <w:r w:rsidRPr="00A96AA4">
        <w:rPr>
          <w:rFonts w:ascii="Arial" w:hAnsi="Arial" w:cs="Arial"/>
          <w:b/>
        </w:rPr>
        <w:t>y</w:t>
      </w:r>
    </w:p>
    <w:p w:rsidR="004D46D2" w:rsidRPr="002526A9" w:rsidRDefault="004D46D2" w:rsidP="00A96AA4">
      <w:pPr>
        <w:ind w:firstLine="426"/>
        <w:rPr>
          <w:rFonts w:ascii="Arial" w:hAnsi="Arial" w:cs="Arial"/>
          <w:sz w:val="22"/>
          <w:szCs w:val="22"/>
        </w:rPr>
      </w:pPr>
      <w:r w:rsidRPr="002526A9">
        <w:rPr>
          <w:rFonts w:ascii="Arial" w:hAnsi="Arial" w:cs="Arial"/>
          <w:sz w:val="22"/>
          <w:szCs w:val="22"/>
        </w:rPr>
        <w:t>Zákon č. 262/2006 Sb.  - Zákoník práce, ve znění pozdějších předpisů</w:t>
      </w:r>
    </w:p>
    <w:p w:rsidR="004D46D2" w:rsidRPr="002526A9" w:rsidRDefault="004D46D2" w:rsidP="00A96AA4">
      <w:pPr>
        <w:ind w:firstLine="426"/>
        <w:rPr>
          <w:rFonts w:ascii="Arial" w:hAnsi="Arial" w:cs="Arial"/>
          <w:sz w:val="22"/>
          <w:szCs w:val="22"/>
        </w:rPr>
      </w:pPr>
      <w:r w:rsidRPr="002526A9">
        <w:rPr>
          <w:rFonts w:ascii="Arial" w:hAnsi="Arial" w:cs="Arial"/>
          <w:sz w:val="22"/>
          <w:szCs w:val="22"/>
        </w:rPr>
        <w:t>Zákon č. 133/85 Sb. o požární ochraně, ve znění pozdějších předpisů</w:t>
      </w:r>
    </w:p>
    <w:p w:rsidR="004D46D2" w:rsidRPr="002526A9" w:rsidRDefault="004D46D2" w:rsidP="00A96AA4">
      <w:pPr>
        <w:ind w:left="426"/>
        <w:rPr>
          <w:rFonts w:ascii="Arial" w:hAnsi="Arial" w:cs="Arial"/>
          <w:sz w:val="22"/>
          <w:szCs w:val="22"/>
        </w:rPr>
      </w:pPr>
      <w:r w:rsidRPr="002526A9">
        <w:rPr>
          <w:rFonts w:ascii="Arial" w:hAnsi="Arial" w:cs="Arial"/>
          <w:sz w:val="22"/>
          <w:szCs w:val="22"/>
        </w:rPr>
        <w:t>Vyhláška č. 246/2001 Sb., o stanovení podmínek požární bezpečnosti a výkonu státního požárního dozoru, v platném znění,</w:t>
      </w:r>
    </w:p>
    <w:p w:rsidR="004D46D2" w:rsidRPr="002526A9" w:rsidRDefault="004D46D2" w:rsidP="00A96AA4">
      <w:pPr>
        <w:ind w:left="426"/>
        <w:rPr>
          <w:rFonts w:ascii="Arial" w:hAnsi="Arial" w:cs="Arial"/>
          <w:sz w:val="22"/>
          <w:szCs w:val="22"/>
        </w:rPr>
      </w:pPr>
      <w:r w:rsidRPr="002526A9">
        <w:rPr>
          <w:rFonts w:ascii="Arial" w:hAnsi="Arial" w:cs="Arial"/>
          <w:sz w:val="22"/>
          <w:szCs w:val="22"/>
        </w:rPr>
        <w:t>Vyhláška MV č. 87/2000 Sb., kterou se stanoví podmínky požární bezpečnosti při svařování platném znění</w:t>
      </w:r>
    </w:p>
    <w:p w:rsidR="004D46D2" w:rsidRPr="002526A9" w:rsidRDefault="004D46D2" w:rsidP="00A96AA4">
      <w:pPr>
        <w:ind w:left="426"/>
        <w:rPr>
          <w:rFonts w:ascii="Arial" w:hAnsi="Arial" w:cs="Arial"/>
          <w:sz w:val="22"/>
          <w:szCs w:val="22"/>
        </w:rPr>
      </w:pPr>
      <w:r w:rsidRPr="002526A9">
        <w:rPr>
          <w:rFonts w:ascii="Arial" w:hAnsi="Arial" w:cs="Arial"/>
          <w:sz w:val="22"/>
          <w:szCs w:val="22"/>
        </w:rPr>
        <w:t>Vyhláška č. 50/1978 Sb., o odborné způsobilosti v elektrotechnice</w:t>
      </w:r>
    </w:p>
    <w:p w:rsidR="004D46D2" w:rsidRPr="002526A9" w:rsidRDefault="004D46D2" w:rsidP="00A96AA4">
      <w:pPr>
        <w:ind w:left="426"/>
        <w:rPr>
          <w:rFonts w:ascii="Arial" w:hAnsi="Arial" w:cs="Arial"/>
          <w:sz w:val="22"/>
          <w:szCs w:val="22"/>
        </w:rPr>
      </w:pPr>
      <w:r w:rsidRPr="002526A9">
        <w:rPr>
          <w:rFonts w:ascii="Arial" w:hAnsi="Arial" w:cs="Arial"/>
          <w:sz w:val="22"/>
          <w:szCs w:val="22"/>
        </w:rPr>
        <w:t>Nařízení vlády č. 495/2001 Sb., kterým se stanoví bližší podmínky poskytování osobních ochranných pracovních prostředků</w:t>
      </w:r>
    </w:p>
    <w:p w:rsidR="004D46D2" w:rsidRPr="002526A9" w:rsidRDefault="004D46D2" w:rsidP="00A96AA4">
      <w:pPr>
        <w:pStyle w:val="Zkladntextodsazen2"/>
        <w:spacing w:after="0" w:line="240" w:lineRule="auto"/>
        <w:ind w:left="426"/>
        <w:rPr>
          <w:rFonts w:ascii="Arial" w:hAnsi="Arial" w:cs="Arial"/>
          <w:szCs w:val="22"/>
        </w:rPr>
      </w:pPr>
      <w:r w:rsidRPr="002526A9">
        <w:rPr>
          <w:rFonts w:ascii="Arial" w:hAnsi="Arial" w:cs="Arial"/>
          <w:szCs w:val="22"/>
        </w:rPr>
        <w:t>Nařízení vlády č. 406/2004 Sb., o bližších podmínkách na zajištění bezpečnosti ochrany zdraví při práci v prostředí s nebezpečím výbuchu</w:t>
      </w:r>
    </w:p>
    <w:p w:rsidR="004D46D2" w:rsidRPr="002526A9" w:rsidRDefault="004D46D2" w:rsidP="00A96AA4">
      <w:pPr>
        <w:ind w:firstLine="426"/>
        <w:rPr>
          <w:rFonts w:ascii="Arial" w:hAnsi="Arial" w:cs="Arial"/>
          <w:sz w:val="22"/>
          <w:szCs w:val="22"/>
        </w:rPr>
      </w:pPr>
      <w:r w:rsidRPr="002526A9">
        <w:rPr>
          <w:rFonts w:ascii="Arial" w:hAnsi="Arial" w:cs="Arial"/>
          <w:sz w:val="22"/>
          <w:szCs w:val="22"/>
        </w:rPr>
        <w:t>ČSN 05 0601 Bezpečnostní ustanovení pro sváření kovů</w:t>
      </w:r>
    </w:p>
    <w:p w:rsidR="004D46D2" w:rsidRPr="002526A9" w:rsidRDefault="004D46D2" w:rsidP="00A96AA4">
      <w:pPr>
        <w:ind w:left="426"/>
        <w:rPr>
          <w:rFonts w:ascii="Arial" w:hAnsi="Arial" w:cs="Arial"/>
          <w:sz w:val="22"/>
          <w:szCs w:val="22"/>
        </w:rPr>
      </w:pPr>
      <w:r w:rsidRPr="002526A9">
        <w:rPr>
          <w:rFonts w:ascii="Arial" w:hAnsi="Arial" w:cs="Arial"/>
          <w:sz w:val="22"/>
          <w:szCs w:val="22"/>
        </w:rPr>
        <w:t>ČSN 33 2320 Předpisy pro elektrická zařízení v prostředí s nebezpečím výbuchu podle příslušných předpisů</w:t>
      </w:r>
    </w:p>
    <w:p w:rsidR="004D46D2" w:rsidRPr="00A96AA4" w:rsidRDefault="004D46D2" w:rsidP="004D46D2">
      <w:pPr>
        <w:pStyle w:val="Nadpis1"/>
        <w:numPr>
          <w:ilvl w:val="0"/>
          <w:numId w:val="25"/>
        </w:numPr>
        <w:spacing w:before="0" w:after="120"/>
        <w:ind w:left="426" w:right="0" w:hanging="426"/>
        <w:jc w:val="center"/>
        <w:rPr>
          <w:rFonts w:ascii="Arial" w:hAnsi="Arial" w:cs="Arial"/>
          <w:b/>
          <w:szCs w:val="22"/>
        </w:rPr>
      </w:pPr>
      <w:bookmarkStart w:id="21" w:name="_Toc19510068"/>
      <w:bookmarkStart w:id="22" w:name="_Toc215890537"/>
      <w:r w:rsidRPr="00A96AA4">
        <w:rPr>
          <w:rFonts w:ascii="Arial" w:hAnsi="Arial" w:cs="Arial"/>
          <w:b/>
          <w:szCs w:val="22"/>
        </w:rPr>
        <w:lastRenderedPageBreak/>
        <w:t>Přílohy</w:t>
      </w:r>
    </w:p>
    <w:bookmarkEnd w:id="21"/>
    <w:bookmarkEnd w:id="22"/>
    <w:p w:rsidR="004D46D2" w:rsidRPr="00907F9A" w:rsidRDefault="004D46D2" w:rsidP="004D46D2">
      <w:pPr>
        <w:rPr>
          <w:rFonts w:ascii="Arial" w:hAnsi="Arial" w:cs="Arial"/>
          <w:b/>
          <w:sz w:val="22"/>
          <w:szCs w:val="22"/>
        </w:rPr>
      </w:pPr>
      <w:r w:rsidRPr="00907F9A">
        <w:rPr>
          <w:rFonts w:ascii="Arial" w:hAnsi="Arial" w:cs="Arial"/>
          <w:b/>
          <w:sz w:val="22"/>
          <w:szCs w:val="22"/>
        </w:rPr>
        <w:br/>
        <w:t>Příloha 1: Příkaz k práci se zvýšeným nebezpečím</w:t>
      </w:r>
    </w:p>
    <w:p w:rsidR="004D46D2" w:rsidRPr="00907F9A" w:rsidRDefault="004D46D2" w:rsidP="004D46D2">
      <w:pPr>
        <w:jc w:val="center"/>
        <w:rPr>
          <w:rFonts w:ascii="Arial" w:hAnsi="Arial" w:cs="Arial"/>
          <w:b/>
          <w:sz w:val="28"/>
          <w:szCs w:val="28"/>
        </w:rPr>
      </w:pPr>
      <w:r w:rsidRPr="00907F9A">
        <w:rPr>
          <w:rFonts w:ascii="Arial" w:hAnsi="Arial" w:cs="Arial"/>
          <w:b/>
          <w:sz w:val="28"/>
          <w:szCs w:val="28"/>
        </w:rPr>
        <w:t>Příkaz k provádění práce se zvýšeným nebezpečím požáru</w:t>
      </w:r>
    </w:p>
    <w:p w:rsidR="004D46D2" w:rsidRPr="00907F9A" w:rsidRDefault="004D46D2" w:rsidP="004D46D2">
      <w:pPr>
        <w:jc w:val="center"/>
      </w:pPr>
      <w:r w:rsidRPr="00907F9A">
        <w:t>(</w:t>
      </w:r>
      <w:r w:rsidRPr="00907F9A">
        <w:rPr>
          <w:i/>
        </w:rPr>
        <w:t>Pracovní postup  R/</w:t>
      </w:r>
      <w:r>
        <w:rPr>
          <w:i/>
        </w:rPr>
        <w:t>FN Brno</w:t>
      </w:r>
      <w:r w:rsidRPr="00907F9A">
        <w:rPr>
          <w:i/>
        </w:rPr>
        <w:t>/</w:t>
      </w:r>
      <w:r>
        <w:rPr>
          <w:i/>
        </w:rPr>
        <w:t>0580</w:t>
      </w:r>
      <w:r w:rsidRPr="00907F9A">
        <w:rPr>
          <w:i/>
        </w:rPr>
        <w:t xml:space="preserve"> – Příloha 1</w:t>
      </w:r>
      <w:r w:rsidRPr="00907F9A">
        <w:t>)</w:t>
      </w:r>
    </w:p>
    <w:p w:rsidR="004D46D2" w:rsidRPr="00907F9A" w:rsidRDefault="004D46D2" w:rsidP="004D46D2">
      <w:pPr>
        <w:jc w:val="center"/>
      </w:pPr>
    </w:p>
    <w:tbl>
      <w:tblPr>
        <w:tblpPr w:leftFromText="141" w:rightFromText="141" w:vertAnchor="text" w:horzAnchor="page" w:tblpX="4305" w:tblpY="64"/>
        <w:tblW w:w="0" w:type="auto"/>
        <w:tblBorders>
          <w:bottom w:val="single" w:sz="4" w:space="0" w:color="auto"/>
        </w:tblBorders>
        <w:tblCellMar>
          <w:left w:w="70" w:type="dxa"/>
          <w:right w:w="70" w:type="dxa"/>
        </w:tblCellMar>
        <w:tblLook w:val="0000" w:firstRow="0" w:lastRow="0" w:firstColumn="0" w:lastColumn="0" w:noHBand="0" w:noVBand="0"/>
      </w:tblPr>
      <w:tblGrid>
        <w:gridCol w:w="1647"/>
        <w:gridCol w:w="1648"/>
        <w:gridCol w:w="1648"/>
        <w:gridCol w:w="1648"/>
      </w:tblGrid>
      <w:tr w:rsidR="004D46D2" w:rsidRPr="00907F9A" w:rsidTr="00894B88">
        <w:trPr>
          <w:trHeight w:val="379"/>
        </w:trPr>
        <w:tc>
          <w:tcPr>
            <w:tcW w:w="1647" w:type="dxa"/>
          </w:tcPr>
          <w:p w:rsidR="004D46D2" w:rsidRPr="00907F9A" w:rsidRDefault="004D46D2" w:rsidP="00894B88">
            <w:pPr>
              <w:rPr>
                <w:b/>
              </w:rPr>
            </w:pPr>
            <w:proofErr w:type="gramStart"/>
            <w:r w:rsidRPr="00907F9A">
              <w:rPr>
                <w:b/>
              </w:rPr>
              <w:t>Od</w:t>
            </w:r>
            <w:proofErr w:type="gramEnd"/>
            <w:r w:rsidRPr="00907F9A">
              <w:rPr>
                <w:b/>
              </w:rPr>
              <w:t>:</w:t>
            </w:r>
          </w:p>
          <w:p w:rsidR="004D46D2" w:rsidRPr="00907F9A" w:rsidRDefault="004D46D2" w:rsidP="00894B88">
            <w:r w:rsidRPr="00907F9A">
              <w:t xml:space="preserve">Den: </w:t>
            </w:r>
          </w:p>
        </w:tc>
        <w:tc>
          <w:tcPr>
            <w:tcW w:w="1648" w:type="dxa"/>
          </w:tcPr>
          <w:p w:rsidR="004D46D2" w:rsidRPr="00907F9A" w:rsidRDefault="004D46D2" w:rsidP="00894B88"/>
          <w:p w:rsidR="004D46D2" w:rsidRPr="00907F9A" w:rsidRDefault="004D46D2" w:rsidP="00894B88">
            <w:r w:rsidRPr="00907F9A">
              <w:t>Hod:</w:t>
            </w:r>
          </w:p>
        </w:tc>
        <w:tc>
          <w:tcPr>
            <w:tcW w:w="1648" w:type="dxa"/>
          </w:tcPr>
          <w:p w:rsidR="004D46D2" w:rsidRPr="00907F9A" w:rsidRDefault="004D46D2" w:rsidP="00894B88">
            <w:pPr>
              <w:rPr>
                <w:b/>
              </w:rPr>
            </w:pPr>
            <w:proofErr w:type="gramStart"/>
            <w:r w:rsidRPr="00907F9A">
              <w:rPr>
                <w:b/>
              </w:rPr>
              <w:t>Do</w:t>
            </w:r>
            <w:proofErr w:type="gramEnd"/>
            <w:r w:rsidRPr="00907F9A">
              <w:rPr>
                <w:b/>
              </w:rPr>
              <w:t>:</w:t>
            </w:r>
          </w:p>
          <w:p w:rsidR="004D46D2" w:rsidRPr="00907F9A" w:rsidRDefault="004D46D2" w:rsidP="00894B88">
            <w:r w:rsidRPr="00907F9A">
              <w:t>Den:</w:t>
            </w:r>
          </w:p>
        </w:tc>
        <w:tc>
          <w:tcPr>
            <w:tcW w:w="1648" w:type="dxa"/>
          </w:tcPr>
          <w:p w:rsidR="004D46D2" w:rsidRPr="00907F9A" w:rsidRDefault="004D46D2" w:rsidP="00894B88"/>
          <w:p w:rsidR="004D46D2" w:rsidRPr="00907F9A" w:rsidRDefault="004D46D2" w:rsidP="00894B88">
            <w:r w:rsidRPr="00907F9A">
              <w:t>Hod:</w:t>
            </w:r>
          </w:p>
        </w:tc>
      </w:tr>
    </w:tbl>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Zahájení / ukončení prací</w:t>
      </w:r>
    </w:p>
    <w:p w:rsidR="004D46D2" w:rsidRPr="00907F9A" w:rsidRDefault="004D46D2" w:rsidP="004D46D2">
      <w:pPr>
        <w:ind w:firstLine="360"/>
        <w:rPr>
          <w:sz w:val="22"/>
          <w:szCs w:val="22"/>
        </w:rPr>
      </w:pPr>
      <w:r w:rsidRPr="00907F9A">
        <w:rPr>
          <w:sz w:val="22"/>
          <w:szCs w:val="22"/>
        </w:rPr>
        <w:t xml:space="preserve">platnost příkazu </w:t>
      </w:r>
    </w:p>
    <w:p w:rsidR="004D46D2" w:rsidRPr="00907F9A" w:rsidRDefault="004D46D2" w:rsidP="004D46D2">
      <w:pPr>
        <w:rPr>
          <w:sz w:val="22"/>
          <w:szCs w:val="22"/>
        </w:rPr>
      </w:pPr>
    </w:p>
    <w:tbl>
      <w:tblPr>
        <w:tblpPr w:leftFromText="141" w:rightFromText="141" w:vertAnchor="text" w:horzAnchor="margin" w:tblpX="430"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4D46D2" w:rsidRPr="00907F9A" w:rsidTr="00894B88">
        <w:trPr>
          <w:trHeight w:val="178"/>
        </w:trPr>
        <w:tc>
          <w:tcPr>
            <w:tcW w:w="8859" w:type="dxa"/>
            <w:tcBorders>
              <w:top w:val="nil"/>
              <w:left w:val="nil"/>
              <w:bottom w:val="single" w:sz="4" w:space="0" w:color="auto"/>
              <w:right w:val="nil"/>
            </w:tcBorders>
          </w:tcPr>
          <w:p w:rsidR="004D46D2" w:rsidRPr="00907F9A" w:rsidRDefault="004D46D2" w:rsidP="00894B88">
            <w:pPr>
              <w:rPr>
                <w:sz w:val="22"/>
                <w:szCs w:val="22"/>
              </w:rPr>
            </w:pPr>
          </w:p>
        </w:tc>
      </w:tr>
    </w:tbl>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Pracoviště – místo kde se práce bude provádět</w:t>
      </w:r>
    </w:p>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Přesné stanovení pracovního úkolu</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4D46D2" w:rsidRPr="00907F9A" w:rsidTr="00894B88">
        <w:trPr>
          <w:trHeight w:val="217"/>
        </w:trPr>
        <w:tc>
          <w:tcPr>
            <w:tcW w:w="8854" w:type="dxa"/>
            <w:tcBorders>
              <w:top w:val="nil"/>
              <w:left w:val="nil"/>
              <w:bottom w:val="single" w:sz="4" w:space="0" w:color="auto"/>
              <w:right w:val="nil"/>
            </w:tcBorders>
          </w:tcPr>
          <w:p w:rsidR="004D46D2" w:rsidRPr="00907F9A" w:rsidRDefault="004D46D2" w:rsidP="00894B88">
            <w:pPr>
              <w:rPr>
                <w:sz w:val="22"/>
                <w:szCs w:val="22"/>
              </w:rPr>
            </w:pP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Určení technologie, která se použije</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4D46D2" w:rsidRPr="00907F9A" w:rsidTr="00894B88">
        <w:trPr>
          <w:trHeight w:val="181"/>
        </w:trPr>
        <w:tc>
          <w:tcPr>
            <w:tcW w:w="8854" w:type="dxa"/>
            <w:tcBorders>
              <w:top w:val="nil"/>
              <w:left w:val="nil"/>
              <w:bottom w:val="single" w:sz="4" w:space="0" w:color="auto"/>
              <w:right w:val="nil"/>
            </w:tcBorders>
          </w:tcPr>
          <w:p w:rsidR="004D46D2" w:rsidRPr="00907F9A" w:rsidRDefault="004D46D2" w:rsidP="00894B88">
            <w:pPr>
              <w:rPr>
                <w:sz w:val="22"/>
                <w:szCs w:val="22"/>
              </w:rPr>
            </w:pP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Vedoucí práce, který za provedení práce odpovídá a který příkaz převzal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4860"/>
        <w:gridCol w:w="3994"/>
      </w:tblGrid>
      <w:tr w:rsidR="004D46D2" w:rsidRPr="00907F9A" w:rsidTr="00894B88">
        <w:trPr>
          <w:trHeight w:val="171"/>
        </w:trPr>
        <w:tc>
          <w:tcPr>
            <w:tcW w:w="4860" w:type="dxa"/>
            <w:tcBorders>
              <w:bottom w:val="single" w:sz="4" w:space="0" w:color="auto"/>
            </w:tcBorders>
          </w:tcPr>
          <w:p w:rsidR="004D46D2" w:rsidRPr="00907F9A" w:rsidRDefault="004D46D2" w:rsidP="00894B88">
            <w:r w:rsidRPr="00907F9A">
              <w:t>Jméno a příjmení:</w:t>
            </w:r>
          </w:p>
        </w:tc>
        <w:tc>
          <w:tcPr>
            <w:tcW w:w="3994" w:type="dxa"/>
          </w:tcPr>
          <w:p w:rsidR="004D46D2" w:rsidRPr="00907F9A" w:rsidRDefault="004D46D2" w:rsidP="00894B88">
            <w:r w:rsidRPr="00907F9A">
              <w:t>Podpis:</w:t>
            </w: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 xml:space="preserve">Pracovník, který bude práci vykonávat </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181"/>
        <w:gridCol w:w="3181"/>
        <w:gridCol w:w="2492"/>
      </w:tblGrid>
      <w:tr w:rsidR="004D46D2" w:rsidRPr="00907F9A" w:rsidTr="00894B88">
        <w:trPr>
          <w:trHeight w:val="171"/>
        </w:trPr>
        <w:tc>
          <w:tcPr>
            <w:tcW w:w="3181" w:type="dxa"/>
          </w:tcPr>
          <w:p w:rsidR="004D46D2" w:rsidRPr="00907F9A" w:rsidRDefault="004D46D2" w:rsidP="00894B88">
            <w:r w:rsidRPr="00907F9A">
              <w:t>Jméno a příjmení:</w:t>
            </w:r>
          </w:p>
        </w:tc>
        <w:tc>
          <w:tcPr>
            <w:tcW w:w="3181" w:type="dxa"/>
          </w:tcPr>
          <w:p w:rsidR="004D46D2" w:rsidRPr="00907F9A" w:rsidRDefault="004D46D2" w:rsidP="00894B88">
            <w:r w:rsidRPr="00907F9A">
              <w:t>Č. dokladu:</w:t>
            </w:r>
          </w:p>
        </w:tc>
        <w:tc>
          <w:tcPr>
            <w:tcW w:w="2492" w:type="dxa"/>
          </w:tcPr>
          <w:p w:rsidR="004D46D2" w:rsidRPr="00907F9A" w:rsidRDefault="004D46D2" w:rsidP="00894B88">
            <w:r w:rsidRPr="00907F9A">
              <w:t>Podpis:</w:t>
            </w: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Podrobná specifikace požárně bezpečnostních opatření</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4D46D2" w:rsidRPr="00907F9A" w:rsidTr="00894B88">
        <w:trPr>
          <w:trHeight w:val="183"/>
        </w:trPr>
        <w:tc>
          <w:tcPr>
            <w:tcW w:w="8854" w:type="dxa"/>
            <w:tcBorders>
              <w:top w:val="nil"/>
              <w:left w:val="nil"/>
              <w:bottom w:val="single" w:sz="4" w:space="0" w:color="auto"/>
              <w:right w:val="nil"/>
            </w:tcBorders>
          </w:tcPr>
          <w:p w:rsidR="004D46D2" w:rsidRPr="00907F9A" w:rsidRDefault="004D46D2" w:rsidP="00894B88">
            <w:pPr>
              <w:rPr>
                <w:sz w:val="22"/>
                <w:szCs w:val="22"/>
              </w:rPr>
            </w:pP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Vybavení hasebními prostředky</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4D46D2" w:rsidRPr="00907F9A" w:rsidTr="00894B88">
        <w:trPr>
          <w:trHeight w:val="266"/>
        </w:trPr>
        <w:tc>
          <w:tcPr>
            <w:tcW w:w="8854" w:type="dxa"/>
            <w:tcBorders>
              <w:top w:val="nil"/>
              <w:left w:val="nil"/>
              <w:bottom w:val="single" w:sz="4" w:space="0" w:color="auto"/>
              <w:right w:val="nil"/>
            </w:tcBorders>
          </w:tcPr>
          <w:p w:rsidR="004D46D2" w:rsidRPr="00907F9A" w:rsidRDefault="004D46D2" w:rsidP="00894B88">
            <w:pPr>
              <w:rPr>
                <w:sz w:val="22"/>
                <w:szCs w:val="22"/>
              </w:rPr>
            </w:pPr>
          </w:p>
        </w:tc>
      </w:tr>
    </w:tbl>
    <w:p w:rsidR="004D46D2" w:rsidRPr="00907F9A" w:rsidRDefault="004D46D2" w:rsidP="004D46D2">
      <w:pPr>
        <w:rPr>
          <w:sz w:val="22"/>
          <w:szCs w:val="22"/>
        </w:rPr>
      </w:pPr>
    </w:p>
    <w:tbl>
      <w:tblPr>
        <w:tblpPr w:leftFromText="141" w:rightFromText="141" w:vertAnchor="text" w:tblpX="4750" w:tblpY="1"/>
        <w:tblOverlap w:val="never"/>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tblGrid>
      <w:tr w:rsidR="004D46D2" w:rsidRPr="00907F9A" w:rsidTr="00894B88">
        <w:trPr>
          <w:trHeight w:val="183"/>
        </w:trPr>
        <w:tc>
          <w:tcPr>
            <w:tcW w:w="4465" w:type="dxa"/>
            <w:tcBorders>
              <w:top w:val="nil"/>
              <w:left w:val="nil"/>
              <w:bottom w:val="single" w:sz="4" w:space="0" w:color="auto"/>
              <w:right w:val="nil"/>
            </w:tcBorders>
          </w:tcPr>
          <w:p w:rsidR="004D46D2" w:rsidRPr="00907F9A" w:rsidRDefault="004D46D2" w:rsidP="00894B88">
            <w:r w:rsidRPr="00907F9A">
              <w:t>Jméno a příjmení:</w:t>
            </w:r>
          </w:p>
        </w:tc>
      </w:tr>
    </w:tbl>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Požární dohled po dobu vykonávání práce</w:t>
      </w:r>
    </w:p>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Požární dohled po ukončení práce</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1710"/>
        <w:gridCol w:w="1710"/>
        <w:gridCol w:w="2014"/>
      </w:tblGrid>
      <w:tr w:rsidR="004D46D2" w:rsidRPr="00907F9A" w:rsidTr="00894B88">
        <w:trPr>
          <w:trHeight w:val="183"/>
        </w:trPr>
        <w:tc>
          <w:tcPr>
            <w:tcW w:w="3420" w:type="dxa"/>
          </w:tcPr>
          <w:p w:rsidR="004D46D2" w:rsidRPr="00907F9A" w:rsidRDefault="004D46D2" w:rsidP="00894B88">
            <w:r w:rsidRPr="00907F9A">
              <w:t>Jméno a příjmení:</w:t>
            </w:r>
          </w:p>
        </w:tc>
        <w:tc>
          <w:tcPr>
            <w:tcW w:w="1710" w:type="dxa"/>
          </w:tcPr>
          <w:p w:rsidR="004D46D2" w:rsidRPr="00907F9A" w:rsidRDefault="004D46D2" w:rsidP="00894B88">
            <w:proofErr w:type="gramStart"/>
            <w:r w:rsidRPr="00907F9A">
              <w:t>Od</w:t>
            </w:r>
            <w:proofErr w:type="gramEnd"/>
            <w:r w:rsidRPr="00907F9A">
              <w:t>:</w:t>
            </w:r>
          </w:p>
        </w:tc>
        <w:tc>
          <w:tcPr>
            <w:tcW w:w="1710" w:type="dxa"/>
          </w:tcPr>
          <w:p w:rsidR="004D46D2" w:rsidRPr="00907F9A" w:rsidRDefault="004D46D2" w:rsidP="00894B88">
            <w:proofErr w:type="gramStart"/>
            <w:r w:rsidRPr="00907F9A">
              <w:t>Do</w:t>
            </w:r>
            <w:proofErr w:type="gramEnd"/>
            <w:r w:rsidRPr="00907F9A">
              <w:t>:</w:t>
            </w:r>
          </w:p>
        </w:tc>
        <w:tc>
          <w:tcPr>
            <w:tcW w:w="2014" w:type="dxa"/>
          </w:tcPr>
          <w:p w:rsidR="004D46D2" w:rsidRPr="00907F9A" w:rsidRDefault="004D46D2" w:rsidP="00894B88">
            <w:r w:rsidRPr="00907F9A">
              <w:t>Podpis:</w:t>
            </w: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Příkaz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2160"/>
        <w:gridCol w:w="1573"/>
        <w:gridCol w:w="1701"/>
      </w:tblGrid>
      <w:tr w:rsidR="004D46D2" w:rsidRPr="00907F9A" w:rsidTr="00894B88">
        <w:trPr>
          <w:trHeight w:val="183"/>
        </w:trPr>
        <w:tc>
          <w:tcPr>
            <w:tcW w:w="3420" w:type="dxa"/>
          </w:tcPr>
          <w:p w:rsidR="004D46D2" w:rsidRPr="00907F9A" w:rsidRDefault="004D46D2" w:rsidP="00894B88">
            <w:r w:rsidRPr="00907F9A">
              <w:t>Jméno a příjmení:</w:t>
            </w:r>
          </w:p>
        </w:tc>
        <w:tc>
          <w:tcPr>
            <w:tcW w:w="2160" w:type="dxa"/>
          </w:tcPr>
          <w:p w:rsidR="004D46D2" w:rsidRPr="00907F9A" w:rsidRDefault="004D46D2" w:rsidP="00894B88">
            <w:r w:rsidRPr="00907F9A">
              <w:t>Funkce:</w:t>
            </w:r>
          </w:p>
        </w:tc>
        <w:tc>
          <w:tcPr>
            <w:tcW w:w="1573" w:type="dxa"/>
          </w:tcPr>
          <w:p w:rsidR="004D46D2" w:rsidRPr="00907F9A" w:rsidRDefault="004D46D2" w:rsidP="00894B88">
            <w:r w:rsidRPr="00907F9A">
              <w:t>Datum:</w:t>
            </w:r>
          </w:p>
        </w:tc>
        <w:tc>
          <w:tcPr>
            <w:tcW w:w="1701" w:type="dxa"/>
          </w:tcPr>
          <w:p w:rsidR="004D46D2" w:rsidRPr="00907F9A" w:rsidRDefault="004D46D2" w:rsidP="00894B88">
            <w:r w:rsidRPr="00907F9A">
              <w:t>Podpis:</w:t>
            </w: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Místo a podmínky k ukládání svařovací soupravy po dobu přerušení práce a při předávání pracoviště</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4D46D2" w:rsidRPr="00907F9A" w:rsidTr="00894B88">
        <w:trPr>
          <w:trHeight w:val="171"/>
        </w:trPr>
        <w:tc>
          <w:tcPr>
            <w:tcW w:w="8854" w:type="dxa"/>
            <w:tcBorders>
              <w:top w:val="nil"/>
              <w:left w:val="nil"/>
              <w:bottom w:val="single" w:sz="4" w:space="0" w:color="auto"/>
              <w:right w:val="nil"/>
            </w:tcBorders>
          </w:tcPr>
          <w:p w:rsidR="004D46D2" w:rsidRPr="00907F9A" w:rsidRDefault="004D46D2" w:rsidP="00894B88">
            <w:pPr>
              <w:rPr>
                <w:sz w:val="22"/>
                <w:szCs w:val="22"/>
              </w:rPr>
            </w:pP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 xml:space="preserve">Vyjádření OBPT – </w:t>
      </w:r>
      <w:r w:rsidRPr="00907F9A">
        <w:rPr>
          <w:i/>
          <w:sz w:val="22"/>
          <w:szCs w:val="22"/>
        </w:rPr>
        <w:t>pokud jej požaduje svářeč nebo pracovník který příkaz k práci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3060"/>
        <w:gridCol w:w="2374"/>
      </w:tblGrid>
      <w:tr w:rsidR="004D46D2" w:rsidRPr="00907F9A" w:rsidTr="00894B88">
        <w:trPr>
          <w:trHeight w:val="191"/>
        </w:trPr>
        <w:tc>
          <w:tcPr>
            <w:tcW w:w="8854" w:type="dxa"/>
            <w:gridSpan w:val="3"/>
            <w:tcBorders>
              <w:bottom w:val="single" w:sz="4" w:space="0" w:color="auto"/>
            </w:tcBorders>
          </w:tcPr>
          <w:p w:rsidR="004D46D2" w:rsidRPr="00907F9A" w:rsidRDefault="004D46D2" w:rsidP="00894B88">
            <w:pPr>
              <w:rPr>
                <w:sz w:val="22"/>
                <w:szCs w:val="22"/>
              </w:rPr>
            </w:pPr>
          </w:p>
        </w:tc>
      </w:tr>
      <w:tr w:rsidR="004D46D2" w:rsidRPr="00907F9A" w:rsidTr="00894B88">
        <w:trPr>
          <w:trHeight w:val="146"/>
        </w:trPr>
        <w:tc>
          <w:tcPr>
            <w:tcW w:w="3420" w:type="dxa"/>
            <w:tcBorders>
              <w:top w:val="single" w:sz="4" w:space="0" w:color="auto"/>
            </w:tcBorders>
          </w:tcPr>
          <w:p w:rsidR="004D46D2" w:rsidRPr="00907F9A" w:rsidRDefault="004D46D2" w:rsidP="00894B88">
            <w:r w:rsidRPr="00907F9A">
              <w:t>Jméno a příjmení:</w:t>
            </w:r>
          </w:p>
        </w:tc>
        <w:tc>
          <w:tcPr>
            <w:tcW w:w="3060" w:type="dxa"/>
            <w:tcBorders>
              <w:top w:val="single" w:sz="4" w:space="0" w:color="auto"/>
            </w:tcBorders>
          </w:tcPr>
          <w:p w:rsidR="004D46D2" w:rsidRPr="00907F9A" w:rsidRDefault="004D46D2" w:rsidP="00894B88">
            <w:r w:rsidRPr="00907F9A">
              <w:t>Datum:</w:t>
            </w:r>
          </w:p>
        </w:tc>
        <w:tc>
          <w:tcPr>
            <w:tcW w:w="2374" w:type="dxa"/>
            <w:tcBorders>
              <w:top w:val="single" w:sz="4" w:space="0" w:color="auto"/>
            </w:tcBorders>
          </w:tcPr>
          <w:p w:rsidR="004D46D2" w:rsidRPr="00907F9A" w:rsidRDefault="004D46D2" w:rsidP="00894B88">
            <w:r w:rsidRPr="00907F9A">
              <w:t>Podpis:</w:t>
            </w:r>
          </w:p>
        </w:tc>
      </w:tr>
    </w:tbl>
    <w:p w:rsidR="004D46D2" w:rsidRPr="00907F9A" w:rsidRDefault="004D46D2" w:rsidP="004D46D2"/>
    <w:p w:rsidR="004D46D2" w:rsidRPr="00907F9A" w:rsidRDefault="004D46D2" w:rsidP="004D46D2">
      <w:r w:rsidRPr="00907F9A">
        <w:t>14) POUČENÍ: Jestliže se změní podmínky pro PRÁCI, anebo určené osoby, musí být vystaven nový příkaz. Poučení osob určených pro požární dohled musí být provedeno včas, před zahájením práce. Pokud bude nutné sledovat koncentraci hořlavých látek, určí se osoba, způsob, intervaly a přístroj pro provádění měření. Výsledky měření se zapisují samostatně a přikládají se k tomuto příkazu.</w:t>
      </w:r>
    </w:p>
    <w:p w:rsidR="004D46D2" w:rsidRPr="00907F9A" w:rsidRDefault="004D46D2" w:rsidP="004D46D2"/>
    <w:p w:rsidR="004D46D2" w:rsidRPr="00907F9A" w:rsidRDefault="004D46D2" w:rsidP="004D46D2">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rsidR="004D46D2" w:rsidRPr="00907F9A" w:rsidRDefault="004D46D2" w:rsidP="004D46D2">
      <w:r w:rsidRPr="00907F9A">
        <w:br w:type="page"/>
      </w:r>
      <w:r w:rsidRPr="00907F9A">
        <w:lastRenderedPageBreak/>
        <w:t xml:space="preserve">15) Požární dohled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1873"/>
        <w:gridCol w:w="2333"/>
        <w:gridCol w:w="2340"/>
        <w:gridCol w:w="2152"/>
      </w:tblGrid>
      <w:tr w:rsidR="004D46D2" w:rsidRPr="00907F9A" w:rsidTr="00894B88">
        <w:trPr>
          <w:jc w:val="center"/>
        </w:trPr>
        <w:tc>
          <w:tcPr>
            <w:tcW w:w="2452" w:type="dxa"/>
            <w:gridSpan w:val="2"/>
            <w:vAlign w:val="center"/>
          </w:tcPr>
          <w:p w:rsidR="004D46D2" w:rsidRPr="00907F9A" w:rsidRDefault="004D46D2" w:rsidP="00894B88">
            <w:pPr>
              <w:pStyle w:val="Nadpis2"/>
              <w:numPr>
                <w:ilvl w:val="1"/>
                <w:numId w:val="0"/>
              </w:numPr>
              <w:tabs>
                <w:tab w:val="num" w:pos="1135"/>
              </w:tabs>
              <w:spacing w:before="0" w:after="120"/>
              <w:ind w:left="1135" w:hanging="851"/>
              <w:rPr>
                <w:sz w:val="20"/>
              </w:rPr>
            </w:pPr>
          </w:p>
        </w:tc>
        <w:tc>
          <w:tcPr>
            <w:tcW w:w="2450" w:type="dxa"/>
            <w:vAlign w:val="center"/>
          </w:tcPr>
          <w:p w:rsidR="004D46D2" w:rsidRPr="00907F9A" w:rsidRDefault="004D46D2" w:rsidP="00894B88">
            <w:pPr>
              <w:jc w:val="center"/>
              <w:rPr>
                <w:rFonts w:cs="Arial"/>
                <w:b/>
                <w:bCs/>
              </w:rPr>
            </w:pPr>
            <w:r w:rsidRPr="00907F9A">
              <w:rPr>
                <w:rFonts w:cs="Arial"/>
                <w:b/>
                <w:bCs/>
              </w:rPr>
              <w:t>Zahájen</w:t>
            </w:r>
          </w:p>
        </w:tc>
        <w:tc>
          <w:tcPr>
            <w:tcW w:w="2453" w:type="dxa"/>
            <w:vAlign w:val="center"/>
          </w:tcPr>
          <w:p w:rsidR="004D46D2" w:rsidRPr="00907F9A" w:rsidRDefault="004D46D2" w:rsidP="00894B88">
            <w:pPr>
              <w:jc w:val="center"/>
              <w:rPr>
                <w:rFonts w:cs="Arial"/>
                <w:b/>
                <w:bCs/>
              </w:rPr>
            </w:pPr>
            <w:r w:rsidRPr="00907F9A">
              <w:rPr>
                <w:rFonts w:cs="Arial"/>
                <w:b/>
                <w:bCs/>
              </w:rPr>
              <w:t>Ukončen</w:t>
            </w:r>
          </w:p>
        </w:tc>
        <w:tc>
          <w:tcPr>
            <w:tcW w:w="2240" w:type="dxa"/>
            <w:vAlign w:val="center"/>
          </w:tcPr>
          <w:p w:rsidR="004D46D2" w:rsidRPr="00907F9A" w:rsidRDefault="004D46D2" w:rsidP="00894B88">
            <w:pPr>
              <w:jc w:val="center"/>
              <w:rPr>
                <w:rFonts w:cs="Arial"/>
                <w:b/>
                <w:bCs/>
              </w:rPr>
            </w:pPr>
            <w:r w:rsidRPr="00907F9A">
              <w:rPr>
                <w:rFonts w:cs="Arial"/>
                <w:b/>
                <w:bCs/>
              </w:rPr>
              <w:t>Ohlášení o ukončení svařování</w:t>
            </w:r>
          </w:p>
        </w:tc>
      </w:tr>
      <w:tr w:rsidR="004D46D2" w:rsidRPr="00907F9A" w:rsidTr="00894B88">
        <w:trPr>
          <w:jc w:val="center"/>
        </w:trPr>
        <w:tc>
          <w:tcPr>
            <w:tcW w:w="515" w:type="dxa"/>
          </w:tcPr>
          <w:p w:rsidR="004D46D2" w:rsidRPr="00907F9A" w:rsidRDefault="004D46D2" w:rsidP="00894B88">
            <w:pPr>
              <w:rPr>
                <w:rFonts w:cs="Arial"/>
                <w:b/>
                <w:bCs/>
              </w:rPr>
            </w:pPr>
            <w:r w:rsidRPr="00907F9A">
              <w:rPr>
                <w:rFonts w:cs="Arial"/>
                <w:b/>
                <w:bCs/>
              </w:rPr>
              <w:t>15a</w:t>
            </w:r>
          </w:p>
        </w:tc>
        <w:tc>
          <w:tcPr>
            <w:tcW w:w="1937" w:type="dxa"/>
          </w:tcPr>
          <w:p w:rsidR="004D46D2" w:rsidRPr="00907F9A" w:rsidRDefault="004D46D2" w:rsidP="00894B88">
            <w:pPr>
              <w:rPr>
                <w:rFonts w:cs="Arial"/>
                <w:b/>
                <w:bCs/>
              </w:rPr>
            </w:pPr>
            <w:r w:rsidRPr="00907F9A">
              <w:rPr>
                <w:rFonts w:cs="Arial"/>
                <w:b/>
                <w:bCs/>
              </w:rPr>
              <w:t>- při svařování</w:t>
            </w:r>
          </w:p>
        </w:tc>
        <w:tc>
          <w:tcPr>
            <w:tcW w:w="2450"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453"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240"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r>
      <w:tr w:rsidR="004D46D2" w:rsidRPr="00907F9A" w:rsidTr="00894B88">
        <w:trPr>
          <w:jc w:val="center"/>
        </w:trPr>
        <w:tc>
          <w:tcPr>
            <w:tcW w:w="515" w:type="dxa"/>
          </w:tcPr>
          <w:p w:rsidR="004D46D2" w:rsidRPr="00907F9A" w:rsidRDefault="004D46D2" w:rsidP="00894B88">
            <w:pPr>
              <w:rPr>
                <w:rFonts w:cs="Arial"/>
                <w:b/>
                <w:bCs/>
              </w:rPr>
            </w:pPr>
          </w:p>
        </w:tc>
        <w:tc>
          <w:tcPr>
            <w:tcW w:w="1937" w:type="dxa"/>
          </w:tcPr>
          <w:p w:rsidR="004D46D2" w:rsidRPr="00907F9A" w:rsidRDefault="004D46D2" w:rsidP="00894B88">
            <w:pPr>
              <w:rPr>
                <w:rFonts w:cs="Arial"/>
                <w:b/>
                <w:bCs/>
              </w:rPr>
            </w:pPr>
            <w:r w:rsidRPr="00907F9A">
              <w:rPr>
                <w:rFonts w:cs="Arial"/>
                <w:b/>
                <w:bCs/>
              </w:rPr>
              <w:t>- po svařování</w:t>
            </w:r>
          </w:p>
        </w:tc>
        <w:tc>
          <w:tcPr>
            <w:tcW w:w="2450"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453"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240" w:type="dxa"/>
          </w:tcPr>
          <w:p w:rsidR="004D46D2" w:rsidRPr="00907F9A" w:rsidRDefault="004D46D2" w:rsidP="00894B88">
            <w:pPr>
              <w:rPr>
                <w:rFonts w:cs="Arial"/>
                <w:b/>
                <w:bCs/>
              </w:rPr>
            </w:pPr>
          </w:p>
        </w:tc>
      </w:tr>
      <w:tr w:rsidR="004D46D2" w:rsidRPr="00907F9A" w:rsidTr="00894B88">
        <w:trPr>
          <w:jc w:val="center"/>
        </w:trPr>
        <w:tc>
          <w:tcPr>
            <w:tcW w:w="515" w:type="dxa"/>
          </w:tcPr>
          <w:p w:rsidR="004D46D2" w:rsidRPr="00907F9A" w:rsidRDefault="004D46D2" w:rsidP="00894B88">
            <w:pPr>
              <w:rPr>
                <w:rFonts w:cs="Arial"/>
                <w:b/>
                <w:bCs/>
              </w:rPr>
            </w:pPr>
            <w:r w:rsidRPr="00907F9A">
              <w:rPr>
                <w:rFonts w:cs="Arial"/>
                <w:b/>
                <w:bCs/>
              </w:rPr>
              <w:t>15b</w:t>
            </w:r>
          </w:p>
        </w:tc>
        <w:tc>
          <w:tcPr>
            <w:tcW w:w="1937" w:type="dxa"/>
          </w:tcPr>
          <w:p w:rsidR="004D46D2" w:rsidRPr="00907F9A" w:rsidRDefault="004D46D2" w:rsidP="00894B88">
            <w:pPr>
              <w:rPr>
                <w:rFonts w:cs="Arial"/>
                <w:b/>
                <w:bCs/>
              </w:rPr>
            </w:pPr>
            <w:r w:rsidRPr="00907F9A">
              <w:rPr>
                <w:rFonts w:cs="Arial"/>
                <w:b/>
                <w:bCs/>
              </w:rPr>
              <w:t>- při svařování</w:t>
            </w:r>
          </w:p>
        </w:tc>
        <w:tc>
          <w:tcPr>
            <w:tcW w:w="2450"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453"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240"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r>
      <w:tr w:rsidR="004D46D2" w:rsidRPr="00907F9A" w:rsidTr="00894B88">
        <w:trPr>
          <w:jc w:val="center"/>
        </w:trPr>
        <w:tc>
          <w:tcPr>
            <w:tcW w:w="515" w:type="dxa"/>
          </w:tcPr>
          <w:p w:rsidR="004D46D2" w:rsidRPr="00907F9A" w:rsidRDefault="004D46D2" w:rsidP="00894B88">
            <w:pPr>
              <w:rPr>
                <w:rFonts w:cs="Arial"/>
                <w:b/>
                <w:bCs/>
              </w:rPr>
            </w:pPr>
          </w:p>
        </w:tc>
        <w:tc>
          <w:tcPr>
            <w:tcW w:w="1937" w:type="dxa"/>
          </w:tcPr>
          <w:p w:rsidR="004D46D2" w:rsidRPr="00907F9A" w:rsidRDefault="004D46D2" w:rsidP="00894B88">
            <w:pPr>
              <w:rPr>
                <w:rFonts w:cs="Arial"/>
                <w:b/>
                <w:bCs/>
              </w:rPr>
            </w:pPr>
            <w:r w:rsidRPr="00907F9A">
              <w:rPr>
                <w:rFonts w:cs="Arial"/>
                <w:b/>
                <w:bCs/>
              </w:rPr>
              <w:t>- po svařování</w:t>
            </w:r>
          </w:p>
        </w:tc>
        <w:tc>
          <w:tcPr>
            <w:tcW w:w="2450"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453"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240" w:type="dxa"/>
          </w:tcPr>
          <w:p w:rsidR="004D46D2" w:rsidRPr="00907F9A" w:rsidRDefault="004D46D2" w:rsidP="00894B88">
            <w:pPr>
              <w:rPr>
                <w:rFonts w:cs="Arial"/>
                <w:b/>
                <w:bCs/>
              </w:rPr>
            </w:pPr>
          </w:p>
        </w:tc>
      </w:tr>
      <w:tr w:rsidR="004D46D2" w:rsidRPr="00907F9A" w:rsidTr="00894B88">
        <w:trPr>
          <w:jc w:val="center"/>
        </w:trPr>
        <w:tc>
          <w:tcPr>
            <w:tcW w:w="515" w:type="dxa"/>
          </w:tcPr>
          <w:p w:rsidR="004D46D2" w:rsidRPr="00907F9A" w:rsidRDefault="004D46D2" w:rsidP="00894B88">
            <w:pPr>
              <w:rPr>
                <w:rFonts w:cs="Arial"/>
                <w:b/>
                <w:bCs/>
              </w:rPr>
            </w:pPr>
            <w:r w:rsidRPr="00907F9A">
              <w:rPr>
                <w:rFonts w:cs="Arial"/>
                <w:b/>
                <w:bCs/>
              </w:rPr>
              <w:t>15c</w:t>
            </w:r>
          </w:p>
        </w:tc>
        <w:tc>
          <w:tcPr>
            <w:tcW w:w="1937" w:type="dxa"/>
          </w:tcPr>
          <w:p w:rsidR="004D46D2" w:rsidRPr="00907F9A" w:rsidRDefault="004D46D2" w:rsidP="00894B88">
            <w:pPr>
              <w:rPr>
                <w:rFonts w:cs="Arial"/>
                <w:b/>
                <w:bCs/>
              </w:rPr>
            </w:pPr>
            <w:r w:rsidRPr="00907F9A">
              <w:rPr>
                <w:rFonts w:cs="Arial"/>
                <w:b/>
                <w:bCs/>
              </w:rPr>
              <w:t>- při svařování</w:t>
            </w:r>
          </w:p>
        </w:tc>
        <w:tc>
          <w:tcPr>
            <w:tcW w:w="2450"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453"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240"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r>
      <w:tr w:rsidR="004D46D2" w:rsidRPr="00907F9A" w:rsidTr="00894B88">
        <w:trPr>
          <w:jc w:val="center"/>
        </w:trPr>
        <w:tc>
          <w:tcPr>
            <w:tcW w:w="515" w:type="dxa"/>
          </w:tcPr>
          <w:p w:rsidR="004D46D2" w:rsidRPr="00907F9A" w:rsidRDefault="004D46D2" w:rsidP="00894B88">
            <w:pPr>
              <w:rPr>
                <w:rFonts w:cs="Arial"/>
                <w:b/>
                <w:bCs/>
              </w:rPr>
            </w:pPr>
          </w:p>
        </w:tc>
        <w:tc>
          <w:tcPr>
            <w:tcW w:w="1937" w:type="dxa"/>
          </w:tcPr>
          <w:p w:rsidR="004D46D2" w:rsidRPr="00907F9A" w:rsidRDefault="004D46D2" w:rsidP="00894B88">
            <w:pPr>
              <w:rPr>
                <w:rFonts w:cs="Arial"/>
                <w:b/>
                <w:bCs/>
              </w:rPr>
            </w:pPr>
            <w:r w:rsidRPr="00907F9A">
              <w:rPr>
                <w:rFonts w:cs="Arial"/>
                <w:b/>
                <w:bCs/>
              </w:rPr>
              <w:t>- po svařování</w:t>
            </w:r>
          </w:p>
        </w:tc>
        <w:tc>
          <w:tcPr>
            <w:tcW w:w="2450"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453" w:type="dxa"/>
          </w:tcPr>
          <w:p w:rsidR="004D46D2" w:rsidRPr="00907F9A" w:rsidRDefault="004D46D2" w:rsidP="00894B88">
            <w:pPr>
              <w:rPr>
                <w:rFonts w:cs="Arial"/>
              </w:rPr>
            </w:pPr>
            <w:proofErr w:type="gramStart"/>
            <w:r w:rsidRPr="00907F9A">
              <w:rPr>
                <w:rFonts w:cs="Arial"/>
              </w:rPr>
              <w:t>Dne:               hod.</w:t>
            </w:r>
            <w:proofErr w:type="gramEnd"/>
            <w:r w:rsidRPr="00907F9A">
              <w:rPr>
                <w:rFonts w:cs="Arial"/>
              </w:rPr>
              <w:t>:</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240" w:type="dxa"/>
          </w:tcPr>
          <w:p w:rsidR="004D46D2" w:rsidRPr="00907F9A" w:rsidRDefault="004D46D2" w:rsidP="00894B88">
            <w:pPr>
              <w:rPr>
                <w:rFonts w:cs="Arial"/>
                <w:b/>
                <w:bCs/>
              </w:rPr>
            </w:pPr>
          </w:p>
        </w:tc>
      </w:tr>
    </w:tbl>
    <w:p w:rsidR="004D46D2" w:rsidRPr="00907F9A" w:rsidRDefault="004D46D2" w:rsidP="004D46D2">
      <w:pPr>
        <w:rPr>
          <w:rFonts w:cs="Arial"/>
          <w:b/>
          <w:bCs/>
        </w:rPr>
      </w:pPr>
    </w:p>
    <w:p w:rsidR="004D46D2" w:rsidRPr="00907F9A" w:rsidRDefault="004D46D2" w:rsidP="004D46D2">
      <w:pPr>
        <w:rPr>
          <w:rFonts w:cs="Arial"/>
          <w:b/>
          <w:bCs/>
        </w:rPr>
      </w:pPr>
      <w:r w:rsidRPr="00907F9A">
        <w:rPr>
          <w:rFonts w:cs="Arial"/>
          <w:b/>
          <w:bCs/>
        </w:rPr>
        <w:t>Seznámení požárního dohledu s povinnostmi a právy, které má po dobu výkonu požárního dohledu:</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 xml:space="preserve">Požární dohled se zajišťuje nepřetržitě po celou dobu svařování. Pokud dojde ke krátkému přerušení svařování (např. svačina), ve výkonu požárního dohledu se pokračuje. Po skončení </w:t>
      </w:r>
      <w:proofErr w:type="gramStart"/>
      <w:r w:rsidRPr="00907F9A">
        <w:rPr>
          <w:rFonts w:cs="Arial"/>
        </w:rPr>
        <w:t>svařování nebo</w:t>
      </w:r>
      <w:proofErr w:type="gramEnd"/>
      <w:r w:rsidRPr="00907F9A">
        <w:rPr>
          <w:rFonts w:cs="Arial"/>
        </w:rPr>
        <w:t xml:space="preserve"> pokud má dojít k přerušení svařování na dobu delší než dvě hodiny, ohlásí se ukončení svařování a musí být zajištěn požární dohled další určenou osobou po stanovenou dobu a v intervalech uvedených na přední straně příkazu.</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Seznámení s požárně bezpečnostními opatřeními uvedenými v příkazu ke svařování na první straně.</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 xml:space="preserve">Seznámení s organizací </w:t>
      </w:r>
      <w:proofErr w:type="spellStart"/>
      <w:r w:rsidRPr="00907F9A">
        <w:rPr>
          <w:rFonts w:cs="Arial"/>
        </w:rPr>
        <w:t>pož</w:t>
      </w:r>
      <w:proofErr w:type="spellEnd"/>
      <w:r w:rsidRPr="00907F9A">
        <w:rPr>
          <w:rFonts w:cs="Arial"/>
        </w:rPr>
        <w:t xml:space="preserve">. ochrany - v rozsahu: způsob vyhlášení </w:t>
      </w:r>
      <w:proofErr w:type="spellStart"/>
      <w:r w:rsidRPr="00907F9A">
        <w:rPr>
          <w:rFonts w:cs="Arial"/>
        </w:rPr>
        <w:t>pož.poplachu</w:t>
      </w:r>
      <w:proofErr w:type="spellEnd"/>
      <w:r w:rsidRPr="00907F9A">
        <w:rPr>
          <w:rFonts w:cs="Arial"/>
        </w:rPr>
        <w:t>, místo ohlašovny požáru (nebo vrátnice) a její telefonní číslo, umístění nejbližšího telefonního přístroje s možností volání ve veřejné síti.</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Seznámení s umístěním hlavních vypínačů a hlavních uzávěrů energií (voda, plyn, el, proud).</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Před zahájením práce zkontrolovat, zda bezpečnostní opatření uvedená v příkazu jsou provedena a pracoviště, včetně přilehlých prostor, je podle toho vybaveno a připraveno.</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Seznámení se způsobem použití hasebních prostředků.</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lastRenderedPageBreak/>
        <w:t xml:space="preserve">Po dobu výkonu požárního dohledu určená osoba neplní žádné jiné úkoly, kromě úkolů, které souvisejí s výkonem požárního dohledu, zejména sledování pracoviště, zda nedochází k požáru, zda jsou určené hasební prostředky stále v dosahu. Dbá na to, aby v průběhu </w:t>
      </w:r>
      <w:proofErr w:type="gramStart"/>
      <w:r w:rsidRPr="00907F9A">
        <w:rPr>
          <w:rFonts w:cs="Arial"/>
        </w:rPr>
        <w:t>prací  únikové</w:t>
      </w:r>
      <w:proofErr w:type="gramEnd"/>
      <w:r w:rsidRPr="00907F9A">
        <w:rPr>
          <w:rFonts w:cs="Arial"/>
        </w:rPr>
        <w:t xml:space="preserve"> cesty z místa pracoviště zůstaly průchodné.</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Provede nutná opatření v případě vzniku požáru, zejména záchranu ohrožených osob, přivolání pomoci a zdolávání požáru.</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Požární dohled má právo nařídit okamžitě přerušení svařování, pokud zjistí, že došlo k porušení nebo nerespektování požárně bezpečnostních opatření, anebo pokud má důvodně za to, že další pokračování ve svařování může vést k </w:t>
      </w:r>
      <w:proofErr w:type="gramStart"/>
      <w:r w:rsidRPr="00907F9A">
        <w:rPr>
          <w:rFonts w:cs="Arial"/>
        </w:rPr>
        <w:t>bezprostřednímu  a vážnému</w:t>
      </w:r>
      <w:proofErr w:type="gramEnd"/>
      <w:r w:rsidRPr="00907F9A">
        <w:rPr>
          <w:rFonts w:cs="Arial"/>
        </w:rPr>
        <w:t xml:space="preserve"> ohrožení života a zdraví osob na pracovišti nebo jeho okolí. Přerušení svařování neprodleně oznámí osobě, které se ohlašuje ukončení svařování (položka 9 tohoto příkazu).</w:t>
      </w:r>
    </w:p>
    <w:p w:rsidR="004D46D2" w:rsidRPr="00907F9A" w:rsidRDefault="004D46D2" w:rsidP="004D46D2">
      <w:pPr>
        <w:pStyle w:val="Zkladntext"/>
        <w:rPr>
          <w:rFonts w:cs="Arial"/>
          <w:b/>
          <w:bCs/>
          <w:sz w:val="20"/>
        </w:rPr>
      </w:pPr>
      <w:r w:rsidRPr="00907F9A">
        <w:rPr>
          <w:rFonts w:cs="Arial"/>
          <w:b/>
          <w:bCs/>
          <w:sz w:val="20"/>
        </w:rPr>
        <w:t>Potvrzuji svým podpisem, že jsem byl poučen podle výše uvedené osnovy a byly mi zodpovězeny všechny dotazy.</w:t>
      </w:r>
    </w:p>
    <w:tbl>
      <w:tblPr>
        <w:tblpPr w:leftFromText="141" w:rightFromText="141" w:vertAnchor="text" w:tblpX="71" w:tblpY="204"/>
        <w:tblW w:w="0" w:type="auto"/>
        <w:tblCellMar>
          <w:left w:w="70" w:type="dxa"/>
          <w:right w:w="70" w:type="dxa"/>
        </w:tblCellMar>
        <w:tblLook w:val="0000" w:firstRow="0" w:lastRow="0" w:firstColumn="0" w:lastColumn="0" w:noHBand="0" w:noVBand="0"/>
      </w:tblPr>
      <w:tblGrid>
        <w:gridCol w:w="3803"/>
        <w:gridCol w:w="5409"/>
      </w:tblGrid>
      <w:tr w:rsidR="004D46D2" w:rsidRPr="00907F9A" w:rsidTr="00894B88">
        <w:trPr>
          <w:trHeight w:val="170"/>
        </w:trPr>
        <w:tc>
          <w:tcPr>
            <w:tcW w:w="3850" w:type="dxa"/>
          </w:tcPr>
          <w:p w:rsidR="004D46D2" w:rsidRPr="00907F9A" w:rsidRDefault="004D46D2" w:rsidP="00894B88">
            <w:pPr>
              <w:rPr>
                <w:rFonts w:cs="Arial"/>
              </w:rPr>
            </w:pPr>
            <w:r w:rsidRPr="00907F9A">
              <w:rPr>
                <w:rFonts w:cs="Arial"/>
              </w:rPr>
              <w:t>Podpisy osob určených k požárnímu dohledu:</w:t>
            </w:r>
          </w:p>
        </w:tc>
        <w:tc>
          <w:tcPr>
            <w:tcW w:w="5510" w:type="dxa"/>
            <w:tcBorders>
              <w:bottom w:val="single" w:sz="4" w:space="0" w:color="auto"/>
            </w:tcBorders>
          </w:tcPr>
          <w:p w:rsidR="004D46D2" w:rsidRPr="00907F9A" w:rsidRDefault="004D46D2" w:rsidP="00894B88">
            <w:pPr>
              <w:rPr>
                <w:rFonts w:cs="Arial"/>
              </w:rPr>
            </w:pPr>
          </w:p>
        </w:tc>
      </w:tr>
    </w:tbl>
    <w:p w:rsidR="004D46D2" w:rsidRPr="00907F9A" w:rsidRDefault="004D46D2" w:rsidP="004D46D2">
      <w:pPr>
        <w:rPr>
          <w:rFonts w:cs="Arial"/>
        </w:rPr>
      </w:pPr>
    </w:p>
    <w:tbl>
      <w:tblPr>
        <w:tblW w:w="0" w:type="auto"/>
        <w:tblInd w:w="70" w:type="dxa"/>
        <w:tblCellMar>
          <w:left w:w="70" w:type="dxa"/>
          <w:right w:w="70" w:type="dxa"/>
        </w:tblCellMar>
        <w:tblLook w:val="0000" w:firstRow="0" w:lastRow="0" w:firstColumn="0" w:lastColumn="0" w:noHBand="0" w:noVBand="0"/>
      </w:tblPr>
      <w:tblGrid>
        <w:gridCol w:w="6336"/>
        <w:gridCol w:w="2806"/>
      </w:tblGrid>
      <w:tr w:rsidR="004D46D2" w:rsidRPr="00907F9A" w:rsidTr="00894B88">
        <w:trPr>
          <w:trHeight w:val="172"/>
        </w:trPr>
        <w:tc>
          <w:tcPr>
            <w:tcW w:w="6480" w:type="dxa"/>
          </w:tcPr>
          <w:p w:rsidR="004D46D2" w:rsidRPr="00907F9A" w:rsidRDefault="004D46D2" w:rsidP="00894B88">
            <w:pPr>
              <w:rPr>
                <w:rFonts w:cs="Arial"/>
              </w:rPr>
            </w:pPr>
            <w:r w:rsidRPr="00907F9A">
              <w:rPr>
                <w:rFonts w:cs="Arial"/>
              </w:rPr>
              <w:t>Podpis osob</w:t>
            </w:r>
            <w:r w:rsidR="00EB3872">
              <w:rPr>
                <w:rFonts w:cs="Arial"/>
              </w:rPr>
              <w:t xml:space="preserve">y, která určila požární dohled </w:t>
            </w:r>
            <w:r w:rsidRPr="00907F9A">
              <w:rPr>
                <w:rFonts w:cs="Arial"/>
              </w:rPr>
              <w:t>a provedla seznámení podle osnovy:</w:t>
            </w:r>
          </w:p>
        </w:tc>
        <w:tc>
          <w:tcPr>
            <w:tcW w:w="2880" w:type="dxa"/>
            <w:tcBorders>
              <w:bottom w:val="single" w:sz="4" w:space="0" w:color="auto"/>
            </w:tcBorders>
          </w:tcPr>
          <w:p w:rsidR="004D46D2" w:rsidRPr="00907F9A" w:rsidRDefault="004D46D2" w:rsidP="00894B88">
            <w:pPr>
              <w:rPr>
                <w:rFonts w:cs="Arial"/>
              </w:rPr>
            </w:pPr>
          </w:p>
        </w:tc>
      </w:tr>
    </w:tbl>
    <w:p w:rsidR="004D46D2" w:rsidRPr="00907F9A" w:rsidRDefault="004D46D2" w:rsidP="004D46D2">
      <w:pPr>
        <w:pStyle w:val="Zkladntext2"/>
        <w:rPr>
          <w:rFonts w:cs="Arial"/>
        </w:rPr>
      </w:pPr>
    </w:p>
    <w:tbl>
      <w:tblPr>
        <w:tblW w:w="0" w:type="auto"/>
        <w:tblInd w:w="70" w:type="dxa"/>
        <w:tblCellMar>
          <w:left w:w="70" w:type="dxa"/>
          <w:right w:w="70" w:type="dxa"/>
        </w:tblCellMar>
        <w:tblLook w:val="0000" w:firstRow="0" w:lastRow="0" w:firstColumn="0" w:lastColumn="0" w:noHBand="0" w:noVBand="0"/>
      </w:tblPr>
      <w:tblGrid>
        <w:gridCol w:w="860"/>
        <w:gridCol w:w="1729"/>
      </w:tblGrid>
      <w:tr w:rsidR="004D46D2" w:rsidRPr="00907F9A" w:rsidTr="00894B88">
        <w:trPr>
          <w:trHeight w:val="183"/>
        </w:trPr>
        <w:tc>
          <w:tcPr>
            <w:tcW w:w="851" w:type="dxa"/>
          </w:tcPr>
          <w:p w:rsidR="004D46D2" w:rsidRPr="00907F9A" w:rsidRDefault="004D46D2" w:rsidP="00894B88">
            <w:pPr>
              <w:pStyle w:val="Zkladntext2"/>
              <w:rPr>
                <w:rFonts w:cs="Arial"/>
              </w:rPr>
            </w:pPr>
            <w:r w:rsidRPr="00907F9A">
              <w:rPr>
                <w:rFonts w:cs="Arial"/>
              </w:rPr>
              <w:t>Datum:</w:t>
            </w:r>
          </w:p>
        </w:tc>
        <w:tc>
          <w:tcPr>
            <w:tcW w:w="1729" w:type="dxa"/>
            <w:tcBorders>
              <w:bottom w:val="single" w:sz="4" w:space="0" w:color="auto"/>
            </w:tcBorders>
          </w:tcPr>
          <w:p w:rsidR="004D46D2" w:rsidRPr="00907F9A" w:rsidRDefault="004D46D2" w:rsidP="00894B88">
            <w:pPr>
              <w:pStyle w:val="Zkladntext2"/>
              <w:rPr>
                <w:rFonts w:cs="Arial"/>
              </w:rPr>
            </w:pPr>
          </w:p>
        </w:tc>
      </w:tr>
    </w:tbl>
    <w:p w:rsidR="004D46D2" w:rsidRPr="00907F9A" w:rsidRDefault="004D46D2" w:rsidP="004D46D2">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rsidR="004D46D2" w:rsidRDefault="004D46D2" w:rsidP="004D46D2"/>
    <w:p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894B88">
        <w:rPr>
          <w:rFonts w:ascii="Arial" w:hAnsi="Arial" w:cs="Arial"/>
          <w:b/>
          <w:sz w:val="22"/>
          <w:szCs w:val="22"/>
          <w:u w:val="single"/>
        </w:rPr>
        <w:t>5</w:t>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rsidR="004D46D2" w:rsidRPr="009C0A25" w:rsidRDefault="004D46D2" w:rsidP="004D46D2">
      <w:pPr>
        <w:rPr>
          <w:rFonts w:ascii="Arial" w:hAnsi="Arial" w:cs="Arial"/>
          <w:b/>
          <w:sz w:val="22"/>
          <w:szCs w:val="22"/>
        </w:rPr>
      </w:pPr>
    </w:p>
    <w:p w:rsidR="004D46D2" w:rsidRPr="009C0A25" w:rsidRDefault="004D46D2"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rsidR="004D46D2" w:rsidRPr="009C0A25" w:rsidRDefault="004D46D2" w:rsidP="004D46D2">
      <w:pPr>
        <w:spacing w:line="288" w:lineRule="exact"/>
        <w:ind w:left="1418"/>
        <w:rPr>
          <w:rFonts w:ascii="Arial" w:hAnsi="Arial" w:cs="Arial"/>
          <w:bCs/>
          <w:iCs/>
          <w:sz w:val="22"/>
          <w:szCs w:val="22"/>
        </w:rPr>
      </w:pPr>
    </w:p>
    <w:tbl>
      <w:tblPr>
        <w:tblW w:w="0" w:type="auto"/>
        <w:jc w:val="righ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138"/>
        <w:gridCol w:w="1474"/>
      </w:tblGrid>
      <w:tr w:rsidR="004D46D2" w:rsidRPr="009C0A25" w:rsidTr="00894B8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pracovní lávky neodpovídající BOZP (bez zábradlí, </w:t>
            </w:r>
            <w:proofErr w:type="spellStart"/>
            <w:r w:rsidRPr="009C0A25">
              <w:rPr>
                <w:rFonts w:ascii="Arial" w:hAnsi="Arial" w:cs="Arial"/>
                <w:sz w:val="22"/>
                <w:szCs w:val="22"/>
                <w:lang w:eastAsia="en-US"/>
              </w:rPr>
              <w:t>okopové</w:t>
            </w:r>
            <w:proofErr w:type="spellEnd"/>
            <w:r w:rsidRPr="009C0A25">
              <w:rPr>
                <w:rFonts w:ascii="Arial" w:hAnsi="Arial" w:cs="Arial"/>
                <w:sz w:val="22"/>
                <w:szCs w:val="22"/>
                <w:lang w:eastAsia="en-US"/>
              </w:rPr>
              <w:t xml:space="preserve">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používání k výstupu konstrukce, které k tomu nejsou určeny (bednění, </w:t>
            </w:r>
            <w:r w:rsidRPr="009C0A25">
              <w:rPr>
                <w:rFonts w:ascii="Arial" w:hAnsi="Arial" w:cs="Arial"/>
                <w:sz w:val="22"/>
                <w:szCs w:val="22"/>
                <w:lang w:eastAsia="en-US"/>
              </w:rPr>
              <w:lastRenderedPageBreak/>
              <w:t>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15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nezajištěný prostor, kde se provádí bourací práce - NV 591/2006 Sb., čl. </w:t>
            </w:r>
            <w:proofErr w:type="gramStart"/>
            <w:r w:rsidRPr="009C0A25">
              <w:rPr>
                <w:rFonts w:ascii="Arial" w:hAnsi="Arial" w:cs="Arial"/>
                <w:sz w:val="22"/>
                <w:szCs w:val="22"/>
                <w:lang w:eastAsia="en-US"/>
              </w:rPr>
              <w:t>XII.,</w:t>
            </w:r>
            <w:proofErr w:type="spellStart"/>
            <w:r w:rsidRPr="009C0A25">
              <w:rPr>
                <w:rFonts w:ascii="Arial" w:hAnsi="Arial" w:cs="Arial"/>
                <w:sz w:val="22"/>
                <w:szCs w:val="22"/>
                <w:lang w:eastAsia="en-US"/>
              </w:rPr>
              <w:t>odst</w:t>
            </w:r>
            <w:proofErr w:type="spellEnd"/>
            <w:r w:rsidRPr="009C0A25">
              <w:rPr>
                <w:rFonts w:ascii="Arial" w:hAnsi="Arial" w:cs="Arial"/>
                <w:sz w:val="22"/>
                <w:szCs w:val="22"/>
                <w:lang w:eastAsia="en-US"/>
              </w:rPr>
              <w:t>.</w:t>
            </w:r>
            <w:proofErr w:type="gramEnd"/>
            <w:r w:rsidRPr="009C0A25">
              <w:rPr>
                <w:rFonts w:ascii="Arial" w:hAnsi="Arial" w:cs="Arial"/>
                <w:sz w:val="22"/>
                <w:szCs w:val="22"/>
                <w:lang w:eastAsia="en-US"/>
              </w:rPr>
              <w:t xml:space="preserve"> 6.,přílohy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používání poškozených nebo nevyhovujících el. </w:t>
            </w:r>
            <w:proofErr w:type="gramStart"/>
            <w:r w:rsidRPr="009C0A25">
              <w:rPr>
                <w:rFonts w:ascii="Arial" w:hAnsi="Arial" w:cs="Arial"/>
                <w:sz w:val="22"/>
                <w:szCs w:val="22"/>
                <w:lang w:eastAsia="en-US"/>
              </w:rPr>
              <w:t>zařízení</w:t>
            </w:r>
            <w:proofErr w:type="gramEnd"/>
            <w:r w:rsidRPr="009C0A25">
              <w:rPr>
                <w:rFonts w:ascii="Arial" w:hAnsi="Arial" w:cs="Arial"/>
                <w:sz w:val="22"/>
                <w:szCs w:val="22"/>
                <w:lang w:eastAsia="en-US"/>
              </w:rPr>
              <w:t>,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provozování vyhrazeného zdvihacího zařízení dle </w:t>
            </w:r>
            <w:proofErr w:type="spellStart"/>
            <w:r w:rsidRPr="009C0A25">
              <w:rPr>
                <w:rFonts w:ascii="Arial" w:hAnsi="Arial" w:cs="Arial"/>
                <w:sz w:val="22"/>
                <w:szCs w:val="22"/>
                <w:lang w:eastAsia="en-US"/>
              </w:rPr>
              <w:t>vyhl</w:t>
            </w:r>
            <w:proofErr w:type="spellEnd"/>
            <w:r w:rsidRPr="009C0A25">
              <w:rPr>
                <w:rFonts w:ascii="Arial" w:hAnsi="Arial" w:cs="Arial"/>
                <w:sz w:val="22"/>
                <w:szCs w:val="22"/>
                <w:lang w:eastAsia="en-US"/>
              </w:rPr>
              <w:t>.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rsidTr="00894B8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rsidR="004D46D2" w:rsidRPr="009C0A25" w:rsidRDefault="004D46D2" w:rsidP="00894B8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30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rsidR="004D46D2" w:rsidRPr="009C0A25" w:rsidRDefault="004D46D2" w:rsidP="004D46D2">
      <w:pPr>
        <w:spacing w:line="288" w:lineRule="exact"/>
        <w:rPr>
          <w:rFonts w:ascii="Arial" w:hAnsi="Arial" w:cs="Arial"/>
          <w:bCs/>
          <w:iCs/>
          <w:sz w:val="22"/>
          <w:szCs w:val="22"/>
        </w:rPr>
      </w:pPr>
    </w:p>
    <w:p w:rsidR="004D46D2" w:rsidRDefault="004D46D2" w:rsidP="004D46D2">
      <w:pPr>
        <w:suppressAutoHyphens w:val="0"/>
        <w:spacing w:before="0"/>
        <w:jc w:val="left"/>
        <w:rPr>
          <w:rFonts w:ascii="Arial" w:hAnsi="Arial" w:cs="Arial"/>
          <w:b/>
          <w:sz w:val="22"/>
          <w:szCs w:val="22"/>
          <w:u w:val="single"/>
        </w:rPr>
      </w:pPr>
    </w:p>
    <w:sectPr w:rsidR="004D46D2">
      <w:footerReference w:type="default" r:id="rId11"/>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9B" w:rsidRDefault="0083349B">
      <w:pPr>
        <w:spacing w:before="0"/>
      </w:pPr>
      <w:r>
        <w:separator/>
      </w:r>
    </w:p>
  </w:endnote>
  <w:endnote w:type="continuationSeparator" w:id="0">
    <w:p w:rsidR="0083349B" w:rsidRDefault="008334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9B" w:rsidRPr="00A82001" w:rsidRDefault="0083349B">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972A2F">
      <w:rPr>
        <w:rStyle w:val="slostrnky"/>
        <w:rFonts w:ascii="Arial" w:hAnsi="Arial" w:cs="Arial"/>
        <w:noProof/>
      </w:rPr>
      <w:t>13</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972A2F">
      <w:rPr>
        <w:rStyle w:val="slostrnky"/>
        <w:rFonts w:ascii="Arial" w:hAnsi="Arial" w:cs="Arial"/>
        <w:noProof/>
      </w:rPr>
      <w:t>27</w:t>
    </w:r>
    <w:r w:rsidRPr="00A82001">
      <w:rPr>
        <w:rStyle w:val="slostrnky"/>
        <w:rFonts w:ascii="Arial" w:hAnsi="Arial" w:cs="Arial"/>
      </w:rPr>
      <w:fldChar w:fldCharType="end"/>
    </w:r>
  </w:p>
  <w:p w:rsidR="0083349B" w:rsidRPr="00A82001" w:rsidRDefault="0083349B">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9B" w:rsidRDefault="0083349B">
    <w:pPr>
      <w:pStyle w:val="Zpat"/>
      <w:jc w:val="center"/>
    </w:pPr>
    <w:r>
      <w:rPr>
        <w:rStyle w:val="slostrnky"/>
      </w:rPr>
      <w:fldChar w:fldCharType="begin"/>
    </w:r>
    <w:r>
      <w:rPr>
        <w:rStyle w:val="slostrnky"/>
      </w:rPr>
      <w:instrText xml:space="preserve"> PAGE </w:instrText>
    </w:r>
    <w:r>
      <w:rPr>
        <w:rStyle w:val="slostrnky"/>
      </w:rPr>
      <w:fldChar w:fldCharType="separate"/>
    </w:r>
    <w:r w:rsidR="00972A2F">
      <w:rPr>
        <w:rStyle w:val="slostrnky"/>
        <w:noProof/>
      </w:rPr>
      <w:t>15</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972A2F">
      <w:rPr>
        <w:rStyle w:val="slostrnky"/>
        <w:noProof/>
      </w:rPr>
      <w:t>27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9B" w:rsidRDefault="0083349B">
      <w:pPr>
        <w:spacing w:before="0"/>
      </w:pPr>
      <w:r>
        <w:separator/>
      </w:r>
    </w:p>
  </w:footnote>
  <w:footnote w:type="continuationSeparator" w:id="0">
    <w:p w:rsidR="0083349B" w:rsidRDefault="0083349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8">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0DE06BD7"/>
    <w:multiLevelType w:val="hybridMultilevel"/>
    <w:tmpl w:val="CA90B094"/>
    <w:lvl w:ilvl="0" w:tplc="C68A1502">
      <w:start w:val="1"/>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2">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3">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4">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9">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42"/>
  </w:num>
  <w:num w:numId="24">
    <w:abstractNumId w:val="30"/>
  </w:num>
  <w:num w:numId="25">
    <w:abstractNumId w:val="26"/>
  </w:num>
  <w:num w:numId="26">
    <w:abstractNumId w:val="40"/>
  </w:num>
  <w:num w:numId="27">
    <w:abstractNumId w:val="39"/>
  </w:num>
  <w:num w:numId="28">
    <w:abstractNumId w:val="37"/>
  </w:num>
  <w:num w:numId="29">
    <w:abstractNumId w:val="36"/>
  </w:num>
  <w:num w:numId="30">
    <w:abstractNumId w:val="34"/>
  </w:num>
  <w:num w:numId="31">
    <w:abstractNumId w:val="33"/>
  </w:num>
  <w:num w:numId="32">
    <w:abstractNumId w:val="27"/>
  </w:num>
  <w:num w:numId="33">
    <w:abstractNumId w:val="25"/>
  </w:num>
  <w:num w:numId="34">
    <w:abstractNumId w:val="31"/>
  </w:num>
  <w:num w:numId="35">
    <w:abstractNumId w:val="35"/>
  </w:num>
  <w:num w:numId="36">
    <w:abstractNumId w:val="38"/>
  </w:num>
  <w:num w:numId="37">
    <w:abstractNumId w:val="32"/>
  </w:num>
  <w:num w:numId="38">
    <w:abstractNumId w:val="41"/>
  </w:num>
  <w:num w:numId="39">
    <w:abstractNumId w:val="28"/>
  </w:num>
  <w:num w:numId="40">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967DD"/>
    <w:rsid w:val="000B1E97"/>
    <w:rsid w:val="000B2132"/>
    <w:rsid w:val="000B5C7C"/>
    <w:rsid w:val="000D58E0"/>
    <w:rsid w:val="000E2586"/>
    <w:rsid w:val="000E5426"/>
    <w:rsid w:val="001543F5"/>
    <w:rsid w:val="0015556A"/>
    <w:rsid w:val="00185DDF"/>
    <w:rsid w:val="0019319C"/>
    <w:rsid w:val="001A1820"/>
    <w:rsid w:val="001A27D6"/>
    <w:rsid w:val="002153E8"/>
    <w:rsid w:val="0023200E"/>
    <w:rsid w:val="002526A9"/>
    <w:rsid w:val="00253ADD"/>
    <w:rsid w:val="00254D8E"/>
    <w:rsid w:val="00263001"/>
    <w:rsid w:val="00267802"/>
    <w:rsid w:val="00271317"/>
    <w:rsid w:val="002A4C4D"/>
    <w:rsid w:val="002B4035"/>
    <w:rsid w:val="002C0ECE"/>
    <w:rsid w:val="002D7B78"/>
    <w:rsid w:val="002E0ADE"/>
    <w:rsid w:val="002F5101"/>
    <w:rsid w:val="00366671"/>
    <w:rsid w:val="003728EA"/>
    <w:rsid w:val="00391075"/>
    <w:rsid w:val="00393EEA"/>
    <w:rsid w:val="003C1D2A"/>
    <w:rsid w:val="003C61EE"/>
    <w:rsid w:val="003E1393"/>
    <w:rsid w:val="00404985"/>
    <w:rsid w:val="00407AA5"/>
    <w:rsid w:val="00407CB5"/>
    <w:rsid w:val="00424730"/>
    <w:rsid w:val="0045143D"/>
    <w:rsid w:val="004B119F"/>
    <w:rsid w:val="004C35F7"/>
    <w:rsid w:val="004D46D2"/>
    <w:rsid w:val="00500AF6"/>
    <w:rsid w:val="00502F89"/>
    <w:rsid w:val="00512AAC"/>
    <w:rsid w:val="0051400B"/>
    <w:rsid w:val="00527108"/>
    <w:rsid w:val="005371DE"/>
    <w:rsid w:val="00554521"/>
    <w:rsid w:val="005608E9"/>
    <w:rsid w:val="00592AB9"/>
    <w:rsid w:val="005A6444"/>
    <w:rsid w:val="005B1E83"/>
    <w:rsid w:val="005B662E"/>
    <w:rsid w:val="005C2C07"/>
    <w:rsid w:val="005F24BD"/>
    <w:rsid w:val="00604460"/>
    <w:rsid w:val="00607109"/>
    <w:rsid w:val="00620136"/>
    <w:rsid w:val="0065285E"/>
    <w:rsid w:val="00667B04"/>
    <w:rsid w:val="006771B3"/>
    <w:rsid w:val="006B5E77"/>
    <w:rsid w:val="006D2806"/>
    <w:rsid w:val="006E4425"/>
    <w:rsid w:val="006E7B01"/>
    <w:rsid w:val="00724F25"/>
    <w:rsid w:val="007442BB"/>
    <w:rsid w:val="00763258"/>
    <w:rsid w:val="007970CA"/>
    <w:rsid w:val="007B6FB7"/>
    <w:rsid w:val="007D6236"/>
    <w:rsid w:val="007F587A"/>
    <w:rsid w:val="00814BDD"/>
    <w:rsid w:val="0083349B"/>
    <w:rsid w:val="00894220"/>
    <w:rsid w:val="00894B88"/>
    <w:rsid w:val="008D6753"/>
    <w:rsid w:val="008D7AD0"/>
    <w:rsid w:val="008F3833"/>
    <w:rsid w:val="008F7560"/>
    <w:rsid w:val="00922FA1"/>
    <w:rsid w:val="00956A8D"/>
    <w:rsid w:val="00966AAD"/>
    <w:rsid w:val="0096707D"/>
    <w:rsid w:val="00972A2F"/>
    <w:rsid w:val="0099361B"/>
    <w:rsid w:val="009C59A3"/>
    <w:rsid w:val="009D1DD4"/>
    <w:rsid w:val="009D762D"/>
    <w:rsid w:val="00A02FA4"/>
    <w:rsid w:val="00A1108F"/>
    <w:rsid w:val="00A21B12"/>
    <w:rsid w:val="00A412C0"/>
    <w:rsid w:val="00A44AA4"/>
    <w:rsid w:val="00A46DE7"/>
    <w:rsid w:val="00A52E16"/>
    <w:rsid w:val="00A9097B"/>
    <w:rsid w:val="00A911EE"/>
    <w:rsid w:val="00A929DE"/>
    <w:rsid w:val="00A96AA4"/>
    <w:rsid w:val="00AC367A"/>
    <w:rsid w:val="00AC7FD4"/>
    <w:rsid w:val="00AD156E"/>
    <w:rsid w:val="00B060CD"/>
    <w:rsid w:val="00B30EC5"/>
    <w:rsid w:val="00B47786"/>
    <w:rsid w:val="00B50ED9"/>
    <w:rsid w:val="00B62900"/>
    <w:rsid w:val="00B735AA"/>
    <w:rsid w:val="00B768D9"/>
    <w:rsid w:val="00B803FC"/>
    <w:rsid w:val="00B952E1"/>
    <w:rsid w:val="00BF73B2"/>
    <w:rsid w:val="00C023E1"/>
    <w:rsid w:val="00C46611"/>
    <w:rsid w:val="00C74D2E"/>
    <w:rsid w:val="00CC1342"/>
    <w:rsid w:val="00DA526F"/>
    <w:rsid w:val="00DB2515"/>
    <w:rsid w:val="00DC2CC8"/>
    <w:rsid w:val="00DD5AB9"/>
    <w:rsid w:val="00DF09AA"/>
    <w:rsid w:val="00E17698"/>
    <w:rsid w:val="00EA147C"/>
    <w:rsid w:val="00EB3872"/>
    <w:rsid w:val="00ED0278"/>
    <w:rsid w:val="00EE60E4"/>
    <w:rsid w:val="00EF0510"/>
    <w:rsid w:val="00F109BB"/>
    <w:rsid w:val="00F16673"/>
    <w:rsid w:val="00F4527E"/>
    <w:rsid w:val="00F66D86"/>
    <w:rsid w:val="00FD5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3A0A-D94C-4D2B-AD1A-3F5DBDCB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27</Pages>
  <Words>7736</Words>
  <Characters>45643</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53273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Borek Petr</cp:lastModifiedBy>
  <cp:revision>24</cp:revision>
  <cp:lastPrinted>2016-06-15T13:30:00Z</cp:lastPrinted>
  <dcterms:created xsi:type="dcterms:W3CDTF">2019-05-06T15:21:00Z</dcterms:created>
  <dcterms:modified xsi:type="dcterms:W3CDTF">2019-05-22T13:18:00Z</dcterms:modified>
</cp:coreProperties>
</file>