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251BE925"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proofErr w:type="spellStart"/>
      <w:r w:rsidR="00F06395">
        <w:rPr>
          <w:b/>
        </w:rPr>
        <w:t>Antivirotika</w:t>
      </w:r>
      <w:proofErr w:type="spellEnd"/>
      <w:r w:rsidR="00F06395">
        <w:rPr>
          <w:b/>
        </w:rPr>
        <w:t xml:space="preserve"> II – část </w:t>
      </w:r>
      <w:r w:rsidR="00F06395">
        <w:rPr>
          <w:highlight w:val="yellow"/>
        </w:rPr>
        <w:t>[DOPLNÍ DODAVATEL]</w:t>
      </w:r>
      <w:r w:rsidR="00F06395">
        <w:rPr>
          <w:b/>
        </w:rPr>
        <w:t xml:space="preserve"> s názvem </w:t>
      </w:r>
      <w:r w:rsidR="00F06395">
        <w:rPr>
          <w:highlight w:val="yellow"/>
        </w:rPr>
        <w:t>[DOPLNÍ DODAVATEL]</w:t>
      </w:r>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w:t>
      </w:r>
      <w:r>
        <w:lastRenderedPageBreak/>
        <w:t>Kupujícího. Zboží bude dodáváno za podmínek sjednaných v této smlouvě na základě písemných 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6DECEF96" w14:textId="77777777" w:rsidR="006D1E44" w:rsidRPr="006D1E44" w:rsidRDefault="006D1E44" w:rsidP="006D1E44">
      <w:pPr>
        <w:pStyle w:val="Odstavecsmlouvy"/>
      </w:pPr>
      <w:r w:rsidRPr="006D1E44">
        <w:t xml:space="preserve">Pro vyloučení pochybností se uvádí, že příslušná jednotková kupní cena je dle odst.V.6 </w:t>
      </w:r>
      <w:proofErr w:type="gramStart"/>
      <w:r w:rsidRPr="006D1E44">
        <w:t>resp. V.7 této</w:t>
      </w:r>
      <w:proofErr w:type="gramEnd"/>
      <w:r w:rsidRPr="006D1E44">
        <w:t xml:space="preserve">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bookmarkStart w:id="10" w:name="_GoBack"/>
      <w:bookmarkEnd w:id="10"/>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lastRenderedPageBreak/>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 xml:space="preserve">Zboží musí být označeno šarží na vnějším i vnitřním obalu. Zboží s expirační dobou musí být opatřeno také údajem o </w:t>
      </w:r>
      <w:proofErr w:type="spellStart"/>
      <w:r>
        <w:t>expiraci</w:t>
      </w:r>
      <w:proofErr w:type="spellEnd"/>
      <w:r>
        <w:t>.</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 xml:space="preserve">zavazuje, že Zboží bude </w:t>
      </w:r>
      <w:r w:rsidR="005452F8">
        <w:lastRenderedPageBreak/>
        <w:t>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w:t>
      </w:r>
      <w:r w:rsidR="003E07FA" w:rsidRPr="003E07FA">
        <w:lastRenderedPageBreak/>
        <w:t xml:space="preserve">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w:t>
      </w:r>
      <w:r w:rsidRPr="001D71E3">
        <w:lastRenderedPageBreak/>
        <w:t>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3" w14:textId="1CC9B142"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7BCD5624"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6D1E44">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68F07210" w:rsidR="001B5F9C" w:rsidRDefault="001B5F9C">
    <w:pPr>
      <w:pStyle w:val="Zpat"/>
      <w:jc w:val="center"/>
    </w:pPr>
    <w:r>
      <w:fldChar w:fldCharType="begin"/>
    </w:r>
    <w:r>
      <w:instrText>PAGE   \* MERGEFORMAT</w:instrText>
    </w:r>
    <w:r>
      <w:fldChar w:fldCharType="separate"/>
    </w:r>
    <w:r w:rsidR="006D1E44">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D0000"/>
    <w:rsid w:val="006D074E"/>
    <w:rsid w:val="006D1E44"/>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961F45F9-6D3E-4C84-9C0A-22792AD5472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7e37686-00e6-405d-9032-d05dd3ba55a9"/>
    <ds:schemaRef ds:uri="http://www.w3.org/XML/1998/namespace"/>
  </ds:schemaRefs>
</ds:datastoreItem>
</file>

<file path=customXml/itemProps3.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5.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6.xml><?xml version="1.0" encoding="utf-8"?>
<ds:datastoreItem xmlns:ds="http://schemas.openxmlformats.org/officeDocument/2006/customXml" ds:itemID="{D4C4B887-B1BC-4B98-A90C-B3E8A9EA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3846</Words>
  <Characters>21991</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15</cp:revision>
  <cp:lastPrinted>2020-12-17T09:44:00Z</cp:lastPrinted>
  <dcterms:created xsi:type="dcterms:W3CDTF">2020-08-10T07:55:00Z</dcterms:created>
  <dcterms:modified xsi:type="dcterms:W3CDTF">2020-12-17T09:44:00Z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