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3EC62C81"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373BEC" w:rsidRPr="00373BEC">
        <w:rPr>
          <w:b/>
        </w:rPr>
        <w:t>,,</w:t>
      </w:r>
      <w:r w:rsidR="001130CA">
        <w:rPr>
          <w:b/>
        </w:rPr>
        <w:t>Přístroj na UPV na MR</w:t>
      </w:r>
      <w:r w:rsidRPr="00373BEC">
        <w:rPr>
          <w:b/>
        </w:rPr>
        <w:t>“</w:t>
      </w:r>
      <w:r>
        <w:t xml:space="preserve"> (dále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4E5AEB2B"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77777777" w:rsidR="00F83E0D" w:rsidRDefault="00F83E0D" w:rsidP="00F83E0D">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t>V</w:t>
      </w:r>
      <w:r>
        <w:fldChar w:fldCharType="end"/>
      </w:r>
      <w:r>
        <w:t> této smlouvy, a to dle specifikace uvedené v příloze č. 1 této smlouvy a v Zadávací dokumentaci (dále jen „</w:t>
      </w:r>
      <w:r w:rsidRPr="00841443">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63E7B2BE" w14:textId="418C2B22" w:rsidR="00095C75" w:rsidRDefault="00095C75" w:rsidP="001130CA">
      <w:pPr>
        <w:pStyle w:val="Odstavecsmlouvy"/>
        <w:numPr>
          <w:ilvl w:val="0"/>
          <w:numId w:val="0"/>
        </w:numPr>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0BC2F664" w:rsidR="009A7E08" w:rsidRDefault="00236BD3" w:rsidP="009A7E08">
      <w:pPr>
        <w:pStyle w:val="Odstavecsmlouvy"/>
        <w:numPr>
          <w:ilvl w:val="1"/>
          <w:numId w:val="1"/>
        </w:numPr>
      </w:pPr>
      <w:bookmarkStart w:id="3" w:name="_Ref98508647"/>
      <w:bookmarkEnd w:id="0"/>
      <w:bookmarkEnd w:id="1"/>
      <w:bookmarkEnd w:id="2"/>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xml:space="preserve">“). Nevyplývá-li z přílohy č. 1 této smlouvy něco jiného, vztahuje se Licence </w:t>
      </w:r>
      <w:r>
        <w:lastRenderedPageBreak/>
        <w:t>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3"/>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3C352550" w:rsidR="0070757B" w:rsidRDefault="00236BD3" w:rsidP="0070757B">
      <w:pPr>
        <w:pStyle w:val="Odstavecsmlouvy"/>
        <w:numPr>
          <w:ilvl w:val="1"/>
          <w:numId w:val="1"/>
        </w:numPr>
      </w:pPr>
      <w:bookmarkStart w:id="4" w:name="_Ref77341478"/>
      <w:bookmarkStart w:id="5" w:name="_Ref46315892"/>
      <w:bookmarkStart w:id="6" w:name="_Ref116304982"/>
      <w:bookmarkEnd w:id="4"/>
      <w:bookmarkEnd w:id="5"/>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6"/>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241F04">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5D90C73C" w14:textId="77777777" w:rsidR="001130CA" w:rsidRDefault="001130CA" w:rsidP="00FC0959">
      <w:pPr>
        <w:pStyle w:val="Odstavecsmlouvy"/>
        <w:numPr>
          <w:ilvl w:val="0"/>
          <w:numId w:val="0"/>
        </w:numPr>
        <w:ind w:left="567"/>
      </w:pPr>
    </w:p>
    <w:p w14:paraId="16381E38" w14:textId="77777777" w:rsidR="001130CA" w:rsidRDefault="001130CA" w:rsidP="00FC0959">
      <w:pPr>
        <w:pStyle w:val="Odstavecsmlouvy"/>
        <w:numPr>
          <w:ilvl w:val="0"/>
          <w:numId w:val="0"/>
        </w:numPr>
        <w:ind w:left="567"/>
      </w:pPr>
      <w:bookmarkStart w:id="7" w:name="_GoBack"/>
      <w:bookmarkEnd w:id="7"/>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4CEFC361"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do</w:t>
      </w:r>
      <w:r w:rsidR="00373BEC">
        <w:rPr>
          <w:b/>
        </w:rPr>
        <w:t xml:space="preserve"> 6</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4F287156" w:rsidR="00BE2371" w:rsidRPr="00D859C2" w:rsidRDefault="003F7B02" w:rsidP="00D859C2">
      <w:pPr>
        <w:pStyle w:val="Odstavecsmlouvy"/>
      </w:pPr>
      <w:r w:rsidRPr="00D859C2">
        <w:t xml:space="preserve">Místem dodání Zboží </w:t>
      </w:r>
      <w:r w:rsidR="00D50BBE" w:rsidRPr="00D859C2">
        <w:t xml:space="preserve">je </w:t>
      </w:r>
      <w:r w:rsidR="001130CA">
        <w:t>Klinika radiologie a nukleární medicíny</w:t>
      </w:r>
      <w:r w:rsidR="00373BEC">
        <w:t xml:space="preserve">, Nemocnice Bohunice a porodnice, </w:t>
      </w:r>
      <w:r w:rsidR="001130CA">
        <w:t>Jihlavská 20, 625</w:t>
      </w:r>
      <w:r w:rsidR="00373BEC">
        <w:t xml:space="preserve">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03CAFC9"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373BEC">
        <w:t>Ing. Pavlíně Ondráčkové</w:t>
      </w:r>
      <w:r w:rsidR="00DE3A3F" w:rsidRPr="00D859C2">
        <w:t>, tel.: 532</w:t>
      </w:r>
      <w:r w:rsidR="00373BEC">
        <w:t> </w:t>
      </w:r>
      <w:r w:rsidR="00DE3A3F" w:rsidRPr="00D859C2">
        <w:t>23</w:t>
      </w:r>
      <w:r w:rsidR="00373BEC" w:rsidRPr="00373BEC">
        <w:t xml:space="preserve">3 </w:t>
      </w:r>
      <w:r w:rsidR="00373BEC">
        <w:t>805</w:t>
      </w:r>
      <w:r w:rsidR="00DE3A3F" w:rsidRPr="00D859C2">
        <w:t xml:space="preserve">a písemně na e-mail: </w:t>
      </w:r>
      <w:hyperlink r:id="rId11" w:history="1">
        <w:r w:rsidR="00373BEC" w:rsidRPr="000814E8">
          <w:rPr>
            <w:rStyle w:val="Hypertextovodkaz"/>
          </w:rPr>
          <w:t>Ondrackova.Pavlina@fnbrno.cz</w:t>
        </w:r>
      </w:hyperlink>
      <w:r w:rsidR="00373BEC">
        <w:t xml:space="preserve"> </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modalit (nastavení workflow),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4E087F18" w:rsidR="00AF2763" w:rsidRPr="00D859C2" w:rsidRDefault="00250E90" w:rsidP="00D859C2">
      <w:pPr>
        <w:pStyle w:val="Odstavecsmlouvy"/>
      </w:pPr>
      <w:r w:rsidRPr="00D859C2">
        <w:lastRenderedPageBreak/>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F83E0D">
        <w:t xml:space="preserve"> (všech jeho položek)</w:t>
      </w:r>
      <w:r w:rsidR="00841443">
        <w:t xml:space="preserve">, </w:t>
      </w:r>
      <w:r w:rsidR="00FC0959">
        <w:t xml:space="preserve">o splnění požadavků a podmínek vyplývajících z přílohy č. 2 této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8" w:name="_Ref31278541"/>
      <w:r>
        <w:t>Montáž</w:t>
      </w:r>
      <w:bookmarkEnd w:id="8"/>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 xml:space="preserve">Prodávající je povinen na své náklady dodat veškerý materiál nezbytný k řádnému provedení Montáže. V rozsahu, ve kterém to nevyplývá z přílohy č. 1 této smlouvy ani </w:t>
      </w:r>
      <w:r>
        <w:lastRenderedPageBreak/>
        <w:t>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77777777" w:rsidR="00D859C2" w:rsidRPr="005B49AA" w:rsidRDefault="00D859C2" w:rsidP="000E79C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0E79CE">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183039AC" w14:textId="77777777" w:rsidR="00D859C2" w:rsidRDefault="00D859C2" w:rsidP="003E4543"/>
    <w:p w14:paraId="5A41E830" w14:textId="2D7F4B23"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2F101AC0" w:rsidR="00A74BD6" w:rsidRPr="00D859C2" w:rsidRDefault="00D82704" w:rsidP="00F63181">
      <w:pPr>
        <w:pStyle w:val="Odstavecsmlouvy"/>
      </w:pPr>
      <w:r w:rsidRPr="00D859C2">
        <w:lastRenderedPageBreak/>
        <w:t>Kupující</w:t>
      </w:r>
      <w:r w:rsidR="00871625" w:rsidRPr="00D859C2">
        <w:t xml:space="preserve"> </w:t>
      </w:r>
      <w:r w:rsidR="00D50BBE" w:rsidRPr="00D859C2">
        <w:t xml:space="preserve">se zavazuje uhradit kupní cenu na základě jedné faktury – daňového dokladu. </w:t>
      </w:r>
      <w:r w:rsidR="00F63181">
        <w:t xml:space="preserve">Splatnost faktury je </w:t>
      </w:r>
      <w:r w:rsidR="00D50BBE" w:rsidRPr="00D859C2">
        <w:t xml:space="preserve">60 dnů od </w:t>
      </w:r>
      <w:r w:rsidR="00F63181">
        <w:t xml:space="preserve">jejího </w:t>
      </w:r>
      <w:r w:rsidR="00D50BBE" w:rsidRPr="00D859C2">
        <w:t xml:space="preserve">vystavení. Dnem uskutečnění zdanitelného plnění bude den protokolárního převzetí předmětu plnění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lastRenderedPageBreak/>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1B485A61" w:rsidR="006C6CD1" w:rsidRDefault="00C71D12" w:rsidP="00841443">
      <w:pPr>
        <w:pStyle w:val="Odstavecsmlouvy"/>
      </w:pPr>
      <w:bookmarkStart w:id="10"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r w:rsidRPr="00A030DF">
        <w:t>Common Vulnerabilities and Exposures</w:t>
      </w:r>
      <w:r>
        <w:t xml:space="preserve">; dostupná z </w:t>
      </w:r>
      <w:hyperlink r:id="rId12"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3" w:history="1">
        <w:r w:rsidRPr="00EF5A13">
          <w:rPr>
            <w:rStyle w:val="Hypertextovodkaz"/>
          </w:rPr>
          <w:t>https://www.first.org/cvss/</w:t>
        </w:r>
      </w:hyperlink>
      <w:r>
        <w:t xml:space="preserve">). </w:t>
      </w:r>
      <w:bookmarkEnd w:id="9"/>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severitou 5, ledaže se smluvní strany dohodnou jinak. </w:t>
      </w:r>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w:t>
      </w:r>
      <w:r w:rsidR="00AC06B9">
        <w:lastRenderedPageBreak/>
        <w:t xml:space="preserve">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0"/>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4F02366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42E64">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42E64">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429EC192"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42E64">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E6B5CD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42E64">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r>
        <w:lastRenderedPageBreak/>
        <w:t>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73904AD"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42E64">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1"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bookmarkEnd w:id="13"/>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4" w:name="_Ref41464266"/>
      <w:r>
        <w:t>Ochrana osobních údajů a kybernetická bezpečnost</w:t>
      </w:r>
      <w:bookmarkEnd w:id="14"/>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w:t>
      </w:r>
      <w:r>
        <w:lastRenderedPageBreak/>
        <w:t>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37FA6FC"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42E6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lastRenderedPageBreak/>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62848CE1" w:rsidR="00327588" w:rsidRPr="00D859C2" w:rsidRDefault="00CC12D2" w:rsidP="00094B12">
      <w:pPr>
        <w:pStyle w:val="Odstavecsmlouvy"/>
        <w:rPr>
          <w:snapToGrid w:val="0"/>
        </w:rPr>
      </w:pPr>
      <w:r w:rsidRPr="00373BEC">
        <w:rPr>
          <w:snapToGrid w:val="0"/>
        </w:rPr>
        <w:t xml:space="preserve">Tato smlouva je sepsána ve </w:t>
      </w:r>
      <w:r w:rsidR="00AF0406" w:rsidRPr="00373BEC">
        <w:rPr>
          <w:snapToGrid w:val="0"/>
        </w:rPr>
        <w:t>dvou</w:t>
      </w:r>
      <w:r w:rsidRPr="00373BEC">
        <w:rPr>
          <w:snapToGrid w:val="0"/>
        </w:rPr>
        <w:t xml:space="preserve"> vyhotoveních stejné platnosti a závaznosti, </w:t>
      </w:r>
      <w:r w:rsidR="00160D16" w:rsidRPr="00373BEC">
        <w:rPr>
          <w:snapToGrid w:val="0"/>
        </w:rPr>
        <w:t>přičemž každá smluvní strana obdrží jedno vyhotovení“</w:t>
      </w:r>
      <w:r w:rsidRPr="00373BEC">
        <w:rPr>
          <w:snapToGrid w:val="0"/>
        </w:rPr>
        <w:t>.</w:t>
      </w:r>
      <w:r w:rsidR="00D7425C" w:rsidRPr="00D7425C">
        <w:rPr>
          <w:snapToGrid w:val="0"/>
        </w:rPr>
        <w:t xml:space="preserve"> </w:t>
      </w:r>
      <w:r w:rsidR="00A51E29">
        <w:rPr>
          <w:snapToGrid w:val="0"/>
        </w:rPr>
        <w:t>P</w:t>
      </w:r>
      <w:r w:rsidR="00A51E29" w:rsidRPr="00D231CC">
        <w:rPr>
          <w:snapToGrid w:val="0"/>
        </w:rPr>
        <w:t xml:space="preserve">řípadně je </w:t>
      </w:r>
      <w:r w:rsidR="00A51E29">
        <w:rPr>
          <w:snapToGrid w:val="0"/>
        </w:rPr>
        <w:t xml:space="preserve">tato smlouva </w:t>
      </w:r>
      <w:r w:rsidR="00A51E29" w:rsidRPr="00D231CC">
        <w:rPr>
          <w:snapToGrid w:val="0"/>
        </w:rPr>
        <w:t xml:space="preserve">vyhotovena elektronicky a podepsána </w:t>
      </w:r>
      <w:r w:rsidR="00A51E29">
        <w:rPr>
          <w:snapToGrid w:val="0"/>
        </w:rPr>
        <w:t>uznávaným</w:t>
      </w:r>
      <w:r w:rsidR="00A51E29" w:rsidRPr="00D231CC">
        <w:rPr>
          <w:snapToGrid w:val="0"/>
        </w:rPr>
        <w:t xml:space="preserve"> elektronickým podpisem</w:t>
      </w:r>
      <w:r w:rsidR="00D7425C">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4C52A646" w:rsidR="0096600E" w:rsidRDefault="0096600E" w:rsidP="0096600E">
      <w:pPr>
        <w:pStyle w:val="Odstavecsmlouvy"/>
        <w:numPr>
          <w:ilvl w:val="0"/>
          <w:numId w:val="13"/>
        </w:numPr>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18FDD3" w:rsidR="00094B12" w:rsidRPr="001150C5" w:rsidRDefault="00094B12" w:rsidP="00F83E0D">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F83E0D">
              <w:rPr>
                <w:sz w:val="22"/>
                <w:szCs w:val="22"/>
              </w:rPr>
              <w:t>Ivo Rovný</w:t>
            </w:r>
            <w:r w:rsidRPr="001150C5">
              <w:rPr>
                <w:sz w:val="22"/>
                <w:szCs w:val="22"/>
              </w:rPr>
              <w:t xml:space="preserve">, </w:t>
            </w:r>
            <w:r w:rsidR="00F83E0D">
              <w:rPr>
                <w:sz w:val="22"/>
                <w:szCs w:val="22"/>
              </w:rPr>
              <w:t>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7777777"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w:t>
      </w:r>
      <w:r w:rsidRPr="002C402F">
        <w:lastRenderedPageBreak/>
        <w:t>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lastRenderedPageBreak/>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lastRenderedPageBreak/>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workflow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worklistu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Zařízení musí splňovat požadavky na mandatorní DICOM tags pro snímky dle následující tabulky:</w:t>
      </w:r>
    </w:p>
    <w:p w14:paraId="23560F5E" w14:textId="77777777" w:rsidR="0096600E" w:rsidRDefault="0096600E" w:rsidP="0096600E">
      <w:pPr>
        <w:pStyle w:val="Odstavecseseznamem"/>
        <w:rPr>
          <w:highlight w:val="yellow"/>
        </w:rPr>
      </w:pPr>
    </w:p>
    <w:p w14:paraId="37985ECB" w14:textId="77777777" w:rsidR="0096600E" w:rsidRPr="00BC3BA9" w:rsidRDefault="0096600E" w:rsidP="0096600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desettisíc korun </w:t>
      </w:r>
      <w:r>
        <w:rPr>
          <w:rFonts w:ascii="Arial" w:hAnsi="Arial"/>
        </w:rPr>
        <w:lastRenderedPageBreak/>
        <w:t>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7BBFB0B4"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1130CA" w:rsidRPr="001130CA">
          <w:rPr>
            <w:rFonts w:ascii="Arial" w:hAnsi="Arial"/>
            <w:noProof/>
            <w:sz w:val="20"/>
            <w:lang w:val="cs-CZ"/>
          </w:rPr>
          <w:t>4</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B47"/>
    <w:rsid w:val="00032F0B"/>
    <w:rsid w:val="000333EF"/>
    <w:rsid w:val="000376D7"/>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0CA"/>
    <w:rsid w:val="00113B40"/>
    <w:rsid w:val="001254C1"/>
    <w:rsid w:val="00130E87"/>
    <w:rsid w:val="00133D51"/>
    <w:rsid w:val="001341A7"/>
    <w:rsid w:val="00134BC1"/>
    <w:rsid w:val="00142BD2"/>
    <w:rsid w:val="001470F0"/>
    <w:rsid w:val="0014717B"/>
    <w:rsid w:val="0015065A"/>
    <w:rsid w:val="00154F85"/>
    <w:rsid w:val="00160D16"/>
    <w:rsid w:val="001725F8"/>
    <w:rsid w:val="00181B85"/>
    <w:rsid w:val="00182640"/>
    <w:rsid w:val="00183226"/>
    <w:rsid w:val="00183727"/>
    <w:rsid w:val="00185F96"/>
    <w:rsid w:val="001874D4"/>
    <w:rsid w:val="00196060"/>
    <w:rsid w:val="00196288"/>
    <w:rsid w:val="001966F7"/>
    <w:rsid w:val="001A2256"/>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3BEC"/>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A6B"/>
    <w:rsid w:val="007C7279"/>
    <w:rsid w:val="007D3CF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42E64"/>
    <w:rsid w:val="008510B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C4516"/>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0368"/>
    <w:rsid w:val="00D7425C"/>
    <w:rsid w:val="00D813B7"/>
    <w:rsid w:val="00D818EC"/>
    <w:rsid w:val="00D82704"/>
    <w:rsid w:val="00D859C2"/>
    <w:rsid w:val="00D86891"/>
    <w:rsid w:val="00D927B5"/>
    <w:rsid w:val="00DA1353"/>
    <w:rsid w:val="00DA5A63"/>
    <w:rsid w:val="00DA7CB9"/>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63181"/>
    <w:rsid w:val="00F7334F"/>
    <w:rsid w:val="00F74782"/>
    <w:rsid w:val="00F8343D"/>
    <w:rsid w:val="00F83E0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rackova.Pavlina@fn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5193648-9B83-4D60-8C33-CE2CC3A8917C}">
  <ds:schemaRefs>
    <ds:schemaRef ds:uri="http://purl.org/dc/terms/"/>
    <ds:schemaRef ds:uri="http://schemas.openxmlformats.org/package/2006/metadata/core-properties"/>
    <ds:schemaRef ds:uri="3344fa38-8c71-493c-9cd0-d30a8dd7f9d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222c294-1796-45f7-b0d0-d6394c695383"/>
    <ds:schemaRef ds:uri="http://www.w3.org/XML/1998/namespace"/>
  </ds:schemaRefs>
</ds:datastoreItem>
</file>

<file path=customXml/itemProps3.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F7591-9A2D-475F-BBEF-A4EBB0BF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7971</Words>
  <Characters>47029</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2</cp:revision>
  <cp:lastPrinted>2022-05-10T08:07:00Z</cp:lastPrinted>
  <dcterms:created xsi:type="dcterms:W3CDTF">2023-02-17T12:44:00Z</dcterms:created>
  <dcterms:modified xsi:type="dcterms:W3CDTF">2023-02-17T12:44:00Z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