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E88ACA" w14:textId="77777777" w:rsidR="00AE3F05" w:rsidRPr="00157964" w:rsidRDefault="00AE3F05" w:rsidP="00AE3F05">
      <w:pPr>
        <w:pStyle w:val="Nadpis11"/>
        <w:spacing w:before="120" w:after="120" w:line="240" w:lineRule="auto"/>
        <w:contextualSpacing/>
        <w:jc w:val="center"/>
        <w:rPr>
          <w:color w:val="auto"/>
          <w:sz w:val="22"/>
          <w:szCs w:val="22"/>
        </w:rPr>
      </w:pPr>
      <w:bookmarkStart w:id="0" w:name="_GoBack"/>
      <w:bookmarkEnd w:id="0"/>
    </w:p>
    <w:p w14:paraId="66212E30" w14:textId="77777777" w:rsidR="00AE3F05" w:rsidRPr="00157964" w:rsidRDefault="00AE3F05" w:rsidP="00AE3F05">
      <w:pPr>
        <w:pStyle w:val="Nadpis11"/>
        <w:spacing w:before="120" w:after="120" w:line="240" w:lineRule="auto"/>
        <w:contextualSpacing/>
        <w:jc w:val="center"/>
        <w:rPr>
          <w:color w:val="auto"/>
          <w:sz w:val="22"/>
          <w:szCs w:val="22"/>
        </w:rPr>
      </w:pPr>
    </w:p>
    <w:p w14:paraId="21F5DA3B" w14:textId="77777777" w:rsidR="00AE3F05" w:rsidRPr="00157964" w:rsidRDefault="00AE3F05" w:rsidP="00AE3F05">
      <w:pPr>
        <w:pStyle w:val="Nadpis11"/>
        <w:spacing w:before="120" w:after="120" w:line="240" w:lineRule="auto"/>
        <w:contextualSpacing/>
        <w:jc w:val="center"/>
        <w:rPr>
          <w:color w:val="auto"/>
          <w:sz w:val="22"/>
          <w:szCs w:val="22"/>
        </w:rPr>
      </w:pPr>
    </w:p>
    <w:p w14:paraId="6FC1C766" w14:textId="77777777" w:rsidR="00AE3F05" w:rsidRPr="00157964" w:rsidRDefault="00AE3F05" w:rsidP="00AE3F05">
      <w:pPr>
        <w:pStyle w:val="Nadpis11"/>
        <w:spacing w:before="120" w:after="120" w:line="240" w:lineRule="auto"/>
        <w:contextualSpacing/>
        <w:jc w:val="center"/>
        <w:rPr>
          <w:color w:val="auto"/>
          <w:sz w:val="22"/>
          <w:szCs w:val="22"/>
        </w:rPr>
      </w:pPr>
    </w:p>
    <w:p w14:paraId="780B7635" w14:textId="77777777" w:rsidR="00AE3F05" w:rsidRPr="00157964" w:rsidRDefault="00AE3F05" w:rsidP="00AE3F05">
      <w:pPr>
        <w:pStyle w:val="Nadpis11"/>
        <w:keepNext/>
        <w:keepLines/>
        <w:shd w:val="clear" w:color="auto" w:fill="auto"/>
        <w:spacing w:before="120" w:after="120" w:line="240" w:lineRule="auto"/>
        <w:contextualSpacing/>
        <w:jc w:val="center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Výzva (včetně zadávací dokumentace)</w:t>
      </w:r>
      <w:r w:rsidRPr="00157964">
        <w:rPr>
          <w:color w:val="auto"/>
          <w:sz w:val="22"/>
          <w:szCs w:val="22"/>
        </w:rPr>
        <w:br/>
        <w:t>k podání nabídky a prokázání splnění kvalifikace</w:t>
      </w:r>
    </w:p>
    <w:p w14:paraId="6AC2CDA8" w14:textId="77777777" w:rsidR="00AE3F05" w:rsidRPr="00157964" w:rsidRDefault="00AE3F05" w:rsidP="00AE3F05">
      <w:pPr>
        <w:pStyle w:val="Zkladntext50"/>
        <w:shd w:val="clear" w:color="auto" w:fill="auto"/>
        <w:spacing w:before="120" w:after="120" w:line="240" w:lineRule="auto"/>
        <w:ind w:left="20"/>
        <w:contextualSpacing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k podlimitní veřejné zakázce na stavební práce</w:t>
      </w:r>
    </w:p>
    <w:p w14:paraId="4E58905B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center"/>
        <w:rPr>
          <w:color w:val="auto"/>
          <w:sz w:val="22"/>
          <w:szCs w:val="22"/>
        </w:rPr>
      </w:pPr>
    </w:p>
    <w:p w14:paraId="36A6C33C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center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zadávané ve zjednodušeném podlimitním řízení podle § 53 zákona č. 134/2016 Sb., o zadávání veřejných zakázek, v platném znění (dále jen „zákon")</w:t>
      </w:r>
    </w:p>
    <w:p w14:paraId="369C95E9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center"/>
        <w:rPr>
          <w:color w:val="auto"/>
          <w:sz w:val="22"/>
          <w:szCs w:val="22"/>
        </w:rPr>
      </w:pPr>
    </w:p>
    <w:p w14:paraId="302FDF91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center"/>
        <w:rPr>
          <w:color w:val="auto"/>
          <w:sz w:val="22"/>
          <w:szCs w:val="22"/>
        </w:rPr>
      </w:pPr>
    </w:p>
    <w:p w14:paraId="37A081F0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center"/>
        <w:rPr>
          <w:color w:val="auto"/>
          <w:sz w:val="22"/>
          <w:szCs w:val="22"/>
        </w:rPr>
      </w:pPr>
    </w:p>
    <w:p w14:paraId="23A599DF" w14:textId="77777777" w:rsidR="00AE3F05" w:rsidRPr="00157964" w:rsidRDefault="00AE3F05" w:rsidP="00AE3F05">
      <w:pPr>
        <w:pStyle w:val="Nadpis11"/>
        <w:keepNext/>
        <w:keepLines/>
        <w:shd w:val="clear" w:color="auto" w:fill="auto"/>
        <w:spacing w:before="120" w:after="120" w:line="240" w:lineRule="auto"/>
        <w:contextualSpacing/>
        <w:jc w:val="center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Klinika radiologie a nukleární medicíny: </w:t>
      </w:r>
    </w:p>
    <w:p w14:paraId="230CD701" w14:textId="77777777" w:rsidR="00AE3F05" w:rsidRPr="00157964" w:rsidRDefault="00AE3F05" w:rsidP="00AE3F05">
      <w:pPr>
        <w:pStyle w:val="Nadpis11"/>
        <w:keepNext/>
        <w:keepLines/>
        <w:shd w:val="clear" w:color="auto" w:fill="auto"/>
        <w:spacing w:before="120" w:after="120" w:line="240" w:lineRule="auto"/>
        <w:contextualSpacing/>
        <w:jc w:val="center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Rekonstrukce CT v budově CH 1.NP a budově L 3.NP </w:t>
      </w:r>
    </w:p>
    <w:p w14:paraId="3EA116C8" w14:textId="77777777" w:rsidR="00AE3F05" w:rsidRPr="00157964" w:rsidRDefault="00AE3F05" w:rsidP="00AE3F05">
      <w:pPr>
        <w:pStyle w:val="Nadpis11"/>
        <w:keepNext/>
        <w:keepLines/>
        <w:shd w:val="clear" w:color="auto" w:fill="auto"/>
        <w:spacing w:before="120" w:after="120" w:line="240" w:lineRule="auto"/>
        <w:contextualSpacing/>
        <w:jc w:val="center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- výběr zhotovitele stavebních úprav</w:t>
      </w:r>
    </w:p>
    <w:p w14:paraId="44F3D331" w14:textId="77777777" w:rsidR="00AE3F05" w:rsidRPr="00157964" w:rsidRDefault="00AE3F05" w:rsidP="00AE3F05">
      <w:pPr>
        <w:pStyle w:val="Zkladntext60"/>
        <w:shd w:val="clear" w:color="auto" w:fill="auto"/>
        <w:spacing w:before="120" w:after="120" w:line="240" w:lineRule="auto"/>
        <w:ind w:left="20"/>
        <w:contextualSpacing/>
        <w:rPr>
          <w:color w:val="auto"/>
          <w:sz w:val="22"/>
          <w:szCs w:val="22"/>
        </w:rPr>
      </w:pPr>
    </w:p>
    <w:p w14:paraId="58F9E527" w14:textId="77777777" w:rsidR="00AE3F05" w:rsidRPr="00157964" w:rsidRDefault="00AE3F05" w:rsidP="00AE3F05">
      <w:pPr>
        <w:pStyle w:val="Zkladntext60"/>
        <w:shd w:val="clear" w:color="auto" w:fill="auto"/>
        <w:spacing w:before="120" w:after="120" w:line="240" w:lineRule="auto"/>
        <w:ind w:left="20"/>
        <w:contextualSpacing/>
        <w:rPr>
          <w:color w:val="auto"/>
          <w:sz w:val="22"/>
          <w:szCs w:val="22"/>
        </w:rPr>
      </w:pPr>
    </w:p>
    <w:p w14:paraId="05D8E7A8" w14:textId="77777777" w:rsidR="00AE3F05" w:rsidRPr="00157964" w:rsidRDefault="00AE3F05" w:rsidP="00AE3F05">
      <w:pPr>
        <w:pStyle w:val="Zkladntext60"/>
        <w:shd w:val="clear" w:color="auto" w:fill="auto"/>
        <w:spacing w:before="120" w:after="120" w:line="240" w:lineRule="auto"/>
        <w:ind w:left="20"/>
        <w:contextualSpacing/>
        <w:rPr>
          <w:color w:val="auto"/>
          <w:sz w:val="22"/>
          <w:szCs w:val="22"/>
        </w:rPr>
      </w:pPr>
    </w:p>
    <w:p w14:paraId="6D3BCD61" w14:textId="77777777" w:rsidR="00AE3F05" w:rsidRPr="00157964" w:rsidRDefault="00AE3F05" w:rsidP="00AE3F05">
      <w:pPr>
        <w:pStyle w:val="Zkladntext60"/>
        <w:shd w:val="clear" w:color="auto" w:fill="auto"/>
        <w:spacing w:before="120" w:after="120" w:line="240" w:lineRule="auto"/>
        <w:ind w:left="20"/>
        <w:contextualSpacing/>
        <w:rPr>
          <w:color w:val="auto"/>
          <w:sz w:val="22"/>
          <w:szCs w:val="22"/>
        </w:rPr>
      </w:pPr>
    </w:p>
    <w:p w14:paraId="2A42E8AB" w14:textId="77777777" w:rsidR="00AE3F05" w:rsidRPr="00157964" w:rsidRDefault="00AE3F05" w:rsidP="00AE3F05">
      <w:pPr>
        <w:pStyle w:val="Zkladntext60"/>
        <w:shd w:val="clear" w:color="auto" w:fill="auto"/>
        <w:spacing w:before="120" w:after="120" w:line="240" w:lineRule="auto"/>
        <w:ind w:left="20"/>
        <w:contextualSpacing/>
        <w:rPr>
          <w:color w:val="auto"/>
          <w:sz w:val="22"/>
          <w:szCs w:val="22"/>
        </w:rPr>
      </w:pPr>
    </w:p>
    <w:p w14:paraId="63E4A749" w14:textId="77777777" w:rsidR="00AE3F05" w:rsidRPr="00157964" w:rsidRDefault="00AE3F05" w:rsidP="00AE3F05">
      <w:pPr>
        <w:pStyle w:val="Zkladntext60"/>
        <w:shd w:val="clear" w:color="auto" w:fill="auto"/>
        <w:spacing w:before="120" w:after="120" w:line="240" w:lineRule="auto"/>
        <w:ind w:left="20"/>
        <w:contextualSpacing/>
        <w:rPr>
          <w:color w:val="auto"/>
          <w:sz w:val="22"/>
          <w:szCs w:val="22"/>
        </w:rPr>
      </w:pPr>
    </w:p>
    <w:p w14:paraId="55F27A14" w14:textId="77777777" w:rsidR="00AE3F05" w:rsidRPr="00157964" w:rsidRDefault="00AE3F05" w:rsidP="00AE3F05">
      <w:pPr>
        <w:pStyle w:val="Zkladntext60"/>
        <w:shd w:val="clear" w:color="auto" w:fill="auto"/>
        <w:spacing w:before="120" w:after="120" w:line="240" w:lineRule="auto"/>
        <w:ind w:left="20"/>
        <w:contextualSpacing/>
        <w:rPr>
          <w:color w:val="auto"/>
          <w:sz w:val="22"/>
          <w:szCs w:val="22"/>
        </w:rPr>
      </w:pPr>
    </w:p>
    <w:p w14:paraId="524233F2" w14:textId="77777777" w:rsidR="00AE3F05" w:rsidRPr="00157964" w:rsidRDefault="00AE3F05" w:rsidP="00AE3F05">
      <w:pPr>
        <w:pStyle w:val="Zkladntext60"/>
        <w:shd w:val="clear" w:color="auto" w:fill="auto"/>
        <w:spacing w:before="120" w:after="120" w:line="240" w:lineRule="auto"/>
        <w:ind w:left="20"/>
        <w:contextualSpacing/>
        <w:rPr>
          <w:color w:val="auto"/>
          <w:sz w:val="22"/>
          <w:szCs w:val="22"/>
        </w:rPr>
      </w:pPr>
    </w:p>
    <w:p w14:paraId="50CFAD38" w14:textId="77777777" w:rsidR="00AE3F05" w:rsidRPr="00157964" w:rsidRDefault="00AE3F05" w:rsidP="00AE3F05">
      <w:pPr>
        <w:pStyle w:val="Zkladntext60"/>
        <w:shd w:val="clear" w:color="auto" w:fill="auto"/>
        <w:spacing w:before="120" w:after="120" w:line="240" w:lineRule="auto"/>
        <w:ind w:left="20"/>
        <w:contextualSpacing/>
        <w:rPr>
          <w:color w:val="auto"/>
          <w:sz w:val="22"/>
          <w:szCs w:val="22"/>
        </w:rPr>
      </w:pPr>
    </w:p>
    <w:p w14:paraId="4A35232C" w14:textId="77777777" w:rsidR="00AE3F05" w:rsidRPr="00157964" w:rsidRDefault="00AE3F05" w:rsidP="00AE3F05">
      <w:pPr>
        <w:pStyle w:val="Zkladntext60"/>
        <w:shd w:val="clear" w:color="auto" w:fill="auto"/>
        <w:spacing w:before="120" w:after="120" w:line="240" w:lineRule="auto"/>
        <w:ind w:left="20"/>
        <w:contextualSpacing/>
        <w:rPr>
          <w:color w:val="auto"/>
          <w:sz w:val="22"/>
          <w:szCs w:val="22"/>
        </w:rPr>
      </w:pPr>
    </w:p>
    <w:p w14:paraId="7393230D" w14:textId="77777777" w:rsidR="00AE3F05" w:rsidRPr="00157964" w:rsidRDefault="00AE3F05" w:rsidP="00AE3F05">
      <w:pPr>
        <w:pStyle w:val="Zkladntext60"/>
        <w:shd w:val="clear" w:color="auto" w:fill="auto"/>
        <w:spacing w:before="120" w:after="120" w:line="240" w:lineRule="auto"/>
        <w:ind w:left="20"/>
        <w:contextualSpacing/>
        <w:rPr>
          <w:color w:val="auto"/>
          <w:sz w:val="22"/>
          <w:szCs w:val="22"/>
        </w:rPr>
      </w:pPr>
    </w:p>
    <w:p w14:paraId="6EB4A248" w14:textId="77777777" w:rsidR="00AE3F05" w:rsidRPr="00157964" w:rsidRDefault="00AE3F05" w:rsidP="00AE3F05">
      <w:pPr>
        <w:pStyle w:val="Zkladntext60"/>
        <w:shd w:val="clear" w:color="auto" w:fill="auto"/>
        <w:spacing w:before="120" w:after="120" w:line="240" w:lineRule="auto"/>
        <w:ind w:left="20"/>
        <w:contextualSpacing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Zadavatel:</w:t>
      </w:r>
    </w:p>
    <w:p w14:paraId="22C2880A" w14:textId="77777777" w:rsidR="00AE3F05" w:rsidRPr="00157964" w:rsidRDefault="00AE3F05" w:rsidP="00AE3F05">
      <w:pPr>
        <w:pStyle w:val="Zkladntext60"/>
        <w:shd w:val="clear" w:color="auto" w:fill="auto"/>
        <w:spacing w:before="120" w:after="120" w:line="240" w:lineRule="auto"/>
        <w:ind w:left="20"/>
        <w:contextualSpacing/>
        <w:rPr>
          <w:color w:val="auto"/>
          <w:sz w:val="22"/>
          <w:szCs w:val="22"/>
        </w:rPr>
      </w:pPr>
    </w:p>
    <w:p w14:paraId="1BE9A00E" w14:textId="77777777" w:rsidR="00AE3F05" w:rsidRPr="00157964" w:rsidRDefault="00AE3F05" w:rsidP="00AE3F05">
      <w:pPr>
        <w:pStyle w:val="Zkladntext60"/>
        <w:shd w:val="clear" w:color="auto" w:fill="auto"/>
        <w:spacing w:before="120" w:after="120" w:line="240" w:lineRule="auto"/>
        <w:ind w:left="20"/>
        <w:contextualSpacing/>
        <w:rPr>
          <w:b/>
          <w:color w:val="auto"/>
          <w:sz w:val="22"/>
          <w:szCs w:val="22"/>
        </w:rPr>
      </w:pPr>
      <w:r w:rsidRPr="00157964">
        <w:rPr>
          <w:b/>
          <w:color w:val="auto"/>
          <w:sz w:val="22"/>
          <w:szCs w:val="22"/>
        </w:rPr>
        <w:t>Fakultní nemocnice Brno</w:t>
      </w:r>
    </w:p>
    <w:p w14:paraId="6CAE0A4E" w14:textId="77777777" w:rsidR="00AE3F05" w:rsidRPr="00157964" w:rsidRDefault="00AE3F05" w:rsidP="00AE3F05">
      <w:pPr>
        <w:spacing w:before="120" w:after="120"/>
        <w:contextualSpacing/>
        <w:jc w:val="center"/>
        <w:rPr>
          <w:rFonts w:ascii="Arial" w:hAnsi="Arial" w:cs="Arial"/>
          <w:color w:val="auto"/>
          <w:sz w:val="22"/>
          <w:szCs w:val="22"/>
        </w:rPr>
      </w:pPr>
      <w:r w:rsidRPr="00157964">
        <w:rPr>
          <w:rFonts w:ascii="Arial" w:hAnsi="Arial" w:cs="Arial"/>
          <w:color w:val="auto"/>
          <w:sz w:val="22"/>
          <w:szCs w:val="22"/>
        </w:rPr>
        <w:t xml:space="preserve">se sídlem Jihlavská 20, 625 00 Brno </w:t>
      </w:r>
    </w:p>
    <w:p w14:paraId="6BCE4EA4" w14:textId="77777777" w:rsidR="00AE3F05" w:rsidRPr="00157964" w:rsidRDefault="00AE3F05" w:rsidP="00AE3F05">
      <w:pPr>
        <w:spacing w:before="120" w:after="120"/>
        <w:contextualSpacing/>
        <w:jc w:val="center"/>
        <w:rPr>
          <w:rFonts w:ascii="Arial" w:hAnsi="Arial" w:cs="Arial"/>
          <w:color w:val="auto"/>
          <w:sz w:val="22"/>
          <w:szCs w:val="22"/>
        </w:rPr>
      </w:pPr>
      <w:r w:rsidRPr="00157964">
        <w:rPr>
          <w:rFonts w:ascii="Arial" w:hAnsi="Arial" w:cs="Arial"/>
          <w:color w:val="auto"/>
          <w:sz w:val="22"/>
          <w:szCs w:val="22"/>
        </w:rPr>
        <w:t>IČO: 65269705</w:t>
      </w:r>
    </w:p>
    <w:p w14:paraId="64ABD09A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center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br w:type="page"/>
      </w:r>
    </w:p>
    <w:p w14:paraId="2E6E9ADC" w14:textId="77777777" w:rsidR="00AE3F05" w:rsidRPr="00157964" w:rsidRDefault="00AE3F05" w:rsidP="00AE3F05">
      <w:pPr>
        <w:pStyle w:val="Nadpis1"/>
        <w:rPr>
          <w:color w:val="auto"/>
        </w:rPr>
      </w:pPr>
      <w:bookmarkStart w:id="1" w:name="bookmark2"/>
      <w:r w:rsidRPr="00157964">
        <w:rPr>
          <w:color w:val="auto"/>
        </w:rPr>
        <w:lastRenderedPageBreak/>
        <w:t>Identifikační údaje zadavatele</w:t>
      </w:r>
      <w:bookmarkEnd w:id="1"/>
    </w:p>
    <w:p w14:paraId="6437A783" w14:textId="77777777" w:rsidR="00AE3F05" w:rsidRPr="00157964" w:rsidRDefault="00AE3F05" w:rsidP="00AE3F05">
      <w:pPr>
        <w:pStyle w:val="Zkladntext22"/>
        <w:shd w:val="clear" w:color="auto" w:fill="auto"/>
        <w:tabs>
          <w:tab w:val="left" w:pos="2268"/>
        </w:tabs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Název zadavatele:</w:t>
      </w:r>
      <w:r w:rsidRPr="00157964">
        <w:rPr>
          <w:color w:val="auto"/>
          <w:sz w:val="22"/>
          <w:szCs w:val="22"/>
        </w:rPr>
        <w:tab/>
        <w:t>Fakultní nemocnice Brno</w:t>
      </w:r>
    </w:p>
    <w:p w14:paraId="46223244" w14:textId="77777777" w:rsidR="00AE3F05" w:rsidRPr="00157964" w:rsidRDefault="00AE3F05" w:rsidP="00AE3F05">
      <w:pPr>
        <w:pStyle w:val="Zkladntext22"/>
        <w:shd w:val="clear" w:color="auto" w:fill="auto"/>
        <w:tabs>
          <w:tab w:val="left" w:pos="2268"/>
        </w:tabs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IČO:</w:t>
      </w:r>
      <w:r w:rsidRPr="00157964">
        <w:rPr>
          <w:color w:val="auto"/>
          <w:sz w:val="22"/>
          <w:szCs w:val="22"/>
        </w:rPr>
        <w:tab/>
        <w:t>65269705</w:t>
      </w:r>
    </w:p>
    <w:p w14:paraId="28EF4733" w14:textId="77777777" w:rsidR="00AE3F05" w:rsidRPr="00157964" w:rsidRDefault="00AE3F05" w:rsidP="00AE3F05">
      <w:pPr>
        <w:pStyle w:val="Zkladntext22"/>
        <w:shd w:val="clear" w:color="auto" w:fill="auto"/>
        <w:tabs>
          <w:tab w:val="left" w:pos="2268"/>
        </w:tabs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DIČ:</w:t>
      </w:r>
      <w:r w:rsidRPr="00157964">
        <w:rPr>
          <w:color w:val="auto"/>
          <w:sz w:val="22"/>
          <w:szCs w:val="22"/>
        </w:rPr>
        <w:tab/>
        <w:t>CZ65269705</w:t>
      </w:r>
    </w:p>
    <w:p w14:paraId="7E8B49F6" w14:textId="77777777" w:rsidR="00AE3F05" w:rsidRPr="00157964" w:rsidRDefault="00AE3F05" w:rsidP="00AE3F05">
      <w:pPr>
        <w:pStyle w:val="Zkladntext22"/>
        <w:shd w:val="clear" w:color="auto" w:fill="auto"/>
        <w:tabs>
          <w:tab w:val="left" w:pos="2268"/>
        </w:tabs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Sídlo zadavatele:</w:t>
      </w:r>
      <w:r w:rsidRPr="00157964">
        <w:rPr>
          <w:color w:val="auto"/>
          <w:sz w:val="22"/>
          <w:szCs w:val="22"/>
        </w:rPr>
        <w:tab/>
        <w:t>Jihlavská 20, 625 00 Brno</w:t>
      </w:r>
    </w:p>
    <w:p w14:paraId="40A16BC9" w14:textId="77777777" w:rsidR="00AE3F05" w:rsidRPr="00157964" w:rsidRDefault="00AE3F05" w:rsidP="00AE3F05">
      <w:pPr>
        <w:pStyle w:val="Zkladntext22"/>
        <w:shd w:val="clear" w:color="auto" w:fill="auto"/>
        <w:tabs>
          <w:tab w:val="left" w:pos="2268"/>
        </w:tabs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Statutární orgán:</w:t>
      </w:r>
      <w:r w:rsidRPr="00157964">
        <w:rPr>
          <w:color w:val="auto"/>
          <w:sz w:val="22"/>
          <w:szCs w:val="22"/>
        </w:rPr>
        <w:tab/>
        <w:t>MUDr. Ivo Rovný, MBA, ředitel</w:t>
      </w:r>
    </w:p>
    <w:p w14:paraId="0BB0DCF5" w14:textId="77777777" w:rsidR="00AE3F05" w:rsidRPr="00157964" w:rsidRDefault="00AE3F05" w:rsidP="00AE3F05">
      <w:pPr>
        <w:pStyle w:val="Zkladntext22"/>
        <w:shd w:val="clear" w:color="auto" w:fill="auto"/>
        <w:tabs>
          <w:tab w:val="left" w:pos="2268"/>
        </w:tabs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Bankovní spojení:</w:t>
      </w:r>
      <w:r w:rsidRPr="00157964">
        <w:rPr>
          <w:color w:val="auto"/>
          <w:sz w:val="22"/>
          <w:szCs w:val="22"/>
        </w:rPr>
        <w:tab/>
        <w:t>Česká národní banka</w:t>
      </w:r>
    </w:p>
    <w:p w14:paraId="1B195BCD" w14:textId="77777777" w:rsidR="00AE3F05" w:rsidRPr="00157964" w:rsidRDefault="00AE3F05" w:rsidP="00AE3F05">
      <w:pPr>
        <w:pStyle w:val="Zkladntext22"/>
        <w:shd w:val="clear" w:color="auto" w:fill="auto"/>
        <w:tabs>
          <w:tab w:val="left" w:pos="2268"/>
        </w:tabs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Číslo účtu:</w:t>
      </w:r>
      <w:r w:rsidRPr="00157964">
        <w:rPr>
          <w:color w:val="auto"/>
          <w:sz w:val="22"/>
          <w:szCs w:val="22"/>
        </w:rPr>
        <w:tab/>
        <w:t>71234621/0710</w:t>
      </w:r>
    </w:p>
    <w:p w14:paraId="36E3952D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Fakultní nemocnice Brno je státní příspěvková organizace zřízená rozhodnutím Ministerstva zdravotnictví. Nemá zákonnou povinnost zápisu do obchodního rejstříku, je zapsána v živnostenském rejstříku vedeném Živnostenským úřadem města Brna.</w:t>
      </w:r>
    </w:p>
    <w:p w14:paraId="53DEA0AF" w14:textId="77777777" w:rsidR="00AE3F05" w:rsidRPr="00157964" w:rsidRDefault="00AE3F05" w:rsidP="00AE3F05">
      <w:pPr>
        <w:pStyle w:val="Nadpis1"/>
        <w:rPr>
          <w:color w:val="auto"/>
        </w:rPr>
      </w:pPr>
      <w:bookmarkStart w:id="2" w:name="bookmark3"/>
      <w:r w:rsidRPr="00157964">
        <w:rPr>
          <w:color w:val="auto"/>
        </w:rPr>
        <w:t>Předmět veřejné zakázky</w:t>
      </w:r>
      <w:bookmarkEnd w:id="2"/>
    </w:p>
    <w:p w14:paraId="1EC74267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Předmětem veřejné zakázky je zhotovení stavebních úprav, poskytnutí dalších výkonů a služeb pro realizaci rekonstrukce Kliniky radiologie a nukleární medicíny v 1. NP budovy CH a v 3. NP budovy L v areálu FN Brno – Bohunice pro instalaci tomografů (CT přístrojů) a související technologie v rozsahu a způsobem stanoveným projektovou dokumentací zpracovanou Atelier 99 s.r.o., IČO: </w:t>
      </w:r>
      <w:r w:rsidRPr="00157964">
        <w:rPr>
          <w:bCs/>
          <w:color w:val="auto"/>
          <w:sz w:val="22"/>
          <w:szCs w:val="22"/>
        </w:rPr>
        <w:t>02463245</w:t>
      </w:r>
      <w:r w:rsidRPr="00157964">
        <w:rPr>
          <w:color w:val="auto"/>
          <w:sz w:val="22"/>
          <w:szCs w:val="22"/>
        </w:rPr>
        <w:t>, se sídlem Purkyňova 71/99, 612 00 Brno přiloženou v příloze č. 2 zadávací dokumentace, včetně slepého výkazu výměr v příloze č. 3 zadávací dokumentace.</w:t>
      </w:r>
    </w:p>
    <w:p w14:paraId="5D4B2150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</w:p>
    <w:p w14:paraId="2649E73C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both"/>
        <w:rPr>
          <w:rStyle w:val="Nadpis4"/>
          <w:b w:val="0"/>
          <w:bCs w:val="0"/>
          <w:color w:val="auto"/>
          <w:sz w:val="22"/>
          <w:szCs w:val="22"/>
        </w:rPr>
      </w:pPr>
      <w:bookmarkStart w:id="3" w:name="bookmark4"/>
      <w:r w:rsidRPr="00157964">
        <w:rPr>
          <w:rStyle w:val="Nadpis4"/>
          <w:b w:val="0"/>
          <w:bCs w:val="0"/>
          <w:color w:val="auto"/>
          <w:sz w:val="22"/>
          <w:szCs w:val="22"/>
        </w:rPr>
        <w:t>Klasifikace předmětu veřejné zakázky</w:t>
      </w:r>
      <w:bookmarkEnd w:id="3"/>
    </w:p>
    <w:p w14:paraId="7C38B538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CPV kód:</w:t>
      </w:r>
    </w:p>
    <w:p w14:paraId="268D300A" w14:textId="77777777" w:rsidR="00AE3F05" w:rsidRPr="00157964" w:rsidRDefault="00AE3F05" w:rsidP="00AE3F05">
      <w:pPr>
        <w:pStyle w:val="Nadpis30"/>
        <w:keepNext/>
        <w:keepLines/>
        <w:shd w:val="clear" w:color="auto" w:fill="auto"/>
        <w:spacing w:before="120" w:after="120" w:line="240" w:lineRule="auto"/>
        <w:ind w:firstLine="708"/>
        <w:contextualSpacing/>
        <w:rPr>
          <w:bCs w:val="0"/>
          <w:color w:val="auto"/>
          <w:sz w:val="22"/>
          <w:szCs w:val="22"/>
        </w:rPr>
      </w:pPr>
      <w:bookmarkStart w:id="4" w:name="bookmark5"/>
      <w:r w:rsidRPr="00157964">
        <w:rPr>
          <w:bCs w:val="0"/>
          <w:color w:val="auto"/>
          <w:sz w:val="22"/>
          <w:szCs w:val="22"/>
        </w:rPr>
        <w:t xml:space="preserve">45453 </w:t>
      </w:r>
      <w:r w:rsidRPr="00157964">
        <w:rPr>
          <w:bCs w:val="0"/>
          <w:color w:val="auto"/>
          <w:sz w:val="22"/>
          <w:szCs w:val="22"/>
        </w:rPr>
        <w:tab/>
        <w:t>Opravy a modernizace budov (hlavní kód)</w:t>
      </w:r>
    </w:p>
    <w:p w14:paraId="1178AB81" w14:textId="77777777" w:rsidR="00AE3F05" w:rsidRPr="00157964" w:rsidRDefault="00AE3F05" w:rsidP="00AE3F05">
      <w:pPr>
        <w:pStyle w:val="Nadpis30"/>
        <w:keepNext/>
        <w:keepLines/>
        <w:shd w:val="clear" w:color="auto" w:fill="auto"/>
        <w:spacing w:before="120" w:after="120" w:line="240" w:lineRule="auto"/>
        <w:ind w:firstLine="708"/>
        <w:contextualSpacing/>
        <w:rPr>
          <w:bCs w:val="0"/>
          <w:color w:val="auto"/>
          <w:sz w:val="22"/>
          <w:szCs w:val="22"/>
        </w:rPr>
      </w:pPr>
      <w:r w:rsidRPr="00157964">
        <w:rPr>
          <w:b w:val="0"/>
          <w:bCs w:val="0"/>
          <w:color w:val="auto"/>
          <w:sz w:val="22"/>
          <w:szCs w:val="22"/>
        </w:rPr>
        <w:t>45215</w:t>
      </w:r>
      <w:r w:rsidRPr="00157964">
        <w:rPr>
          <w:bCs w:val="0"/>
          <w:color w:val="auto"/>
          <w:sz w:val="22"/>
          <w:szCs w:val="22"/>
        </w:rPr>
        <w:tab/>
      </w:r>
      <w:r w:rsidRPr="00157964">
        <w:rPr>
          <w:b w:val="0"/>
          <w:color w:val="auto"/>
          <w:sz w:val="22"/>
          <w:szCs w:val="22"/>
        </w:rPr>
        <w:t>Stavební úpravy objektů sloužících pro zdravotní péči</w:t>
      </w:r>
    </w:p>
    <w:p w14:paraId="5D582C5C" w14:textId="77777777" w:rsidR="00AE3F05" w:rsidRPr="00157964" w:rsidRDefault="00AE3F05" w:rsidP="00AE3F05">
      <w:pPr>
        <w:pStyle w:val="Nadpis30"/>
        <w:keepNext/>
        <w:keepLines/>
        <w:shd w:val="clear" w:color="auto" w:fill="auto"/>
        <w:spacing w:before="120" w:after="120" w:line="240" w:lineRule="auto"/>
        <w:ind w:left="708" w:firstLine="0"/>
        <w:contextualSpacing/>
        <w:rPr>
          <w:b w:val="0"/>
          <w:bCs w:val="0"/>
          <w:color w:val="auto"/>
          <w:sz w:val="22"/>
          <w:szCs w:val="22"/>
        </w:rPr>
      </w:pPr>
      <w:r w:rsidRPr="00157964">
        <w:rPr>
          <w:b w:val="0"/>
          <w:bCs w:val="0"/>
          <w:color w:val="auto"/>
          <w:sz w:val="22"/>
          <w:szCs w:val="22"/>
        </w:rPr>
        <w:t>4541</w:t>
      </w:r>
      <w:r w:rsidRPr="00157964">
        <w:rPr>
          <w:b w:val="0"/>
          <w:bCs w:val="0"/>
          <w:color w:val="auto"/>
          <w:sz w:val="22"/>
          <w:szCs w:val="22"/>
        </w:rPr>
        <w:tab/>
        <w:t>Omítací práce</w:t>
      </w:r>
      <w:r w:rsidRPr="00157964">
        <w:rPr>
          <w:b w:val="0"/>
          <w:bCs w:val="0"/>
          <w:color w:val="auto"/>
          <w:sz w:val="22"/>
          <w:szCs w:val="22"/>
        </w:rPr>
        <w:cr/>
        <w:t xml:space="preserve">4542 </w:t>
      </w:r>
      <w:r w:rsidRPr="00157964">
        <w:rPr>
          <w:b w:val="0"/>
          <w:bCs w:val="0"/>
          <w:color w:val="auto"/>
          <w:sz w:val="22"/>
          <w:szCs w:val="22"/>
        </w:rPr>
        <w:tab/>
        <w:t>Stavební zámečnictví a stavební truhlářské práce</w:t>
      </w:r>
    </w:p>
    <w:p w14:paraId="1AAA9D9D" w14:textId="77777777" w:rsidR="00AE3F05" w:rsidRPr="00157964" w:rsidRDefault="00AE3F05" w:rsidP="00AE3F05">
      <w:pPr>
        <w:pStyle w:val="Nadpis30"/>
        <w:keepNext/>
        <w:keepLines/>
        <w:shd w:val="clear" w:color="auto" w:fill="auto"/>
        <w:spacing w:before="120" w:after="120" w:line="240" w:lineRule="auto"/>
        <w:ind w:firstLine="708"/>
        <w:contextualSpacing/>
        <w:rPr>
          <w:b w:val="0"/>
          <w:bCs w:val="0"/>
          <w:color w:val="auto"/>
          <w:sz w:val="22"/>
          <w:szCs w:val="22"/>
        </w:rPr>
      </w:pPr>
      <w:r w:rsidRPr="00157964">
        <w:rPr>
          <w:b w:val="0"/>
          <w:bCs w:val="0"/>
          <w:color w:val="auto"/>
          <w:sz w:val="22"/>
          <w:szCs w:val="22"/>
        </w:rPr>
        <w:t xml:space="preserve">4543 </w:t>
      </w:r>
      <w:r w:rsidRPr="00157964">
        <w:rPr>
          <w:b w:val="0"/>
          <w:bCs w:val="0"/>
          <w:color w:val="auto"/>
          <w:sz w:val="22"/>
          <w:szCs w:val="22"/>
        </w:rPr>
        <w:tab/>
        <w:t>Pokládání podlahových krytin a obkládání stěn</w:t>
      </w:r>
    </w:p>
    <w:p w14:paraId="1E6D61DC" w14:textId="77777777" w:rsidR="00AE3F05" w:rsidRPr="00157964" w:rsidRDefault="00AE3F05" w:rsidP="00AE3F05">
      <w:pPr>
        <w:pStyle w:val="Nadpis30"/>
        <w:keepNext/>
        <w:keepLines/>
        <w:shd w:val="clear" w:color="auto" w:fill="auto"/>
        <w:spacing w:before="120" w:after="120" w:line="240" w:lineRule="auto"/>
        <w:ind w:firstLine="708"/>
        <w:contextualSpacing/>
        <w:rPr>
          <w:b w:val="0"/>
          <w:bCs w:val="0"/>
          <w:color w:val="auto"/>
          <w:sz w:val="22"/>
          <w:szCs w:val="22"/>
        </w:rPr>
      </w:pPr>
      <w:r w:rsidRPr="00157964">
        <w:rPr>
          <w:b w:val="0"/>
          <w:bCs w:val="0"/>
          <w:color w:val="auto"/>
          <w:sz w:val="22"/>
          <w:szCs w:val="22"/>
        </w:rPr>
        <w:t>4544</w:t>
      </w:r>
      <w:r w:rsidRPr="00157964">
        <w:rPr>
          <w:b w:val="0"/>
          <w:bCs w:val="0"/>
          <w:color w:val="auto"/>
          <w:sz w:val="22"/>
          <w:szCs w:val="22"/>
        </w:rPr>
        <w:tab/>
        <w:t>Sklenářské, malířské a natěračské práce</w:t>
      </w:r>
    </w:p>
    <w:p w14:paraId="654FF5E2" w14:textId="77777777" w:rsidR="00AE3F05" w:rsidRPr="00157964" w:rsidRDefault="00AE3F05" w:rsidP="00AE3F05">
      <w:pPr>
        <w:pStyle w:val="Nadpis30"/>
        <w:keepNext/>
        <w:keepLines/>
        <w:shd w:val="clear" w:color="auto" w:fill="auto"/>
        <w:spacing w:before="120" w:after="120" w:line="240" w:lineRule="auto"/>
        <w:ind w:firstLine="0"/>
        <w:contextualSpacing/>
        <w:rPr>
          <w:b w:val="0"/>
          <w:bCs w:val="0"/>
          <w:color w:val="auto"/>
          <w:sz w:val="22"/>
          <w:szCs w:val="22"/>
        </w:rPr>
      </w:pPr>
    </w:p>
    <w:p w14:paraId="4798CB73" w14:textId="77777777" w:rsidR="00AE3F05" w:rsidRPr="00157964" w:rsidRDefault="00AE3F05" w:rsidP="00AE3F05">
      <w:pPr>
        <w:pStyle w:val="Nadpis30"/>
        <w:keepNext/>
        <w:keepLines/>
        <w:shd w:val="clear" w:color="auto" w:fill="auto"/>
        <w:spacing w:before="120" w:after="120" w:line="240" w:lineRule="auto"/>
        <w:ind w:firstLine="0"/>
        <w:contextualSpacing/>
        <w:rPr>
          <w:color w:val="auto"/>
          <w:sz w:val="22"/>
          <w:szCs w:val="22"/>
        </w:rPr>
      </w:pPr>
      <w:r w:rsidRPr="00157964">
        <w:rPr>
          <w:bCs w:val="0"/>
          <w:color w:val="auto"/>
          <w:sz w:val="22"/>
          <w:szCs w:val="22"/>
        </w:rPr>
        <w:t>Rozdělení veřejné zakázky na části</w:t>
      </w:r>
      <w:bookmarkEnd w:id="4"/>
    </w:p>
    <w:p w14:paraId="4BC1C747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Veřejná zakázka není rozdělena na části.</w:t>
      </w:r>
    </w:p>
    <w:p w14:paraId="6406DA17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</w:p>
    <w:p w14:paraId="75E98263" w14:textId="77777777" w:rsidR="00AE3F05" w:rsidRPr="00157964" w:rsidRDefault="00AE3F05" w:rsidP="00AE3F05">
      <w:pPr>
        <w:pStyle w:val="Nadpis30"/>
        <w:keepNext/>
        <w:keepLines/>
        <w:shd w:val="clear" w:color="auto" w:fill="auto"/>
        <w:spacing w:before="120" w:after="120" w:line="240" w:lineRule="auto"/>
        <w:ind w:firstLine="0"/>
        <w:contextualSpacing/>
        <w:rPr>
          <w:color w:val="auto"/>
          <w:sz w:val="22"/>
          <w:szCs w:val="22"/>
        </w:rPr>
      </w:pPr>
      <w:bookmarkStart w:id="5" w:name="bookmark6"/>
      <w:r w:rsidRPr="00157964">
        <w:rPr>
          <w:bCs w:val="0"/>
          <w:color w:val="auto"/>
          <w:sz w:val="22"/>
          <w:szCs w:val="22"/>
        </w:rPr>
        <w:t>Předpokládaná hodnota veřejné zakázky</w:t>
      </w:r>
      <w:bookmarkEnd w:id="5"/>
    </w:p>
    <w:p w14:paraId="1A3C0E99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Předpokládaná hodnota veřejné zakázky se neuvádí.</w:t>
      </w:r>
    </w:p>
    <w:p w14:paraId="0D08B629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</w:p>
    <w:p w14:paraId="22410DAD" w14:textId="77777777" w:rsidR="00AE3F05" w:rsidRPr="00157964" w:rsidRDefault="00AE3F05" w:rsidP="00AE3F05">
      <w:pPr>
        <w:pStyle w:val="Nadpis30"/>
        <w:keepNext/>
        <w:keepLines/>
        <w:shd w:val="clear" w:color="auto" w:fill="auto"/>
        <w:spacing w:before="120" w:after="120" w:line="240" w:lineRule="auto"/>
        <w:ind w:firstLine="0"/>
        <w:contextualSpacing/>
        <w:rPr>
          <w:color w:val="auto"/>
          <w:sz w:val="22"/>
          <w:szCs w:val="22"/>
        </w:rPr>
      </w:pPr>
      <w:bookmarkStart w:id="6" w:name="bookmark7"/>
      <w:r w:rsidRPr="00157964">
        <w:rPr>
          <w:bCs w:val="0"/>
          <w:color w:val="auto"/>
          <w:sz w:val="22"/>
          <w:szCs w:val="22"/>
        </w:rPr>
        <w:t>Doba a místo plnění</w:t>
      </w:r>
      <w:bookmarkEnd w:id="6"/>
    </w:p>
    <w:p w14:paraId="34B663F7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Doba a místo plnění jsou uvedeny ve vzoru smlouvy uvedeném v příloze č. 1 zadávací dokumentace.</w:t>
      </w:r>
    </w:p>
    <w:p w14:paraId="5425C476" w14:textId="77777777" w:rsidR="00AE3F05" w:rsidRPr="00157964" w:rsidRDefault="00AE3F05" w:rsidP="00AE3F05">
      <w:pPr>
        <w:pStyle w:val="Nadpis1"/>
        <w:rPr>
          <w:color w:val="auto"/>
        </w:rPr>
      </w:pPr>
      <w:bookmarkStart w:id="7" w:name="bookmark8"/>
      <w:r w:rsidRPr="00157964">
        <w:rPr>
          <w:color w:val="auto"/>
        </w:rPr>
        <w:t>Kvalifikace účastníka</w:t>
      </w:r>
      <w:bookmarkEnd w:id="7"/>
    </w:p>
    <w:p w14:paraId="47EEB284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Zadavatel požaduje, aby součástí nabídky bylo doložení splnění kvalifikačních předpokladů podle zákona, které dodavatel prokáže ve lhůtě pro podání nabídek následujícím způsobem:</w:t>
      </w:r>
    </w:p>
    <w:p w14:paraId="2B434F04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Splnění kvalifikačních předpokladů prokazuje dodavatel již ve své nabídce, a to </w:t>
      </w:r>
      <w:r w:rsidRPr="00157964">
        <w:rPr>
          <w:b/>
          <w:bCs/>
          <w:color w:val="auto"/>
          <w:sz w:val="22"/>
          <w:szCs w:val="22"/>
        </w:rPr>
        <w:t>předložením prostých kopií požadovaných dokumentů</w:t>
      </w:r>
      <w:r w:rsidRPr="00157964">
        <w:rPr>
          <w:color w:val="auto"/>
          <w:sz w:val="22"/>
          <w:szCs w:val="22"/>
        </w:rPr>
        <w:t>. Splnění kvalifikačních požadavků může dodavatel prokázat jednotným evropským osvědčením podle § 87 zákona.</w:t>
      </w:r>
      <w:r w:rsidRPr="00157964" w:rsidDel="009926E0">
        <w:rPr>
          <w:color w:val="auto"/>
          <w:sz w:val="22"/>
          <w:szCs w:val="22"/>
        </w:rPr>
        <w:t xml:space="preserve"> </w:t>
      </w:r>
    </w:p>
    <w:p w14:paraId="503B16DB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Zadavatel si může v průběhu zadávacího řízení vyžádat předložení originálů nebo úředně ověřených kopií dokladů o kvalifikaci. Doklady prokazující základní způsobilost podle § 74 zákona a profesní způsobilost podle § 77 odst. 1 zákona musí prokazovat splnění požadovaného kritéria způsobilosti nejpozději v době 3 měsíců přede dnem podání nabídky.</w:t>
      </w:r>
    </w:p>
    <w:p w14:paraId="05E8B790" w14:textId="77777777" w:rsidR="00AE3F05" w:rsidRPr="00157964" w:rsidRDefault="00AE3F05" w:rsidP="00AE3F05">
      <w:pPr>
        <w:pStyle w:val="Zkladntext70"/>
        <w:numPr>
          <w:ilvl w:val="1"/>
          <w:numId w:val="1"/>
        </w:numPr>
        <w:shd w:val="clear" w:color="auto" w:fill="auto"/>
        <w:spacing w:before="120" w:after="120" w:line="240" w:lineRule="auto"/>
        <w:ind w:left="426" w:hanging="426"/>
        <w:contextualSpacing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ab/>
        <w:t>Základní způsobilost dle § 74 zákona a způsob jejího prokázání</w:t>
      </w:r>
    </w:p>
    <w:p w14:paraId="4BD6C749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Dodavatel předloží </w:t>
      </w:r>
      <w:r w:rsidRPr="00157964">
        <w:rPr>
          <w:b/>
          <w:bCs/>
          <w:color w:val="auto"/>
          <w:sz w:val="22"/>
          <w:szCs w:val="22"/>
        </w:rPr>
        <w:t xml:space="preserve">výpis z Rejstříku trestů </w:t>
      </w:r>
      <w:r w:rsidRPr="00157964">
        <w:rPr>
          <w:color w:val="auto"/>
          <w:sz w:val="22"/>
          <w:szCs w:val="22"/>
        </w:rPr>
        <w:t>k prokázání splnění podmínek ve vztahu k § 74 odst. 1 písm. a) zákona, tj. k prokázání, že nebyl v posledních 5 letech před zahájením zadávacího řízení pravomocně odsouzen pro trestný čin spáchaný uvedený v příloze č. 3 zákona nebo obdobný trestný čin podle právního řádu země sídla; k zahlazeným odsouzením se nepřihlíží.</w:t>
      </w:r>
    </w:p>
    <w:p w14:paraId="09A8094C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left="426"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Jde-li o právnickou osobu, musí tento předpoklad splňovat jak tato právnická osoba, tak zároveň její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</w:t>
      </w:r>
    </w:p>
    <w:p w14:paraId="0E7970EB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left="426"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Podává-li nabídku či žádost pobočka závodu zahraniční právnické osoby, musí výše uvedené podmínky splňovat tato právnická osoba a vedoucí pobočky závodu. Podává-li nabídku či žádost o účast pobočka závodu české právnické osoba, musí výše uvedené podmínky splňovat vedle výše uvedených osob rovněž vedoucí pobočky.</w:t>
      </w:r>
    </w:p>
    <w:p w14:paraId="63EDA5B6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left="426"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Tento základní kvalifikační předpoklad musí splňovat dodavatel v zemi svého sídla.</w:t>
      </w:r>
    </w:p>
    <w:p w14:paraId="2EFB15C1" w14:textId="5E235180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Dodavatel předloží dle § 75 odst. 1 písm. b) </w:t>
      </w:r>
      <w:r w:rsidRPr="00157964">
        <w:rPr>
          <w:rStyle w:val="Zkladntext2Tun2"/>
          <w:color w:val="auto"/>
          <w:sz w:val="22"/>
          <w:szCs w:val="22"/>
          <w:lang w:val="cs-CZ"/>
        </w:rPr>
        <w:t xml:space="preserve">potvrzení příslušného finančního úřadu </w:t>
      </w:r>
      <w:r w:rsidRPr="00157964">
        <w:rPr>
          <w:color w:val="auto"/>
          <w:sz w:val="22"/>
          <w:szCs w:val="22"/>
        </w:rPr>
        <w:t>ve vztahu k § 74 odst. 1 písm. b)</w:t>
      </w:r>
      <w:r w:rsidRPr="00157964">
        <w:rPr>
          <w:rStyle w:val="Zkladntext2Tun2"/>
          <w:color w:val="auto"/>
          <w:sz w:val="22"/>
          <w:szCs w:val="22"/>
          <w:lang w:val="cs-CZ"/>
        </w:rPr>
        <w:t xml:space="preserve">, </w:t>
      </w:r>
      <w:r w:rsidRPr="00157964">
        <w:rPr>
          <w:color w:val="auto"/>
          <w:sz w:val="22"/>
          <w:szCs w:val="22"/>
        </w:rPr>
        <w:t xml:space="preserve">a dle § 75 odst. 1 písm. c) </w:t>
      </w:r>
      <w:r w:rsidRPr="00157964">
        <w:rPr>
          <w:rStyle w:val="Zkladntext2Tun2"/>
          <w:color w:val="auto"/>
          <w:sz w:val="22"/>
          <w:szCs w:val="22"/>
          <w:lang w:val="cs-CZ"/>
        </w:rPr>
        <w:t xml:space="preserve">písemné čestné prohlášení ve vztahu ke spotřební dani </w:t>
      </w:r>
      <w:r w:rsidRPr="00157964">
        <w:rPr>
          <w:color w:val="auto"/>
          <w:sz w:val="22"/>
          <w:szCs w:val="22"/>
        </w:rPr>
        <w:t>k prokázání splnění podmínek vztahu k § 74 odst. 1 písm. b) zákona, tj. k prokázání, že dodavatel nemá v evidenci daní zachyceny splatné daňové nedoplatky, a to jak v České republice, tak v zemi svého sídla.</w:t>
      </w:r>
    </w:p>
    <w:p w14:paraId="717E5065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Dodavatel předloží dle § 75 odst. 1 písm. d) zákona </w:t>
      </w:r>
      <w:r w:rsidRPr="00157964">
        <w:rPr>
          <w:rStyle w:val="Zkladntext2Tun2"/>
          <w:color w:val="auto"/>
          <w:sz w:val="22"/>
          <w:szCs w:val="22"/>
          <w:lang w:val="cs-CZ"/>
        </w:rPr>
        <w:t xml:space="preserve">písemné čestné prohlášení </w:t>
      </w:r>
      <w:r w:rsidRPr="00157964">
        <w:rPr>
          <w:color w:val="auto"/>
          <w:sz w:val="22"/>
          <w:szCs w:val="22"/>
        </w:rPr>
        <w:t>k prokázání splnění podmínek ve vztahu k § 74 odst. 1 písm. c) zákona, tj. že nemá splatný nedoplatek na pojistném nebo na penále na veřejné zdravotní pojištění, a to jak v České republice, tak v zemi svého sídla.</w:t>
      </w:r>
    </w:p>
    <w:p w14:paraId="15DF373E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Dodavatel předloží dle § 75 odst. 1 písm. e) </w:t>
      </w:r>
      <w:r w:rsidRPr="00157964">
        <w:rPr>
          <w:rStyle w:val="Zkladntext2Tun2"/>
          <w:color w:val="auto"/>
          <w:sz w:val="22"/>
          <w:szCs w:val="22"/>
          <w:lang w:val="cs-CZ"/>
        </w:rPr>
        <w:t xml:space="preserve">potvrzení příslušné okresní správy sociálního zabezpečení </w:t>
      </w:r>
      <w:r w:rsidRPr="00157964">
        <w:rPr>
          <w:color w:val="auto"/>
          <w:sz w:val="22"/>
          <w:szCs w:val="22"/>
        </w:rPr>
        <w:t>k prokázání splnění podmínek ve vztahu k § 74 odst. 1 písm. d) zákona, tj. že nemá splatný nedoplatek na pojistném nebo na penále na sociálním zabezpečení a příspěvku na státní politiku zaměstnanosti, a to jak v České republice, tak v zemi sídla.</w:t>
      </w:r>
    </w:p>
    <w:p w14:paraId="2F570570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Účastník zadávacího řízení předloží dle § 75 odst. 1 písm. f) </w:t>
      </w:r>
      <w:r w:rsidRPr="00157964">
        <w:rPr>
          <w:rStyle w:val="Zkladntext2Tun2"/>
          <w:color w:val="auto"/>
          <w:sz w:val="22"/>
          <w:szCs w:val="22"/>
          <w:lang w:val="cs-CZ"/>
        </w:rPr>
        <w:t xml:space="preserve">výpis z obchodního rejstříku, nebo </w:t>
      </w:r>
      <w:r w:rsidRPr="00157964">
        <w:rPr>
          <w:color w:val="auto"/>
          <w:sz w:val="22"/>
          <w:szCs w:val="22"/>
        </w:rPr>
        <w:t xml:space="preserve">předloží </w:t>
      </w:r>
      <w:r w:rsidRPr="00157964">
        <w:rPr>
          <w:rStyle w:val="Zkladntext2Tun2"/>
          <w:color w:val="auto"/>
          <w:sz w:val="22"/>
          <w:szCs w:val="22"/>
          <w:lang w:val="cs-CZ"/>
        </w:rPr>
        <w:t xml:space="preserve">písemné čestné prohlášení, </w:t>
      </w:r>
      <w:r w:rsidRPr="00157964">
        <w:rPr>
          <w:color w:val="auto"/>
          <w:sz w:val="22"/>
          <w:szCs w:val="22"/>
        </w:rPr>
        <w:t>v případě, že není v obchodním rejstříku zapsán, ve vztahu k § 74 odst. 1 písm. e) zákona.</w:t>
      </w:r>
    </w:p>
    <w:p w14:paraId="38787134" w14:textId="77777777" w:rsidR="00AE3F05" w:rsidRPr="00157964" w:rsidRDefault="00AE3F05" w:rsidP="00AE3F05">
      <w:pPr>
        <w:pStyle w:val="Zkladntext70"/>
        <w:numPr>
          <w:ilvl w:val="1"/>
          <w:numId w:val="1"/>
        </w:numPr>
        <w:shd w:val="clear" w:color="auto" w:fill="auto"/>
        <w:spacing w:before="120" w:after="120" w:line="240" w:lineRule="auto"/>
        <w:ind w:left="426" w:hanging="426"/>
        <w:contextualSpacing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ab/>
        <w:t>Profesní způsobilost dle § 77 zákona a způsob jejího prokázání</w:t>
      </w:r>
    </w:p>
    <w:p w14:paraId="7F9BB7B8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Dodavatel předloží dle § 77 odst. 1 </w:t>
      </w:r>
      <w:r w:rsidRPr="00157964">
        <w:rPr>
          <w:rStyle w:val="Zkladntext2Tun2"/>
          <w:color w:val="auto"/>
          <w:sz w:val="22"/>
          <w:szCs w:val="22"/>
          <w:lang w:val="cs-CZ"/>
        </w:rPr>
        <w:t>výpis z obchodního rejstříku</w:t>
      </w:r>
      <w:r w:rsidRPr="00157964">
        <w:rPr>
          <w:color w:val="auto"/>
          <w:sz w:val="22"/>
          <w:szCs w:val="22"/>
        </w:rPr>
        <w:t xml:space="preserve">, nebo </w:t>
      </w:r>
      <w:r w:rsidRPr="00157964">
        <w:rPr>
          <w:rStyle w:val="Zkladntext2Tun2"/>
          <w:color w:val="auto"/>
          <w:sz w:val="22"/>
          <w:szCs w:val="22"/>
          <w:lang w:val="cs-CZ"/>
        </w:rPr>
        <w:t>jiné obdobné evidence</w:t>
      </w:r>
      <w:r w:rsidRPr="00157964">
        <w:rPr>
          <w:color w:val="auto"/>
          <w:sz w:val="22"/>
          <w:szCs w:val="22"/>
        </w:rPr>
        <w:t>, pokud jiný právní předpis zápis do takové evidence vyžaduje.</w:t>
      </w:r>
    </w:p>
    <w:p w14:paraId="13E41A43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Dodavatel předloží dle § 77 odst. 2 písm. a) </w:t>
      </w:r>
      <w:r w:rsidRPr="00157964">
        <w:rPr>
          <w:b/>
          <w:color w:val="auto"/>
          <w:sz w:val="22"/>
          <w:szCs w:val="22"/>
        </w:rPr>
        <w:t>doklad o oprávnění k podnikání pro předmět veřejné zakázky</w:t>
      </w:r>
      <w:r w:rsidRPr="00157964">
        <w:rPr>
          <w:color w:val="auto"/>
          <w:sz w:val="22"/>
          <w:szCs w:val="22"/>
        </w:rPr>
        <w:t xml:space="preserve"> doložením živnostenského listu, nebo výpisu ze živnostenského rejstříku, který jej opravňuje k plnění předmětu veřejné zakázky, a to alespoň vázanou živnost provádění staveb, jejich změn a odstraňování.</w:t>
      </w:r>
    </w:p>
    <w:p w14:paraId="30D03F1A" w14:textId="77777777" w:rsidR="00AE3F05" w:rsidRPr="00157964" w:rsidRDefault="00AE3F05" w:rsidP="00AE3F05">
      <w:pPr>
        <w:pStyle w:val="Zkladntext70"/>
        <w:numPr>
          <w:ilvl w:val="1"/>
          <w:numId w:val="1"/>
        </w:numPr>
        <w:shd w:val="clear" w:color="auto" w:fill="auto"/>
        <w:spacing w:before="120" w:after="120" w:line="240" w:lineRule="auto"/>
        <w:ind w:left="426" w:hanging="426"/>
        <w:contextualSpacing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ab/>
        <w:t>Technická kvalifikace dle § 79 odst. 2 zákona a způsob jejího prokázání</w:t>
      </w:r>
    </w:p>
    <w:p w14:paraId="40119C37" w14:textId="3AADA663" w:rsidR="00AE3F05" w:rsidRPr="00157964" w:rsidRDefault="4FD78B17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Dodavatel předloží podle § 79 odst. 2 písm. a) seznam alespoň 2 obdobných stavebních prací za posledních 5 let před zahájením zadávacího řízení, přičemž smluvní cena stavebních prací u každé činila</w:t>
      </w:r>
      <w:r w:rsidR="470DFB56" w:rsidRPr="00157964">
        <w:rPr>
          <w:color w:val="auto"/>
          <w:sz w:val="22"/>
          <w:szCs w:val="22"/>
        </w:rPr>
        <w:t xml:space="preserve"> nejméně </w:t>
      </w:r>
      <w:r w:rsidR="5A5853C0" w:rsidRPr="00157964">
        <w:rPr>
          <w:color w:val="auto"/>
          <w:sz w:val="22"/>
          <w:szCs w:val="22"/>
        </w:rPr>
        <w:t>3</w:t>
      </w:r>
      <w:r w:rsidR="470DFB56" w:rsidRPr="00157964">
        <w:rPr>
          <w:color w:val="auto"/>
          <w:sz w:val="22"/>
          <w:szCs w:val="22"/>
        </w:rPr>
        <w:t>.</w:t>
      </w:r>
      <w:r w:rsidR="2D772228" w:rsidRPr="00157964">
        <w:rPr>
          <w:color w:val="auto"/>
          <w:sz w:val="22"/>
          <w:szCs w:val="22"/>
        </w:rPr>
        <w:t>0</w:t>
      </w:r>
      <w:r w:rsidR="470DFB56" w:rsidRPr="00157964">
        <w:rPr>
          <w:color w:val="auto"/>
          <w:sz w:val="22"/>
          <w:szCs w:val="22"/>
        </w:rPr>
        <w:t>00.000 Kč</w:t>
      </w:r>
      <w:r w:rsidRPr="00157964">
        <w:rPr>
          <w:color w:val="auto"/>
          <w:sz w:val="22"/>
          <w:szCs w:val="22"/>
        </w:rPr>
        <w:t xml:space="preserve"> Kč bez DPH.</w:t>
      </w:r>
    </w:p>
    <w:p w14:paraId="7EA2C6AA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left="425"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Za obdobné stavební práce se považují výstavby budov ve zdravotnictví nebo rekonstrukce takových budov při zachování provozu ve zbývajících prostorách rekonstruovaného objektu; za rekonstrukci se nepovažuje zateplení a opravy venkovního opláštění, střechy, přípojky nebo jiné exteriérové konstrukce.</w:t>
      </w:r>
    </w:p>
    <w:p w14:paraId="45AC5C0C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Dodavatel předloží podle § 79 odst. 2 písmene d) zákona osvědčení o vzdělání a odborné kvalifikaci vztahující se k požadovaným stavebním pracím, a to jak ve vztahu k fyzickým osobám, které mohou stavební práce poskytovat, tak ve vztahu k jejich vedoucím pracovníkům. </w:t>
      </w:r>
    </w:p>
    <w:p w14:paraId="00540E9B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left="425"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Pro splnění tohoto kritéria je požadováno předložení následujících dokladů k následující funkci vymezené ve vzoru smlouvy o dílo: </w:t>
      </w:r>
    </w:p>
    <w:p w14:paraId="33C10668" w14:textId="77777777" w:rsidR="00AE3F05" w:rsidRPr="00157964" w:rsidRDefault="00AE3F05" w:rsidP="009B465B">
      <w:pPr>
        <w:pStyle w:val="Zkladntext22"/>
        <w:numPr>
          <w:ilvl w:val="0"/>
          <w:numId w:val="7"/>
        </w:numPr>
        <w:shd w:val="clear" w:color="auto" w:fill="auto"/>
        <w:spacing w:before="120" w:after="120" w:line="240" w:lineRule="auto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Hlavní stavbyvedoucí: </w:t>
      </w:r>
    </w:p>
    <w:p w14:paraId="0F1FA32B" w14:textId="77777777" w:rsidR="00AE3F05" w:rsidRPr="00157964" w:rsidRDefault="00AE3F05" w:rsidP="009B465B">
      <w:pPr>
        <w:pStyle w:val="Zkladntext22"/>
        <w:numPr>
          <w:ilvl w:val="1"/>
          <w:numId w:val="7"/>
        </w:numPr>
        <w:shd w:val="clear" w:color="auto" w:fill="auto"/>
        <w:spacing w:before="120" w:after="120" w:line="240" w:lineRule="auto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autorizovaný inženýr v oboru pozemní stavby (možno prokázat např. kopií dokladu o autorizaci), </w:t>
      </w:r>
    </w:p>
    <w:p w14:paraId="4BC37340" w14:textId="77777777" w:rsidR="00AE3F05" w:rsidRPr="00157964" w:rsidRDefault="00AE3F05" w:rsidP="009B465B">
      <w:pPr>
        <w:pStyle w:val="Zkladntext22"/>
        <w:numPr>
          <w:ilvl w:val="1"/>
          <w:numId w:val="7"/>
        </w:numPr>
        <w:shd w:val="clear" w:color="auto" w:fill="auto"/>
        <w:spacing w:before="120" w:after="120" w:line="240" w:lineRule="auto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délka odborné praxe alespoň 5 let při vedení realizace staveb na pozici vedoucího realizačního týmu / hlavního stavbyvedoucího (možno prokázat např. profesním životopisem), </w:t>
      </w:r>
    </w:p>
    <w:p w14:paraId="242934CB" w14:textId="69415A29" w:rsidR="00AE3F05" w:rsidRPr="00157964" w:rsidRDefault="00AE3F05" w:rsidP="009B465B">
      <w:pPr>
        <w:pStyle w:val="Zkladntext22"/>
        <w:numPr>
          <w:ilvl w:val="1"/>
          <w:numId w:val="7"/>
        </w:numPr>
        <w:shd w:val="clear" w:color="auto" w:fill="auto"/>
        <w:spacing w:before="120" w:after="120" w:line="240" w:lineRule="auto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reference alespoň z 2 pozemních staveb občanské vybavenosti, na kterých působil ve funkci vedoucího nebo zástupce vedoucího realizačního týmu v posledních 5 letech, přičemž celková smluvní cena stavebních prací každé z nich činila alespoň </w:t>
      </w:r>
      <w:r w:rsidR="00157964">
        <w:rPr>
          <w:color w:val="auto"/>
          <w:sz w:val="22"/>
          <w:szCs w:val="22"/>
        </w:rPr>
        <w:t>3</w:t>
      </w:r>
      <w:r w:rsidRPr="00157964">
        <w:rPr>
          <w:color w:val="auto"/>
          <w:sz w:val="22"/>
          <w:szCs w:val="22"/>
        </w:rPr>
        <w:t> mil. Kč bez DPH a alespoň 1 byla stavbou budovy ve zdravotnictví.</w:t>
      </w:r>
    </w:p>
    <w:p w14:paraId="5BDB21B7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left="1145"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V souladu s § 105 odst. 2 zákona zadavatel požaduje, aby činnosti prováděné hlavním stavbyvedoucím byly plněny přímo vybraným dodavatelem, tj. tyto činnosti nemůže dodavatel plnit prostřednictvím poddodavatelů.</w:t>
      </w:r>
    </w:p>
    <w:p w14:paraId="00A95EBF" w14:textId="77777777" w:rsidR="00AE3F05" w:rsidRPr="00157964" w:rsidRDefault="00AE3F05" w:rsidP="00AE3F05">
      <w:pPr>
        <w:pStyle w:val="Zkladntext70"/>
        <w:keepNext/>
        <w:keepLines/>
        <w:numPr>
          <w:ilvl w:val="1"/>
          <w:numId w:val="1"/>
        </w:numPr>
        <w:shd w:val="clear" w:color="auto" w:fill="auto"/>
        <w:spacing w:before="120" w:after="120" w:line="240" w:lineRule="auto"/>
        <w:ind w:left="426" w:hanging="426"/>
        <w:contextualSpacing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ab/>
        <w:t>Prokazování kvalifikace v případě společné účasti dodavatelů</w:t>
      </w:r>
    </w:p>
    <w:p w14:paraId="7CA48320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V případě společné účasti dodavatelů prokazuje základní způsobilost a profesní způsobilost podle § 77 odst. 1 zákona každý dodavatel samostatně.</w:t>
      </w:r>
    </w:p>
    <w:p w14:paraId="4E47563D" w14:textId="77777777" w:rsidR="00AE3F05" w:rsidRPr="00157964" w:rsidRDefault="00AE3F05" w:rsidP="00AE3F05">
      <w:pPr>
        <w:pStyle w:val="Zkladntext70"/>
        <w:keepNext/>
        <w:keepLines/>
        <w:numPr>
          <w:ilvl w:val="1"/>
          <w:numId w:val="1"/>
        </w:numPr>
        <w:shd w:val="clear" w:color="auto" w:fill="auto"/>
        <w:spacing w:before="120" w:after="120" w:line="240" w:lineRule="auto"/>
        <w:ind w:left="426" w:hanging="426"/>
        <w:contextualSpacing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ab/>
        <w:t>Prokazování splnění kvalifikace prostřednictvím jiných osob</w:t>
      </w:r>
    </w:p>
    <w:p w14:paraId="21C45208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Pokud není dodavatel schopen prokázat splnění určité části ekonomické kvalifikace, technické kvalifikace nebo profesní způsobilosti s výjimkou kritéria podle § 77 odst. 1 zákona požadované zadavatelem sám, je oprávněn prokázat splnění této části kvalifikace nebo způsobilosti prostřednictvím jiných osob. Dodavatel je v takovém případě povinen zadavateli předložit</w:t>
      </w:r>
    </w:p>
    <w:p w14:paraId="038BB7A7" w14:textId="77777777" w:rsidR="00AE3F05" w:rsidRPr="00157964" w:rsidRDefault="00AE3F05" w:rsidP="009B465B">
      <w:pPr>
        <w:pStyle w:val="Zkladntext22"/>
        <w:numPr>
          <w:ilvl w:val="0"/>
          <w:numId w:val="2"/>
        </w:numPr>
        <w:shd w:val="clear" w:color="auto" w:fill="auto"/>
        <w:spacing w:before="120" w:after="120" w:line="240" w:lineRule="auto"/>
        <w:ind w:left="567" w:hanging="567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doklady prokazující splnění profesní způsobilosti podle § 77 odst. 1 jinou osobou,</w:t>
      </w:r>
    </w:p>
    <w:p w14:paraId="221144BB" w14:textId="77777777" w:rsidR="00AE3F05" w:rsidRPr="00157964" w:rsidRDefault="00AE3F05" w:rsidP="009B465B">
      <w:pPr>
        <w:pStyle w:val="Zkladntext22"/>
        <w:numPr>
          <w:ilvl w:val="0"/>
          <w:numId w:val="2"/>
        </w:numPr>
        <w:shd w:val="clear" w:color="auto" w:fill="auto"/>
        <w:spacing w:before="120" w:after="120" w:line="240" w:lineRule="auto"/>
        <w:ind w:left="567" w:hanging="567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doklady prokazující splnění chybějící části kvalifikace prostřednictvím jiné osoby,</w:t>
      </w:r>
    </w:p>
    <w:p w14:paraId="0B868338" w14:textId="77777777" w:rsidR="00AE3F05" w:rsidRPr="00157964" w:rsidRDefault="00AE3F05" w:rsidP="009B465B">
      <w:pPr>
        <w:pStyle w:val="Zkladntext22"/>
        <w:numPr>
          <w:ilvl w:val="0"/>
          <w:numId w:val="2"/>
        </w:numPr>
        <w:shd w:val="clear" w:color="auto" w:fill="auto"/>
        <w:spacing w:before="120" w:after="120" w:line="240" w:lineRule="auto"/>
        <w:ind w:left="567" w:hanging="567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doklady o splnění základní způsobilosti podle § 74 jinou osobou a</w:t>
      </w:r>
    </w:p>
    <w:p w14:paraId="4264A12F" w14:textId="77777777" w:rsidR="00AE3F05" w:rsidRPr="00157964" w:rsidRDefault="00AE3F05" w:rsidP="009B465B">
      <w:pPr>
        <w:pStyle w:val="Zkladntext22"/>
        <w:numPr>
          <w:ilvl w:val="0"/>
          <w:numId w:val="2"/>
        </w:numPr>
        <w:shd w:val="clear" w:color="auto" w:fill="auto"/>
        <w:spacing w:before="120" w:after="120" w:line="240" w:lineRule="auto"/>
        <w:ind w:left="567" w:hanging="567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14:paraId="29885780" w14:textId="77777777" w:rsidR="00AE3F05" w:rsidRPr="00157964" w:rsidRDefault="00AE3F05" w:rsidP="00AE3F05">
      <w:pPr>
        <w:pStyle w:val="Zkladntext70"/>
        <w:keepNext/>
        <w:keepLines/>
        <w:numPr>
          <w:ilvl w:val="1"/>
          <w:numId w:val="1"/>
        </w:numPr>
        <w:shd w:val="clear" w:color="auto" w:fill="auto"/>
        <w:spacing w:before="120" w:after="120" w:line="240" w:lineRule="auto"/>
        <w:ind w:left="426" w:hanging="426"/>
        <w:contextualSpacing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ab/>
        <w:t>Prokazování splnění kvalifikace výpisem ze seznamu kvalifikovaných dodavatelů</w:t>
      </w:r>
    </w:p>
    <w:p w14:paraId="6E9191A7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Účastník zadávacího řízení může namísto dokladů k prokázání základní způsobilosti podle § 74 zákona a profesní způsobilosti podle § 77 zákona, v tom rozsahu, v jakém údaje ve výpisu ze seznamu kvalifikovaných dodavatelů prokazují splnění kritérií profesní způsobilosti v souladu s § 226 a násl. zákona, předložit výpis ze seznamu kvalifikovaných dodavatelů.</w:t>
      </w:r>
    </w:p>
    <w:p w14:paraId="618DB0CC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Výpis ze seznamu kvalifikovaných dodavatelů nesmí být k poslednímu dni, ke kterému má být prokázáno splnění kvalifikace, starší než 3 měsíce.</w:t>
      </w:r>
    </w:p>
    <w:p w14:paraId="13C46924" w14:textId="77777777" w:rsidR="00AE3F05" w:rsidRPr="00157964" w:rsidRDefault="00AE3F05" w:rsidP="00AE3F05">
      <w:pPr>
        <w:pStyle w:val="Zkladntext70"/>
        <w:keepNext/>
        <w:keepLines/>
        <w:numPr>
          <w:ilvl w:val="1"/>
          <w:numId w:val="1"/>
        </w:numPr>
        <w:spacing w:before="120" w:after="120" w:line="240" w:lineRule="auto"/>
        <w:contextualSpacing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Prokazování splnění kvalifikace prostřednictvím systému certifikovaných dodavatelů</w:t>
      </w:r>
    </w:p>
    <w:p w14:paraId="7102342F" w14:textId="77777777" w:rsidR="00AE3F05" w:rsidRPr="00157964" w:rsidRDefault="00AE3F05" w:rsidP="00AE3F05">
      <w:pPr>
        <w:pStyle w:val="Zkladntext70"/>
        <w:keepNext/>
        <w:keepLines/>
        <w:spacing w:before="120" w:after="120" w:line="240" w:lineRule="auto"/>
        <w:contextualSpacing/>
        <w:rPr>
          <w:color w:val="auto"/>
          <w:sz w:val="22"/>
          <w:szCs w:val="22"/>
        </w:rPr>
      </w:pPr>
    </w:p>
    <w:p w14:paraId="1299031C" w14:textId="59B0FD0D" w:rsidR="00AE3F05" w:rsidRPr="0021419C" w:rsidRDefault="00AE3F05" w:rsidP="0021419C">
      <w:pPr>
        <w:pStyle w:val="Odstavecslovan"/>
        <w:ind w:left="0" w:firstLine="0"/>
        <w:rPr>
          <w:rFonts w:ascii="Arial" w:hAnsi="Arial" w:cs="Arial"/>
          <w:sz w:val="22"/>
        </w:rPr>
      </w:pPr>
      <w:r w:rsidRPr="00157964">
        <w:rPr>
          <w:rFonts w:ascii="Arial" w:hAnsi="Arial" w:cs="Arial"/>
          <w:sz w:val="22"/>
        </w:rPr>
        <w:t>Účastník zadávacího řízení může prokázat kvalifikaci též předložením platného certifikátu vydaného v rámci schváleného systému certifikovaných dodavatelů dle § 233 a násl. zákona.</w:t>
      </w:r>
    </w:p>
    <w:p w14:paraId="131915FA" w14:textId="77777777" w:rsidR="00AE3F05" w:rsidRPr="00157964" w:rsidRDefault="00AE3F05" w:rsidP="00AE3F05">
      <w:pPr>
        <w:pStyle w:val="Zkladntext70"/>
        <w:keepNext/>
        <w:keepLines/>
        <w:numPr>
          <w:ilvl w:val="1"/>
          <w:numId w:val="1"/>
        </w:numPr>
        <w:shd w:val="clear" w:color="auto" w:fill="auto"/>
        <w:spacing w:before="120" w:after="120" w:line="240" w:lineRule="auto"/>
        <w:ind w:left="426" w:hanging="426"/>
        <w:contextualSpacing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ab/>
        <w:t>Změny kvalifikace účastníka zadávacího řízení</w:t>
      </w:r>
    </w:p>
    <w:p w14:paraId="446CD244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Pokud po předložení dokladů nebo prohlášení o kvalifikaci dojde v průběhu zadávacího řízení ke změně kvalifikace účastníka zadávacího řízení, je účastník zadávacího řízení povinen tuto změnu oznámit zadavateli do 5 pracovních dnů oznámit a do 10 pracovních dnů od oznámení této změny předložit nové doklady nebo prohlášení ke kvalifikaci; zadavatel může tyto lhůty prodloužit nebo prominout jejich zmeškání. Povinnost podle věty první účastníků zadávacího řízení nevzniká, pokud je kvalifikace změněna takovým způsobem, že:</w:t>
      </w:r>
    </w:p>
    <w:p w14:paraId="1DCB4842" w14:textId="77777777" w:rsidR="00AE3F05" w:rsidRPr="00157964" w:rsidRDefault="00AE3F05" w:rsidP="009B465B">
      <w:pPr>
        <w:pStyle w:val="Zkladntext22"/>
        <w:numPr>
          <w:ilvl w:val="0"/>
          <w:numId w:val="3"/>
        </w:numPr>
        <w:shd w:val="clear" w:color="auto" w:fill="auto"/>
        <w:spacing w:before="120" w:after="120" w:line="240" w:lineRule="auto"/>
        <w:ind w:left="567" w:hanging="567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podmínky kvalifikace jsou nadále splněny,</w:t>
      </w:r>
    </w:p>
    <w:p w14:paraId="1A9FBF61" w14:textId="77777777" w:rsidR="00AE3F05" w:rsidRPr="00157964" w:rsidRDefault="00AE3F05" w:rsidP="009B465B">
      <w:pPr>
        <w:pStyle w:val="Zkladntext22"/>
        <w:numPr>
          <w:ilvl w:val="0"/>
          <w:numId w:val="3"/>
        </w:numPr>
        <w:shd w:val="clear" w:color="auto" w:fill="auto"/>
        <w:spacing w:before="120" w:after="120" w:line="240" w:lineRule="auto"/>
        <w:ind w:left="567" w:hanging="567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nedošlo k ovlivnění kritérií pro snížení počtu účastníků zadávacího řízení nebo nabídek a</w:t>
      </w:r>
    </w:p>
    <w:p w14:paraId="7D7DB6F0" w14:textId="77777777" w:rsidR="00AE3F05" w:rsidRPr="00157964" w:rsidRDefault="00AE3F05" w:rsidP="009B465B">
      <w:pPr>
        <w:pStyle w:val="Zkladntext22"/>
        <w:numPr>
          <w:ilvl w:val="0"/>
          <w:numId w:val="3"/>
        </w:numPr>
        <w:shd w:val="clear" w:color="auto" w:fill="auto"/>
        <w:spacing w:before="120" w:after="120" w:line="240" w:lineRule="auto"/>
        <w:ind w:left="567" w:hanging="567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nedošlo k ovlivnění kritérií hodnocení nabídek.</w:t>
      </w:r>
    </w:p>
    <w:p w14:paraId="5AE0190F" w14:textId="77777777" w:rsidR="00AE3F05" w:rsidRPr="00157964" w:rsidRDefault="00AE3F05" w:rsidP="00AE3F05">
      <w:pPr>
        <w:pStyle w:val="Zkladntext70"/>
        <w:keepNext/>
        <w:keepLines/>
        <w:numPr>
          <w:ilvl w:val="1"/>
          <w:numId w:val="1"/>
        </w:numPr>
        <w:shd w:val="clear" w:color="auto" w:fill="auto"/>
        <w:spacing w:before="120" w:after="120" w:line="240" w:lineRule="auto"/>
        <w:ind w:left="426" w:hanging="426"/>
        <w:contextualSpacing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ab/>
        <w:t>Důsledek nesplnění kvalifikačních předpokladů</w:t>
      </w:r>
    </w:p>
    <w:p w14:paraId="622E48A9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Důvodem pro vyloučení účastníka zadávacího řízení z účasti v zadávacím řízení je, pokud by účastník zadávacího řízení:</w:t>
      </w:r>
    </w:p>
    <w:p w14:paraId="24A67109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neposkytl údaje a informace o kvalifikaci v rozsahu stanoveném zadavatelem včetně dokladů podle ustanovení zákona;</w:t>
      </w:r>
    </w:p>
    <w:p w14:paraId="204B207E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poskytl údaje, informace, doklady neúplné nebo nepravdivé;</w:t>
      </w:r>
    </w:p>
    <w:p w14:paraId="7D2A3A6A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nesplnil svou oznamovací povinnost při změně v kvalifikaci (§ 88 zákona).</w:t>
      </w:r>
    </w:p>
    <w:p w14:paraId="581000FF" w14:textId="77777777" w:rsidR="00AE3F05" w:rsidRPr="00157964" w:rsidRDefault="00AE3F05" w:rsidP="00AE3F05">
      <w:pPr>
        <w:pStyle w:val="Nadpis1"/>
        <w:rPr>
          <w:color w:val="auto"/>
        </w:rPr>
      </w:pPr>
      <w:bookmarkStart w:id="8" w:name="bookmark9"/>
      <w:r w:rsidRPr="00157964">
        <w:rPr>
          <w:color w:val="auto"/>
        </w:rPr>
        <w:t>Obchodní a platební podmínky</w:t>
      </w:r>
      <w:bookmarkEnd w:id="8"/>
    </w:p>
    <w:p w14:paraId="790326A7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both"/>
        <w:rPr>
          <w:rStyle w:val="Zkladntext2Tun2"/>
          <w:color w:val="auto"/>
          <w:sz w:val="22"/>
          <w:szCs w:val="22"/>
          <w:lang w:val="cs-CZ"/>
        </w:rPr>
      </w:pPr>
      <w:r w:rsidRPr="00157964">
        <w:rPr>
          <w:color w:val="auto"/>
          <w:sz w:val="22"/>
          <w:szCs w:val="22"/>
        </w:rPr>
        <w:t xml:space="preserve">Podrobné obchodní podmínky včetně podmínek platebních a dodacích, jsou obsaženy ve vzoru smlouvy o dílo, která je přílohou č. 1 zadávací dokumentace. </w:t>
      </w:r>
      <w:r w:rsidRPr="00157964">
        <w:rPr>
          <w:rStyle w:val="Zkladntext2Tun2"/>
          <w:color w:val="auto"/>
          <w:sz w:val="22"/>
          <w:szCs w:val="22"/>
          <w:lang w:val="cs-CZ"/>
        </w:rPr>
        <w:t xml:space="preserve">Zadavatel požaduje, aby účastník použil tento vzor smlouvy bez jakýchkoliv změn. </w:t>
      </w:r>
    </w:p>
    <w:p w14:paraId="08EEC3B7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both"/>
        <w:rPr>
          <w:rStyle w:val="Zkladntext2Tun2"/>
          <w:color w:val="auto"/>
          <w:sz w:val="22"/>
          <w:szCs w:val="22"/>
          <w:lang w:val="cs-CZ"/>
        </w:rPr>
      </w:pPr>
    </w:p>
    <w:p w14:paraId="4AD6FE73" w14:textId="77777777" w:rsidR="00AE3F05" w:rsidRPr="00157964" w:rsidRDefault="00AE3F05" w:rsidP="00AE3F05">
      <w:pPr>
        <w:pStyle w:val="Zkladntext22"/>
        <w:shd w:val="clear" w:color="auto" w:fill="auto"/>
        <w:spacing w:before="0" w:after="0" w:line="240" w:lineRule="auto"/>
        <w:ind w:firstLine="0"/>
        <w:contextualSpacing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Účastník je však oprávněn a současně povinen dále vyplnit do vzoru smlouvy zadavatelem vyznačené údaje (tj. zejména identifikaci účastníka, vymezení nabízeného plnění, nabízenou cenu, identifikaci oprávněného statutárního zástupce účastníka a výkaz výměr) a dále:</w:t>
      </w:r>
    </w:p>
    <w:p w14:paraId="34EC59BF" w14:textId="77777777" w:rsidR="00AE3F05" w:rsidRPr="00157964" w:rsidRDefault="00AE3F05" w:rsidP="00AE3F05">
      <w:pPr>
        <w:pStyle w:val="Zkladntext22"/>
        <w:shd w:val="clear" w:color="auto" w:fill="auto"/>
        <w:spacing w:before="0" w:after="0" w:line="240" w:lineRule="auto"/>
        <w:ind w:firstLine="0"/>
        <w:contextualSpacing/>
        <w:jc w:val="both"/>
        <w:rPr>
          <w:color w:val="auto"/>
          <w:sz w:val="22"/>
          <w:szCs w:val="22"/>
        </w:rPr>
      </w:pPr>
    </w:p>
    <w:p w14:paraId="6A3BB14D" w14:textId="0CB6CAD4" w:rsidR="00AE3F05" w:rsidRPr="00157964" w:rsidRDefault="00AE3F05" w:rsidP="009B465B">
      <w:pPr>
        <w:pStyle w:val="Zkladntext22"/>
        <w:numPr>
          <w:ilvl w:val="0"/>
          <w:numId w:val="7"/>
        </w:numPr>
        <w:spacing w:before="0" w:after="0" w:line="240" w:lineRule="auto"/>
        <w:contextualSpacing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vloží údaj o poskytované době záruky na dílo</w:t>
      </w:r>
      <w:r w:rsidR="00157964">
        <w:rPr>
          <w:color w:val="auto"/>
          <w:sz w:val="22"/>
          <w:szCs w:val="22"/>
        </w:rPr>
        <w:t xml:space="preserve">; přičemž tato doba </w:t>
      </w:r>
      <w:r w:rsidRPr="00157964">
        <w:rPr>
          <w:color w:val="auto"/>
          <w:sz w:val="22"/>
          <w:szCs w:val="22"/>
        </w:rPr>
        <w:t>dle čl. XI odst. 2 písm. a) návrhu smlouvy nesmí činit méně než 60 měsíců a dle čl. XI odst. 2 písm. b) nesmí činit méně než 24 měsíců</w:t>
      </w:r>
      <w:r w:rsidR="00157964">
        <w:rPr>
          <w:color w:val="auto"/>
          <w:sz w:val="22"/>
          <w:szCs w:val="22"/>
        </w:rPr>
        <w:t>;</w:t>
      </w:r>
    </w:p>
    <w:p w14:paraId="0F0DCAAA" w14:textId="77777777" w:rsidR="00AE3F05" w:rsidRPr="00157964" w:rsidRDefault="00AE3F05" w:rsidP="00AE3F05">
      <w:pPr>
        <w:pStyle w:val="Zkladntext22"/>
        <w:spacing w:before="0" w:after="0" w:line="240" w:lineRule="auto"/>
        <w:ind w:left="1145" w:firstLine="0"/>
        <w:contextualSpacing/>
        <w:jc w:val="both"/>
        <w:rPr>
          <w:color w:val="auto"/>
          <w:sz w:val="22"/>
          <w:szCs w:val="22"/>
        </w:rPr>
      </w:pPr>
    </w:p>
    <w:p w14:paraId="1F24A09F" w14:textId="5FBCF2B9" w:rsidR="00AE3F05" w:rsidRPr="00157964" w:rsidRDefault="00AE3F05" w:rsidP="009B465B">
      <w:pPr>
        <w:pStyle w:val="Zkladntext22"/>
        <w:numPr>
          <w:ilvl w:val="0"/>
          <w:numId w:val="7"/>
        </w:numPr>
        <w:shd w:val="clear" w:color="auto" w:fill="auto"/>
        <w:spacing w:before="0" w:after="0" w:line="240" w:lineRule="auto"/>
        <w:contextualSpacing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do přílohy č. 1 smlouvy účastník zadávacího řízení přehledně a ve strojově čitelném formátu doplní specifikace předmětu plnění (prací a dodávek) - položkový rozpočet, který vznikne vyplněním výkazu výměr, který je tvořen přílohou č. 3 této zadávací dokumentace.</w:t>
      </w:r>
    </w:p>
    <w:p w14:paraId="5B32A477" w14:textId="77777777" w:rsidR="00AE3F05" w:rsidRPr="00157964" w:rsidRDefault="00AE3F05" w:rsidP="00AE3F05">
      <w:pPr>
        <w:pStyle w:val="Nadpis1"/>
        <w:rPr>
          <w:color w:val="auto"/>
        </w:rPr>
      </w:pPr>
      <w:bookmarkStart w:id="9" w:name="bookmark10"/>
      <w:r w:rsidRPr="00157964">
        <w:rPr>
          <w:color w:val="auto"/>
        </w:rPr>
        <w:t>Požadavek na způsob zpracování nabídkové ceny</w:t>
      </w:r>
      <w:bookmarkEnd w:id="9"/>
    </w:p>
    <w:p w14:paraId="40DC459E" w14:textId="77777777" w:rsidR="00AE3F05" w:rsidRPr="00157964" w:rsidRDefault="00AE3F05" w:rsidP="00AE3F05">
      <w:pPr>
        <w:pStyle w:val="Zkladntext22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Nabídková cena za plnění předmětu veřejné zakázky bude stanovena oceněním projektové dokumentace a to všech jejích částí (soupisů prací, textové části, výkresové části), a bude uvedena formou oceněného položkového soupisu prací bez jakýchkoliv změn projektové dokumentace – a to vyplněním výkazu výměr, který je tvořen přílohou č. 3 této zadávací dokumentace. Ocenění bude tvořeno součtem součinů počtu měrných jednotek (tj. počet měrných jednotek x cena za 1 jednotku, a koncové součty položek), a to po jednotlivých položkách. U každé souhrnné položky bude uvedena výše a sazba DPH zvlášť. Do ceny zahrne účastník zadávacího řízení veškeré práce a dodávky nezbytné pro kvalitní zhotovení díla, veškeré náklady spojené s úplným a kvalitním provedením a dokončením díla včetně veškerých rizik a vlivů (včetně inflačních) během provádění díla. </w:t>
      </w:r>
    </w:p>
    <w:p w14:paraId="5D6796D0" w14:textId="77777777" w:rsidR="00AE3F05" w:rsidRPr="00157964" w:rsidRDefault="00AE3F05" w:rsidP="00AE3F05">
      <w:pPr>
        <w:pStyle w:val="Zkladntext22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Nabídková cena musí zahrnovat veškeré náklady na zařízení staveniště a jeho provoz, dodávku elektřiny, vodné a stočné, odvoz a likvidaci odpadů, poplatky za skládky, náklady na používání strojů, služby, střežení staveniště, úklid staveniště a přilehlých ploch, dopravní značení, náklady na zhotovování, výrobu, obstarávání, přepravu zařízení, materiálů a dodávek včetně veškerých správních a místních poplatků, náklady na schvalovací řízení, převod práv, pojištění, bankovní garance, daně, cla, správní poplatky, provádění předepsaných zkoušek, zajištění prohlášení o vlastnostech, certifikátů a atestů všech materiálů a prvků a jakékoliv další výdaje spojené s realizací stavby.</w:t>
      </w:r>
    </w:p>
    <w:p w14:paraId="6A119049" w14:textId="77777777" w:rsidR="00AE3F05" w:rsidRPr="00157964" w:rsidRDefault="00AE3F05" w:rsidP="00AE3F05">
      <w:pPr>
        <w:pStyle w:val="Zkladntext22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Účastník zadávacího řízení odpovídá za úplnost specifikace prací a dodávek při ocenění stavby v rozsahu Projektové dokumentace a celého předmětu veřejné zakázky.</w:t>
      </w:r>
    </w:p>
    <w:p w14:paraId="3ED941D9" w14:textId="77777777" w:rsidR="00AE3F05" w:rsidRPr="00157964" w:rsidRDefault="00AE3F05" w:rsidP="00AE3F05">
      <w:pPr>
        <w:pStyle w:val="Zkladntext22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Cenu takto zpracovanou účastník zadávacího řízení uvede také do svého návrhu smlouvy o dílo. </w:t>
      </w:r>
    </w:p>
    <w:p w14:paraId="2FBFE8F1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Nabídková cena za plnění předmětu veřejné zakázky bude stanovena absolutní částkou v českých korunách bez DPH, která bude uvedena v návrhu smlouvy o dílo, sazba DPH bude vyčíslena zvlášť. Dodavatel v návrhu smlouvy o dílo v rámci ustanovení o ceně díla zohlední přenesenou daňovou povinnost stanovenou § 92a zákona č. 235/2004 Sb., o dani z přidané hodnoty, ve znění pozdějších předpisů. </w:t>
      </w:r>
    </w:p>
    <w:p w14:paraId="7058277C" w14:textId="77777777" w:rsidR="00AE3F05" w:rsidRPr="00157964" w:rsidRDefault="00AE3F05" w:rsidP="00AE3F05">
      <w:pPr>
        <w:pStyle w:val="Zkladntext22"/>
        <w:keepNext/>
        <w:keepLines/>
        <w:widowControl/>
        <w:shd w:val="clear" w:color="auto" w:fill="auto"/>
        <w:spacing w:before="120" w:after="120" w:line="240" w:lineRule="auto"/>
        <w:ind w:firstLine="0"/>
        <w:jc w:val="both"/>
        <w:rPr>
          <w:b/>
          <w:color w:val="auto"/>
          <w:sz w:val="22"/>
          <w:szCs w:val="22"/>
        </w:rPr>
      </w:pPr>
      <w:r w:rsidRPr="00157964">
        <w:rPr>
          <w:b/>
          <w:color w:val="auto"/>
          <w:sz w:val="22"/>
          <w:szCs w:val="22"/>
        </w:rPr>
        <w:t>Podmínky, za nichž je možno překročit výši nabídkové ceny</w:t>
      </w:r>
    </w:p>
    <w:p w14:paraId="00EFBA42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Cena bude stanovena jako maximální a nepřekročitelná a její navýšení bude možné jen v případě:</w:t>
      </w:r>
    </w:p>
    <w:p w14:paraId="07C93359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pokud v průběhu provádění díla dojde ke změnám právních či technických předpisů a norem, které mají prokazatelný vliv na výši nabídkové ceny;</w:t>
      </w:r>
    </w:p>
    <w:p w14:paraId="4CC387BE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pokud dojde ke změnám, doplňkům nebo rozšíření předmětu díla oproti stanoveným podmínkám, které nebylo možné předvídat – vždy však pouze a výlučně na základě písemného požadavku zadavatele.</w:t>
      </w:r>
    </w:p>
    <w:p w14:paraId="043B6206" w14:textId="77777777" w:rsidR="00AE3F05" w:rsidRPr="00157964" w:rsidRDefault="00AE3F05" w:rsidP="00AE3F05">
      <w:pPr>
        <w:pStyle w:val="Nadpis1"/>
        <w:rPr>
          <w:color w:val="auto"/>
        </w:rPr>
      </w:pPr>
      <w:bookmarkStart w:id="10" w:name="bookmark11"/>
      <w:r w:rsidRPr="00157964">
        <w:rPr>
          <w:color w:val="auto"/>
        </w:rPr>
        <w:t>Jiné podmínky a požadavky</w:t>
      </w:r>
      <w:bookmarkEnd w:id="10"/>
    </w:p>
    <w:p w14:paraId="752C41D0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Součástí nabídky musí být, v českém jazyce (pokud není dále stanoveno jinak):</w:t>
      </w:r>
    </w:p>
    <w:p w14:paraId="3DE5CD43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údaje a dokumenty, které zadavatel potřebuje k hodnocení nabídek a posouzení splnění podmínek účasti v zadávacím řízení;</w:t>
      </w:r>
    </w:p>
    <w:p w14:paraId="34005131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seznam poddodavatelů podle § 105 zákona;</w:t>
      </w:r>
    </w:p>
    <w:p w14:paraId="6E387D7B" w14:textId="72A765B3" w:rsidR="00AE3F05" w:rsidRPr="00D33D35" w:rsidRDefault="00AE3F05" w:rsidP="00D33D35">
      <w:pPr>
        <w:pStyle w:val="Odstavecseseznamem"/>
        <w:numPr>
          <w:ilvl w:val="0"/>
          <w:numId w:val="5"/>
        </w:numPr>
        <w:ind w:left="426" w:hanging="426"/>
        <w:rPr>
          <w:rFonts w:ascii="Arial" w:eastAsia="Arial" w:hAnsi="Arial" w:cs="Arial"/>
          <w:color w:val="auto"/>
          <w:sz w:val="22"/>
          <w:szCs w:val="22"/>
        </w:rPr>
      </w:pPr>
      <w:r w:rsidRPr="00157964">
        <w:rPr>
          <w:rFonts w:ascii="Arial" w:eastAsia="Arial" w:hAnsi="Arial" w:cs="Arial"/>
          <w:color w:val="auto"/>
          <w:sz w:val="22"/>
          <w:szCs w:val="22"/>
        </w:rPr>
        <w:t>čestné prohlášení o opatřeních ve vztahu k mezinárodním sankcím přijatým Evropskou unií v souvislosti s ruskou agresí na území Ukrajiny vůči Rusku a Bělorusku (příloha č. 4).</w:t>
      </w:r>
    </w:p>
    <w:p w14:paraId="0832DD0F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Zadavatel si vyhrazuje právo:</w:t>
      </w:r>
    </w:p>
    <w:p w14:paraId="22574837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upravit, doplnit nebo změnit podmínky veřejné zakázky, a to všem účastníkům shodně a stejným způsobem;</w:t>
      </w:r>
    </w:p>
    <w:p w14:paraId="097A2F90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neakceptovat, nepřistoupit na podmínky účastníka v otázkách, na něž zadávací podmínky nedopadají, které nejsou zadavatelem v zadávacích podmínkách výslovně upraveny či jdou nad rámec požadavků zadavatele;</w:t>
      </w:r>
    </w:p>
    <w:p w14:paraId="2F7F6907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upravit předložený návrh smlouvy, tzn. provést úpravy po formálně právní stránce, které nenaruší podstatné náležitosti smlouvy, a to při zachování souladu konečného znění smlouvy se zadávacími podmínkami této veřejné zakázky;</w:t>
      </w:r>
    </w:p>
    <w:p w14:paraId="45ECF07C" w14:textId="77777777" w:rsidR="00AE3F05" w:rsidRPr="00157964" w:rsidRDefault="00AE3F05" w:rsidP="009B465B">
      <w:pPr>
        <w:pStyle w:val="Zkladntext22"/>
        <w:numPr>
          <w:ilvl w:val="0"/>
          <w:numId w:val="5"/>
        </w:numPr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v případě rovnosti nejnižších celkových nabídkových cen v Kč bez DPH několika účastníků rozhodne o výběru nejvýhodnější nabídky los. Účastníci, kteří podali shodnou nejnižší celkovou nabídkovou cenu, budou zadavatelem písemně vyzváni k osobní účasti na losování;</w:t>
      </w:r>
    </w:p>
    <w:p w14:paraId="2DD28EB4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dle § 100 odst. 1 zákona s ohledem na dílčí termíny plnění závazku, jak je v podrobnostech upraveno v příloze č. 1 – závazný návrh smlouvy o dílo.</w:t>
      </w:r>
    </w:p>
    <w:p w14:paraId="01B95813" w14:textId="77777777" w:rsidR="00AE3F05" w:rsidRPr="00157964" w:rsidRDefault="00AE3F05" w:rsidP="00AE3F05">
      <w:pPr>
        <w:pStyle w:val="Nadpis1"/>
        <w:rPr>
          <w:color w:val="auto"/>
        </w:rPr>
      </w:pPr>
      <w:bookmarkStart w:id="11" w:name="bookmark12"/>
      <w:r w:rsidRPr="00157964">
        <w:rPr>
          <w:color w:val="auto"/>
        </w:rPr>
        <w:t>Vysvětlení zadávací dokumentace</w:t>
      </w:r>
      <w:bookmarkEnd w:id="11"/>
    </w:p>
    <w:p w14:paraId="3E748BB9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Zadavatel může zadávací dokumentaci vysvětlit, pokud takové vysvětlení, případně související dokumenty, uveřejní na profilu zadavatele, a to nejpozději 4 pracovní dny před uplynutím lhůty pro podání žádostí o účast, předběžných nabídek nebo nabídek.</w:t>
      </w:r>
    </w:p>
    <w:p w14:paraId="1821023E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Pokud o vysvětlení zadávací dokumentace písemně požádá dodavatel, zadavatel vysvětlení uveřejní, odešle nebo předá včetně přesného znění žádosti bez identifikace tohoto dodavatele. Zadavatel není povinen vysvětlení poskytnout, pokud není žádost o vysvětlení doručena včas, a to alespoň 3 pracovní dny před uplynutím lhůt podle prvního odstavce, tj. celkem </w:t>
      </w:r>
      <w:r w:rsidRPr="00157964">
        <w:rPr>
          <w:b/>
          <w:bCs/>
          <w:color w:val="auto"/>
          <w:sz w:val="22"/>
          <w:szCs w:val="22"/>
        </w:rPr>
        <w:t xml:space="preserve">alespoň 7 pracovních dnů </w:t>
      </w:r>
      <w:r w:rsidRPr="00157964">
        <w:rPr>
          <w:color w:val="auto"/>
          <w:sz w:val="22"/>
          <w:szCs w:val="22"/>
        </w:rPr>
        <w:t>před uplynutím lhůty pro podání nabídek. Pokud zadavatel na žádost o vysvětlení, která není doručena včas, vysvětlení poskytne, nemusí dodržet lhůtu podle prvního odstavce.</w:t>
      </w:r>
    </w:p>
    <w:p w14:paraId="455FBA52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Pokud je žádost o vysvětlení zadávací dokumentace doručena včas a zadavatel neuveřejní, neodešle nebo nepředá vysvětlení do 3 pracovních dnů, prodlouží lhůtu pro podání nabídek nejméně o tolik pracovních dnů, o kolik přesáhla doba od doručení žádosti o vysvětlení zadávací dokumentace do uveřejnění, odeslání nebo předání vysvětlení 3 pracovní dny.</w:t>
      </w:r>
    </w:p>
    <w:p w14:paraId="047BC5AB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Kontaktní osobou zadavatele je Mgr. Slavomír Halla, Ph.D., Oddělení právních věcí, Fakultní nemocnice Brno, Jihlavská 20, 625 00 Brno, e-mail: </w:t>
      </w:r>
      <w:hyperlink r:id="rId11" w:history="1">
        <w:r w:rsidRPr="00157964">
          <w:rPr>
            <w:rStyle w:val="Hypertextovodkaz"/>
            <w:color w:val="auto"/>
            <w:sz w:val="22"/>
            <w:szCs w:val="22"/>
          </w:rPr>
          <w:t>halla.slavomir@fnbrno.cz</w:t>
        </w:r>
      </w:hyperlink>
      <w:r w:rsidRPr="00157964">
        <w:rPr>
          <w:color w:val="auto"/>
          <w:sz w:val="22"/>
          <w:szCs w:val="22"/>
        </w:rPr>
        <w:t xml:space="preserve"> (viz též kap. XI. této zadávací dokumentace).</w:t>
      </w:r>
    </w:p>
    <w:p w14:paraId="1B5AD77D" w14:textId="77777777" w:rsidR="00AE3F05" w:rsidRPr="00157964" w:rsidRDefault="00AE3F05" w:rsidP="00AE3F05">
      <w:pPr>
        <w:pStyle w:val="Nadpis1"/>
        <w:rPr>
          <w:color w:val="auto"/>
        </w:rPr>
      </w:pPr>
      <w:bookmarkStart w:id="12" w:name="bookmark13"/>
      <w:r w:rsidRPr="00157964">
        <w:rPr>
          <w:color w:val="auto"/>
        </w:rPr>
        <w:t>Požadavky na zpracování nabídky</w:t>
      </w:r>
      <w:bookmarkEnd w:id="12"/>
    </w:p>
    <w:p w14:paraId="070989E4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Zadavatel akceptuje nabídky </w:t>
      </w:r>
      <w:r w:rsidRPr="00157964">
        <w:rPr>
          <w:b/>
          <w:bCs/>
          <w:color w:val="auto"/>
          <w:sz w:val="22"/>
          <w:szCs w:val="22"/>
        </w:rPr>
        <w:t>pouze v elektronické podobě</w:t>
      </w:r>
      <w:r w:rsidRPr="00157964">
        <w:rPr>
          <w:color w:val="auto"/>
          <w:sz w:val="22"/>
          <w:szCs w:val="22"/>
        </w:rPr>
        <w:t>.</w:t>
      </w:r>
    </w:p>
    <w:p w14:paraId="13FB9B24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Nabídka bude zpracována v českém jazyce a předložena prostřednictvím elektronického nástroje E-ZAK </w:t>
      </w:r>
      <w:r w:rsidRPr="00157964">
        <w:rPr>
          <w:rStyle w:val="Zkladntext2Tun2"/>
          <w:color w:val="auto"/>
          <w:sz w:val="22"/>
          <w:szCs w:val="22"/>
          <w:lang w:val="cs-CZ"/>
        </w:rPr>
        <w:t xml:space="preserve">dostupného na adrese: </w:t>
      </w:r>
      <w:hyperlink r:id="rId12" w:history="1">
        <w:r w:rsidRPr="00157964">
          <w:rPr>
            <w:rStyle w:val="Zkladntext2Tun2"/>
            <w:color w:val="auto"/>
            <w:sz w:val="22"/>
            <w:szCs w:val="22"/>
            <w:lang w:val="cs-CZ"/>
          </w:rPr>
          <w:t>https://ezak.fnbrno.cz</w:t>
        </w:r>
      </w:hyperlink>
      <w:r w:rsidRPr="00157964">
        <w:rPr>
          <w:rStyle w:val="Zkladntext2Tun2"/>
          <w:b w:val="0"/>
          <w:color w:val="auto"/>
          <w:sz w:val="22"/>
          <w:szCs w:val="22"/>
          <w:lang w:val="cs-CZ"/>
        </w:rPr>
        <w:t xml:space="preserve">. </w:t>
      </w:r>
      <w:r w:rsidRPr="00157964">
        <w:rPr>
          <w:color w:val="auto"/>
          <w:sz w:val="22"/>
          <w:szCs w:val="22"/>
        </w:rPr>
        <w:t>Nabídka bude zpracována v českém jazyce a předložena ve formátu RTF, DOC, DOCX, XLS, XLSX nebo PDF.</w:t>
      </w:r>
    </w:p>
    <w:p w14:paraId="367B671B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Účastník zadávacího řízení předloží jako součást nabídky </w:t>
      </w:r>
      <w:r w:rsidRPr="00157964">
        <w:rPr>
          <w:rStyle w:val="Zkladntext2Tun2"/>
          <w:color w:val="auto"/>
          <w:sz w:val="22"/>
          <w:szCs w:val="22"/>
          <w:lang w:val="cs-CZ"/>
        </w:rPr>
        <w:t xml:space="preserve">v samostatném souboru </w:t>
      </w:r>
      <w:r w:rsidRPr="00157964">
        <w:rPr>
          <w:color w:val="auto"/>
          <w:sz w:val="22"/>
          <w:szCs w:val="22"/>
        </w:rPr>
        <w:t xml:space="preserve">elektronickou verzi smlouvy o dílo uvedené v příloze č. 1 zadávací dokumentace, </w:t>
      </w:r>
      <w:r w:rsidRPr="00157964">
        <w:rPr>
          <w:rStyle w:val="Zkladntext2Tun2"/>
          <w:color w:val="auto"/>
          <w:sz w:val="22"/>
          <w:szCs w:val="22"/>
          <w:lang w:val="cs-CZ"/>
        </w:rPr>
        <w:t>a to ve formátu RTF, DOC nebo DOCX</w:t>
      </w:r>
      <w:r w:rsidRPr="00157964">
        <w:rPr>
          <w:color w:val="auto"/>
          <w:sz w:val="22"/>
          <w:szCs w:val="22"/>
        </w:rPr>
        <w:t xml:space="preserve">. Elektronická verze smlouvy o dílo musí být řádně vyplněna v souladu se zadávací dokumentací, a to včetně všech příloh. Celá elektronická verze smlouvy </w:t>
      </w:r>
      <w:r w:rsidRPr="00157964">
        <w:rPr>
          <w:rStyle w:val="Zkladntext2Tun2"/>
          <w:color w:val="auto"/>
          <w:sz w:val="22"/>
          <w:szCs w:val="22"/>
          <w:lang w:val="cs-CZ"/>
        </w:rPr>
        <w:t xml:space="preserve">včetně příloh </w:t>
      </w:r>
      <w:r w:rsidRPr="00157964">
        <w:rPr>
          <w:color w:val="auto"/>
          <w:sz w:val="22"/>
          <w:szCs w:val="22"/>
        </w:rPr>
        <w:t xml:space="preserve">musí být </w:t>
      </w:r>
      <w:r w:rsidRPr="00157964">
        <w:rPr>
          <w:rStyle w:val="Zkladntext2Tun2"/>
          <w:color w:val="auto"/>
          <w:sz w:val="22"/>
          <w:szCs w:val="22"/>
          <w:lang w:val="cs-CZ"/>
        </w:rPr>
        <w:t xml:space="preserve">v jednom souboru </w:t>
      </w:r>
      <w:r w:rsidRPr="00157964">
        <w:rPr>
          <w:color w:val="auto"/>
          <w:sz w:val="22"/>
          <w:szCs w:val="22"/>
        </w:rPr>
        <w:t xml:space="preserve">a musí být celá </w:t>
      </w:r>
      <w:r w:rsidRPr="00157964">
        <w:rPr>
          <w:rStyle w:val="Zkladntext2Tun2"/>
          <w:color w:val="auto"/>
          <w:sz w:val="22"/>
          <w:szCs w:val="22"/>
          <w:lang w:val="cs-CZ"/>
        </w:rPr>
        <w:t xml:space="preserve">strojově čitelná </w:t>
      </w:r>
      <w:r w:rsidRPr="00157964">
        <w:rPr>
          <w:color w:val="auto"/>
          <w:sz w:val="22"/>
          <w:szCs w:val="22"/>
        </w:rPr>
        <w:t>v rozsahu, ve kterém to vyžaduje zákon č. 340/2015 Sb., o registru smluv, ve znění pozdějších předpisů (dále jen „</w:t>
      </w:r>
      <w:r w:rsidRPr="00157964">
        <w:rPr>
          <w:rStyle w:val="Zkladntext2Tun2"/>
          <w:color w:val="auto"/>
          <w:sz w:val="22"/>
          <w:szCs w:val="22"/>
          <w:lang w:val="cs-CZ"/>
        </w:rPr>
        <w:t>zákon o registru smluv</w:t>
      </w:r>
      <w:r w:rsidRPr="00157964">
        <w:rPr>
          <w:color w:val="auto"/>
          <w:sz w:val="22"/>
          <w:szCs w:val="22"/>
        </w:rPr>
        <w:t xml:space="preserve">"), a za podmínek tohoto zákona. V případě, že obsah některé přílohy zcela nebo zčásti nebude strojově čitelný dle zákona o registru smluv a současně na něj nedopadá žádná výjimka upravená tímto zákonem, předloží účastník zadávacího řízení takovou přílohu smlouvy </w:t>
      </w:r>
      <w:r w:rsidRPr="00157964">
        <w:rPr>
          <w:rStyle w:val="Zkladntext2Tun2"/>
          <w:color w:val="auto"/>
          <w:sz w:val="22"/>
          <w:szCs w:val="22"/>
          <w:lang w:val="cs-CZ"/>
        </w:rPr>
        <w:t>rovněž jako samostatný soubor</w:t>
      </w:r>
      <w:r w:rsidRPr="00157964">
        <w:rPr>
          <w:color w:val="auto"/>
          <w:sz w:val="22"/>
          <w:szCs w:val="22"/>
        </w:rPr>
        <w:t xml:space="preserve">, který musí podmínky strojové čitelnosti dle zákona o registru smluv splňovat (např. technická specifikace v samostatném PDF souboru s textovou vrstvou, cenová nabídka v samostatném XLSX souboru apod.). Zadavatel zejména upozorňuje, že tabulky nebo texty vložené </w:t>
      </w:r>
      <w:r w:rsidRPr="00157964">
        <w:rPr>
          <w:rStyle w:val="Zkladntext2Tun2"/>
          <w:color w:val="auto"/>
          <w:sz w:val="22"/>
          <w:szCs w:val="22"/>
          <w:lang w:val="cs-CZ"/>
        </w:rPr>
        <w:t xml:space="preserve">jako obrázky </w:t>
      </w:r>
      <w:r w:rsidRPr="00157964">
        <w:rPr>
          <w:color w:val="auto"/>
          <w:sz w:val="22"/>
          <w:szCs w:val="22"/>
        </w:rPr>
        <w:t xml:space="preserve">do textového souboru se smlouvou podmínky strojové čitelnosti </w:t>
      </w:r>
      <w:r w:rsidRPr="00157964">
        <w:rPr>
          <w:rStyle w:val="Zkladntext2Tun2"/>
          <w:color w:val="auto"/>
          <w:sz w:val="22"/>
          <w:szCs w:val="22"/>
          <w:lang w:val="cs-CZ"/>
        </w:rPr>
        <w:t>nesplňují</w:t>
      </w:r>
      <w:r w:rsidRPr="00157964">
        <w:rPr>
          <w:color w:val="auto"/>
          <w:sz w:val="22"/>
          <w:szCs w:val="22"/>
        </w:rPr>
        <w:t>, ledaže na ně dopadá některá z výjimek upravených zákonem o registru smluv.</w:t>
      </w:r>
    </w:p>
    <w:p w14:paraId="372F4509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bookmarkStart w:id="13" w:name="bookmark14"/>
      <w:r w:rsidRPr="00157964">
        <w:rPr>
          <w:color w:val="auto"/>
          <w:sz w:val="22"/>
          <w:szCs w:val="22"/>
        </w:rPr>
        <w:t>Jednotlivé soubory nabídky musí být pojmenovány tak, aby bylo jednoznačné, jaký soubor má jaký význam.</w:t>
      </w:r>
      <w:bookmarkEnd w:id="13"/>
    </w:p>
    <w:p w14:paraId="2B783606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bookmarkStart w:id="14" w:name="bookmark15"/>
      <w:r w:rsidRPr="00157964">
        <w:rPr>
          <w:color w:val="auto"/>
          <w:sz w:val="22"/>
          <w:szCs w:val="22"/>
        </w:rPr>
        <w:t>Součástí nabídky musí být rozpis jednotlivých položek předmětu veřejné zakázky pro zavedení do majetku zadavatele.</w:t>
      </w:r>
      <w:bookmarkEnd w:id="14"/>
    </w:p>
    <w:p w14:paraId="3DBD5028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bookmarkStart w:id="15" w:name="bookmark16"/>
      <w:r w:rsidRPr="00157964">
        <w:rPr>
          <w:color w:val="auto"/>
          <w:sz w:val="22"/>
          <w:szCs w:val="22"/>
        </w:rPr>
        <w:t>Struktura nabídky:</w:t>
      </w:r>
      <w:bookmarkEnd w:id="15"/>
    </w:p>
    <w:p w14:paraId="22B8EF6A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Obsah nabídky – seznam předkládaných dokumentů;</w:t>
      </w:r>
    </w:p>
    <w:p w14:paraId="2BC58A07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Krycí list účastníka obsahující identifikační údaje účastníka, a to obchodní firmu nebo název, sídlo, právní formu, IČO, DIČ, bankovní spojení, statutární orgán, telefonní a e-mailové spojení, adresu pro doručování písemností, internetovou adresu, ID datové schránky apod.;</w:t>
      </w:r>
    </w:p>
    <w:p w14:paraId="544D042F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Doklady prokazující splnění kvalifikačních podmínek podle dokumentace;</w:t>
      </w:r>
    </w:p>
    <w:p w14:paraId="29A67084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Ostatní doklady požadované zadávací dokumentací;</w:t>
      </w:r>
    </w:p>
    <w:p w14:paraId="713751F0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Cenová nabídka zpracovaná dle zadávací dokumentace, zejména dle čl. V a přílohy č. 3;</w:t>
      </w:r>
    </w:p>
    <w:p w14:paraId="724F6A28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Návrh smlouvy o dílo uvedený v příloze č. 1 zadávací dokumentace a zpracovaný dle této zadávací dokumentace včetně příloh;</w:t>
      </w:r>
    </w:p>
    <w:p w14:paraId="6BA8780A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4"/>
          <w:szCs w:val="22"/>
        </w:rPr>
      </w:pPr>
      <w:r w:rsidRPr="00157964">
        <w:rPr>
          <w:color w:val="auto"/>
          <w:sz w:val="22"/>
        </w:rPr>
        <w:t>Čestné prohlášení o opatřeních ve vztahu k mezinárodním sankcím přijatým Evropskou unií v souvislosti s ruskou agresí na území Ukrajiny vůči Rusku a Bělorusku této zadávací dokumentace – příloha č. 4.</w:t>
      </w:r>
    </w:p>
    <w:p w14:paraId="39120D0C" w14:textId="77777777" w:rsidR="00AE3F05" w:rsidRPr="00157964" w:rsidRDefault="00AE3F05" w:rsidP="00AE3F05">
      <w:pPr>
        <w:pStyle w:val="Nadpis1"/>
        <w:rPr>
          <w:color w:val="auto"/>
        </w:rPr>
      </w:pPr>
      <w:bookmarkStart w:id="16" w:name="bookmark17"/>
      <w:r w:rsidRPr="00157964">
        <w:rPr>
          <w:color w:val="auto"/>
        </w:rPr>
        <w:t>Pravidla pro hodnocení nabídek</w:t>
      </w:r>
      <w:bookmarkEnd w:id="16"/>
    </w:p>
    <w:p w14:paraId="048B511E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Nabídky budou hodnoceny podle ekonomické výhodnosti a to tak, že budou seřazeny podle nabídkové ceny bez DPH od nejnižší po nejvyšší; nabídka s nejnižší nabídkovou cenou, která byla zpracována v souladu s požadavky dle čl. </w:t>
      </w:r>
      <w:r w:rsidRPr="00157964">
        <w:rPr>
          <w:color w:val="auto"/>
          <w:sz w:val="22"/>
          <w:szCs w:val="22"/>
        </w:rPr>
        <w:fldChar w:fldCharType="begin"/>
      </w:r>
      <w:r w:rsidRPr="00157964">
        <w:rPr>
          <w:color w:val="auto"/>
          <w:sz w:val="22"/>
          <w:szCs w:val="22"/>
        </w:rPr>
        <w:instrText xml:space="preserve"> REF bookmark10 \r \h </w:instrText>
      </w:r>
      <w:r w:rsidRPr="00157964">
        <w:rPr>
          <w:color w:val="auto"/>
          <w:sz w:val="22"/>
          <w:szCs w:val="22"/>
        </w:rPr>
      </w:r>
      <w:r w:rsidRPr="00157964">
        <w:rPr>
          <w:color w:val="auto"/>
          <w:sz w:val="22"/>
          <w:szCs w:val="22"/>
        </w:rPr>
        <w:fldChar w:fldCharType="separate"/>
      </w:r>
      <w:r w:rsidR="004423C5">
        <w:rPr>
          <w:color w:val="auto"/>
          <w:sz w:val="22"/>
          <w:szCs w:val="22"/>
        </w:rPr>
        <w:t>V</w:t>
      </w:r>
      <w:r w:rsidRPr="00157964">
        <w:rPr>
          <w:color w:val="auto"/>
          <w:sz w:val="22"/>
          <w:szCs w:val="22"/>
        </w:rPr>
        <w:fldChar w:fldCharType="end"/>
      </w:r>
      <w:r w:rsidRPr="00157964">
        <w:rPr>
          <w:color w:val="auto"/>
          <w:sz w:val="22"/>
          <w:szCs w:val="22"/>
        </w:rPr>
        <w:t> této zadávací dokumentace, bude vyhodnocená jako ekonomicky nejvýhodnější.</w:t>
      </w:r>
    </w:p>
    <w:p w14:paraId="6FB39183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</w:p>
    <w:p w14:paraId="56E22F79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Nabídkovou cenou je cena za provedení díla bez DPH tak, jak je vymezena ve vzoru smlouvy o dílo, který je přílohou č. 1 zadávací dokumentace.</w:t>
      </w:r>
    </w:p>
    <w:p w14:paraId="3E44098D" w14:textId="77777777" w:rsidR="00AE3F05" w:rsidRPr="00157964" w:rsidRDefault="00AE3F05" w:rsidP="00AE3F05">
      <w:pPr>
        <w:pStyle w:val="Nadpis1"/>
        <w:rPr>
          <w:color w:val="auto"/>
        </w:rPr>
      </w:pPr>
      <w:bookmarkStart w:id="17" w:name="bookmark18"/>
      <w:r w:rsidRPr="00157964">
        <w:rPr>
          <w:color w:val="auto"/>
        </w:rPr>
        <w:t>Prohlídka místa plnění</w:t>
      </w:r>
      <w:bookmarkEnd w:id="17"/>
    </w:p>
    <w:p w14:paraId="532F42D5" w14:textId="38C964EE" w:rsidR="00AE3F05" w:rsidRPr="0021419C" w:rsidRDefault="4FD78B17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21419C">
        <w:rPr>
          <w:color w:val="auto"/>
          <w:sz w:val="22"/>
          <w:szCs w:val="22"/>
        </w:rPr>
        <w:t xml:space="preserve">Zadavatel umožňuje prohlídku místa plnění, která se pro účastníky uskuteční </w:t>
      </w:r>
      <w:r w:rsidR="0649FBE8" w:rsidRPr="0021419C">
        <w:rPr>
          <w:rStyle w:val="Zkladntext2Tun2"/>
          <w:color w:val="auto"/>
          <w:sz w:val="22"/>
          <w:szCs w:val="22"/>
          <w:lang w:val="cs-CZ"/>
        </w:rPr>
        <w:t xml:space="preserve">27. 6. 2023 </w:t>
      </w:r>
      <w:r w:rsidRPr="0021419C">
        <w:rPr>
          <w:rStyle w:val="Zkladntext2Tun2"/>
          <w:color w:val="auto"/>
          <w:sz w:val="22"/>
          <w:szCs w:val="22"/>
          <w:lang w:val="cs-CZ"/>
        </w:rPr>
        <w:t>od 09:00</w:t>
      </w:r>
      <w:r w:rsidR="00157964" w:rsidRPr="0021419C">
        <w:rPr>
          <w:rStyle w:val="Zkladntext2Tun2"/>
          <w:color w:val="auto"/>
          <w:sz w:val="22"/>
          <w:szCs w:val="22"/>
          <w:lang w:val="cs-CZ"/>
        </w:rPr>
        <w:t> </w:t>
      </w:r>
      <w:r w:rsidRPr="0021419C">
        <w:rPr>
          <w:rStyle w:val="Zkladntext2Tun2"/>
          <w:color w:val="auto"/>
          <w:sz w:val="22"/>
          <w:szCs w:val="22"/>
          <w:lang w:val="cs-CZ"/>
        </w:rPr>
        <w:t>h</w:t>
      </w:r>
      <w:r w:rsidRPr="0021419C">
        <w:rPr>
          <w:color w:val="auto"/>
          <w:sz w:val="22"/>
          <w:szCs w:val="22"/>
        </w:rPr>
        <w:t xml:space="preserve">. Sraz účastníků bude u </w:t>
      </w:r>
      <w:r w:rsidR="678B56CE" w:rsidRPr="0021419C">
        <w:rPr>
          <w:color w:val="auto"/>
          <w:sz w:val="22"/>
          <w:szCs w:val="22"/>
        </w:rPr>
        <w:t xml:space="preserve">Informací v 1. NP výškové budovy L a to nejpozději do 9:00 hod. </w:t>
      </w:r>
    </w:p>
    <w:p w14:paraId="5723D2B3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21419C">
        <w:rPr>
          <w:color w:val="auto"/>
          <w:sz w:val="22"/>
          <w:szCs w:val="22"/>
        </w:rPr>
        <w:t>Prohlídky místa plnění se mohou účastnit statutární zástupci účastníků nebo jejich zástupci (z kapacitních důvodů nejvýše dvě osoby za každého účastníka).</w:t>
      </w:r>
    </w:p>
    <w:p w14:paraId="1456F765" w14:textId="77777777" w:rsidR="00AE3F05" w:rsidRPr="00157964" w:rsidRDefault="00AE3F05" w:rsidP="00AE3F05">
      <w:pPr>
        <w:pStyle w:val="Nadpis1"/>
        <w:rPr>
          <w:color w:val="auto"/>
        </w:rPr>
      </w:pPr>
      <w:bookmarkStart w:id="18" w:name="bookmark19"/>
      <w:r w:rsidRPr="00157964">
        <w:rPr>
          <w:color w:val="auto"/>
        </w:rPr>
        <w:t>Komunikace</w:t>
      </w:r>
      <w:bookmarkEnd w:id="18"/>
    </w:p>
    <w:p w14:paraId="675D936A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Veškerá písemná komunikace mezi zadavatelem a účastníky zadávacího řízení probíhat výhradně elektronicky, a to za využití:</w:t>
      </w:r>
    </w:p>
    <w:p w14:paraId="0BED2C6B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elektronického</w:t>
      </w:r>
      <w:r w:rsidRPr="00157964">
        <w:rPr>
          <w:rStyle w:val="Zkladntext9Netun"/>
          <w:b w:val="0"/>
          <w:bCs w:val="0"/>
          <w:color w:val="auto"/>
          <w:sz w:val="22"/>
          <w:szCs w:val="22"/>
        </w:rPr>
        <w:t xml:space="preserve"> nástroje E-ZAK na adrese </w:t>
      </w:r>
      <w:hyperlink r:id="rId13">
        <w:r w:rsidRPr="00157964">
          <w:rPr>
            <w:rStyle w:val="Hypertextovodkaz"/>
            <w:color w:val="auto"/>
            <w:sz w:val="22"/>
            <w:szCs w:val="22"/>
            <w:lang w:eastAsia="en-US" w:bidi="en-US"/>
          </w:rPr>
          <w:t>https://ezak.fnbrno.cz</w:t>
        </w:r>
      </w:hyperlink>
      <w:r w:rsidRPr="00157964">
        <w:rPr>
          <w:rStyle w:val="Zkladntext9Netun"/>
          <w:b w:val="0"/>
          <w:bCs w:val="0"/>
          <w:color w:val="auto"/>
          <w:sz w:val="22"/>
          <w:szCs w:val="22"/>
          <w:lang w:eastAsia="en-US" w:bidi="en-US"/>
        </w:rPr>
        <w:t xml:space="preserve">; </w:t>
      </w:r>
      <w:r w:rsidRPr="00157964">
        <w:rPr>
          <w:color w:val="auto"/>
          <w:sz w:val="22"/>
          <w:szCs w:val="22"/>
        </w:rPr>
        <w:t>zadavatel doporučuje účastníkům včas se v elektronickém nástroji registrovat a z důvodu eliminace technických problému při podávání nabídky provést TEST NASTAVENÍ PROHLÍŽEČE</w:t>
      </w:r>
      <w:r w:rsidRPr="00157964">
        <w:rPr>
          <w:rStyle w:val="Zkladntext9Netun"/>
          <w:b w:val="0"/>
          <w:bCs w:val="0"/>
          <w:color w:val="auto"/>
          <w:sz w:val="22"/>
          <w:szCs w:val="22"/>
        </w:rPr>
        <w:t>,</w:t>
      </w:r>
    </w:p>
    <w:p w14:paraId="24CDAF5C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datové schránky zadavatele: 4twn9vt,</w:t>
      </w:r>
    </w:p>
    <w:p w14:paraId="01CD0F87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e-mailem na adresu kontaktní osoby pro toto zadávací řízení.</w:t>
      </w:r>
    </w:p>
    <w:p w14:paraId="32D95CE0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Zadavatel upozorňuje, že nabídky lze dle § 107 odst. 1 zákona podávat výhradně prostřednictvím elektronického nástroje.</w:t>
      </w:r>
    </w:p>
    <w:p w14:paraId="57CCC502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b/>
          <w:color w:val="auto"/>
          <w:sz w:val="22"/>
          <w:szCs w:val="22"/>
        </w:rPr>
      </w:pPr>
      <w:bookmarkStart w:id="19" w:name="bookmark20"/>
      <w:r w:rsidRPr="00157964">
        <w:rPr>
          <w:b/>
          <w:color w:val="auto"/>
          <w:sz w:val="22"/>
          <w:szCs w:val="22"/>
        </w:rPr>
        <w:t>Při komunikaci všemi shora uvedenými způsoby vždy prosím uveďte název veřejné zakázky a jméno kontaktní osoby zadavatele.</w:t>
      </w:r>
      <w:bookmarkEnd w:id="19"/>
    </w:p>
    <w:p w14:paraId="65AEC114" w14:textId="77777777" w:rsidR="00AE3F05" w:rsidRPr="00157964" w:rsidRDefault="00AE3F05" w:rsidP="00AE3F05">
      <w:pPr>
        <w:pStyle w:val="Nadpis1"/>
        <w:rPr>
          <w:color w:val="auto"/>
        </w:rPr>
      </w:pPr>
      <w:bookmarkStart w:id="20" w:name="bookmark21"/>
      <w:r w:rsidRPr="00157964">
        <w:rPr>
          <w:color w:val="auto"/>
        </w:rPr>
        <w:t>Podmínky pro uzavření smlouvy</w:t>
      </w:r>
      <w:bookmarkEnd w:id="20"/>
    </w:p>
    <w:p w14:paraId="7C3216EB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Zadavatel jako podmínku pro uzavření smlouvy bude od </w:t>
      </w:r>
      <w:r w:rsidRPr="00157964">
        <w:rPr>
          <w:rStyle w:val="Zkladntext2Tun2"/>
          <w:b w:val="0"/>
          <w:color w:val="auto"/>
          <w:sz w:val="22"/>
          <w:szCs w:val="22"/>
          <w:lang w:val="cs-CZ"/>
        </w:rPr>
        <w:t>vybraného</w:t>
      </w:r>
      <w:r w:rsidRPr="00157964">
        <w:rPr>
          <w:rStyle w:val="Zkladntext2Tun2"/>
          <w:color w:val="auto"/>
          <w:sz w:val="22"/>
          <w:szCs w:val="22"/>
          <w:lang w:val="cs-CZ"/>
        </w:rPr>
        <w:t xml:space="preserve"> </w:t>
      </w:r>
      <w:r w:rsidRPr="00157964">
        <w:rPr>
          <w:color w:val="auto"/>
          <w:sz w:val="22"/>
          <w:szCs w:val="22"/>
        </w:rPr>
        <w:t>dodavatele dle § 122 odst. 3 zákona požadovat, aby předložil originály nebo ověřené kopie dokladů o kvalifikaci, ledaže je již bude mít k dispozici.</w:t>
      </w:r>
    </w:p>
    <w:p w14:paraId="28A642D6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Je-li vybraný dodavatel českou právnickou osobou, zjistí zadavatel údaje o jeho skutečném majiteli z evidence údajů o skutečných majitelích podle § 122 odst. 4 zákona.</w:t>
      </w:r>
    </w:p>
    <w:p w14:paraId="0D5EE330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Je-li vybraný dodavatel zahraniční právnickou osobou, bude zadavatel podle § 122 odst. 5 zákona požadovat předložení výpisu ze zahraniční evidence obdobné evidenci skutečných majitelů nebo, není-</w:t>
      </w:r>
      <w:r w:rsidRPr="00157964">
        <w:rPr>
          <w:color w:val="auto"/>
          <w:sz w:val="22"/>
          <w:szCs w:val="22"/>
        </w:rPr>
        <w:softHyphen/>
        <w:t>li takové evidence</w:t>
      </w:r>
    </w:p>
    <w:p w14:paraId="0C3E5AF1" w14:textId="77777777" w:rsidR="00AE3F05" w:rsidRPr="00157964" w:rsidRDefault="00AE3F05" w:rsidP="009B465B">
      <w:pPr>
        <w:pStyle w:val="Zkladntext22"/>
        <w:numPr>
          <w:ilvl w:val="0"/>
          <w:numId w:val="6"/>
        </w:numPr>
        <w:shd w:val="clear" w:color="auto" w:fill="auto"/>
        <w:spacing w:before="120" w:after="120" w:line="240" w:lineRule="auto"/>
        <w:ind w:left="567" w:hanging="567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sdělení identifikačních údajů všech osob, které jsou jeho skutečným majitelem, a </w:t>
      </w:r>
    </w:p>
    <w:p w14:paraId="4F33935C" w14:textId="77777777" w:rsidR="00AE3F05" w:rsidRPr="00157964" w:rsidRDefault="00AE3F05" w:rsidP="009B465B">
      <w:pPr>
        <w:pStyle w:val="Zkladntext22"/>
        <w:numPr>
          <w:ilvl w:val="0"/>
          <w:numId w:val="6"/>
        </w:numPr>
        <w:shd w:val="clear" w:color="auto" w:fill="auto"/>
        <w:spacing w:before="120" w:after="120" w:line="240" w:lineRule="auto"/>
        <w:ind w:left="567" w:hanging="567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předložení dokladů, z nichž vyplývá vztah všech osob podle písmene a) k dodavateli; těmito doklady jsou zejména:</w:t>
      </w:r>
    </w:p>
    <w:p w14:paraId="08A91907" w14:textId="77777777" w:rsidR="00AE3F05" w:rsidRPr="00157964" w:rsidRDefault="00AE3F05" w:rsidP="009B465B">
      <w:pPr>
        <w:pStyle w:val="Zkladntext22"/>
        <w:numPr>
          <w:ilvl w:val="0"/>
          <w:numId w:val="4"/>
        </w:numPr>
        <w:shd w:val="clear" w:color="auto" w:fill="auto"/>
        <w:spacing w:before="120" w:after="120" w:line="240" w:lineRule="auto"/>
        <w:ind w:left="1134" w:hanging="374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výpis z obchodního rejstříku nebo jiné obdobné evidence,</w:t>
      </w:r>
    </w:p>
    <w:p w14:paraId="5A31C489" w14:textId="77777777" w:rsidR="00AE3F05" w:rsidRPr="00157964" w:rsidRDefault="00AE3F05" w:rsidP="009B465B">
      <w:pPr>
        <w:pStyle w:val="Zkladntext22"/>
        <w:numPr>
          <w:ilvl w:val="0"/>
          <w:numId w:val="4"/>
        </w:numPr>
        <w:shd w:val="clear" w:color="auto" w:fill="auto"/>
        <w:spacing w:before="120" w:after="120" w:line="240" w:lineRule="auto"/>
        <w:ind w:left="1134" w:hanging="374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seznam akcionářů,</w:t>
      </w:r>
    </w:p>
    <w:p w14:paraId="424D8EF1" w14:textId="77777777" w:rsidR="00AE3F05" w:rsidRPr="00157964" w:rsidRDefault="00AE3F05" w:rsidP="009B465B">
      <w:pPr>
        <w:pStyle w:val="Zkladntext22"/>
        <w:numPr>
          <w:ilvl w:val="0"/>
          <w:numId w:val="4"/>
        </w:numPr>
        <w:shd w:val="clear" w:color="auto" w:fill="auto"/>
        <w:spacing w:before="120" w:after="120" w:line="240" w:lineRule="auto"/>
        <w:ind w:left="1134" w:hanging="374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rozhodnutí statutárního orgánu o vyplacení podílu na zisku,</w:t>
      </w:r>
    </w:p>
    <w:p w14:paraId="34717EDB" w14:textId="77777777" w:rsidR="00AE3F05" w:rsidRPr="00157964" w:rsidRDefault="00AE3F05" w:rsidP="009B465B">
      <w:pPr>
        <w:pStyle w:val="Zkladntext22"/>
        <w:numPr>
          <w:ilvl w:val="0"/>
          <w:numId w:val="4"/>
        </w:numPr>
        <w:shd w:val="clear" w:color="auto" w:fill="auto"/>
        <w:spacing w:before="120" w:after="120" w:line="240" w:lineRule="auto"/>
        <w:ind w:left="1134" w:hanging="374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společenská smlouva, zakladatelská listina nebo stanovy.</w:t>
      </w:r>
    </w:p>
    <w:p w14:paraId="011C6018" w14:textId="77777777" w:rsidR="00AE3F05" w:rsidRPr="00157964" w:rsidRDefault="00AE3F05" w:rsidP="00AE3F05">
      <w:pPr>
        <w:pStyle w:val="Zkladntext22"/>
        <w:keepNext/>
        <w:keepLines/>
        <w:widowControl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bookmarkStart w:id="21" w:name="bookmark22"/>
      <w:r w:rsidRPr="00157964">
        <w:rPr>
          <w:b/>
          <w:bCs/>
          <w:color w:val="auto"/>
          <w:sz w:val="22"/>
          <w:szCs w:val="22"/>
        </w:rPr>
        <w:t>Zadavatel vyloučí vybraného dodavatele,</w:t>
      </w:r>
      <w:bookmarkEnd w:id="21"/>
    </w:p>
    <w:p w14:paraId="389F259A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color w:val="auto"/>
          <w:sz w:val="22"/>
          <w:szCs w:val="22"/>
        </w:rPr>
      </w:pPr>
      <w:bookmarkStart w:id="22" w:name="bookmark23"/>
      <w:r w:rsidRPr="00157964">
        <w:rPr>
          <w:color w:val="auto"/>
          <w:sz w:val="22"/>
          <w:szCs w:val="22"/>
        </w:rPr>
        <w:t>je-li českou právnickou osobou, která má skutečného majitele, pokud nebylo možné zjistit</w:t>
      </w:r>
      <w:bookmarkEnd w:id="22"/>
      <w:r w:rsidRPr="00157964">
        <w:rPr>
          <w:color w:val="auto"/>
          <w:sz w:val="22"/>
          <w:szCs w:val="22"/>
        </w:rPr>
        <w:t xml:space="preserve"> údaje o jeho skutečném majiteli z evidence skutečných majitelů; k zápisu zpřístupněnému v evidenci skutečných majitelů po odeslání oznámení o vyloučení dodavatele se nepřihlíží;</w:t>
      </w:r>
    </w:p>
    <w:p w14:paraId="4C725738" w14:textId="77777777" w:rsidR="00AE3F05" w:rsidRPr="00157964" w:rsidRDefault="00AE3F05" w:rsidP="009B465B">
      <w:pPr>
        <w:pStyle w:val="Zkladntext22"/>
        <w:numPr>
          <w:ilvl w:val="0"/>
          <w:numId w:val="5"/>
        </w:numPr>
        <w:shd w:val="clear" w:color="auto" w:fill="auto"/>
        <w:spacing w:before="120" w:after="120" w:line="240" w:lineRule="auto"/>
        <w:ind w:left="425" w:hanging="425"/>
        <w:jc w:val="both"/>
        <w:rPr>
          <w:b/>
          <w:color w:val="auto"/>
          <w:sz w:val="22"/>
          <w:szCs w:val="22"/>
        </w:rPr>
      </w:pPr>
      <w:r w:rsidRPr="00157964">
        <w:rPr>
          <w:b/>
          <w:color w:val="auto"/>
          <w:sz w:val="22"/>
          <w:szCs w:val="22"/>
        </w:rPr>
        <w:t>který nepředložil požadované údaje nebo doklady.</w:t>
      </w:r>
    </w:p>
    <w:p w14:paraId="5988CF37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Zadavatel upozorňuje, že podle § 211 odst. 3 zákona musí veškerá komunikace mezi zadavatelem a účastníky</w:t>
      </w:r>
      <w:r w:rsidRPr="00157964">
        <w:rPr>
          <w:b/>
          <w:bCs/>
          <w:color w:val="auto"/>
          <w:sz w:val="22"/>
          <w:szCs w:val="22"/>
        </w:rPr>
        <w:t xml:space="preserve"> </w:t>
      </w:r>
      <w:r w:rsidRPr="00157964">
        <w:rPr>
          <w:color w:val="auto"/>
          <w:sz w:val="22"/>
          <w:szCs w:val="22"/>
        </w:rPr>
        <w:t xml:space="preserve">zadávacího řízení probíhat elektronicky. Vzhledem k této povinnosti bude zadavatel doklady o kvalifikaci vyžadovat v </w:t>
      </w:r>
      <w:r w:rsidRPr="00157964">
        <w:rPr>
          <w:b/>
          <w:bCs/>
          <w:color w:val="auto"/>
          <w:sz w:val="22"/>
          <w:szCs w:val="22"/>
        </w:rPr>
        <w:t>elektronické podobě ve formě, která má povahu originálu</w:t>
      </w:r>
      <w:r w:rsidRPr="00157964">
        <w:rPr>
          <w:color w:val="auto"/>
          <w:sz w:val="22"/>
          <w:szCs w:val="22"/>
        </w:rPr>
        <w:t xml:space="preserve">. Doklady dle § 122 odst. 5 zákona vybraný dodavatel předloží </w:t>
      </w:r>
      <w:r w:rsidRPr="00157964">
        <w:rPr>
          <w:b/>
          <w:bCs/>
          <w:color w:val="auto"/>
          <w:sz w:val="22"/>
          <w:szCs w:val="22"/>
        </w:rPr>
        <w:t xml:space="preserve">elektronicky v prostých kopiích, </w:t>
      </w:r>
      <w:r w:rsidRPr="00157964">
        <w:rPr>
          <w:color w:val="auto"/>
          <w:sz w:val="22"/>
          <w:szCs w:val="22"/>
        </w:rPr>
        <w:t>ledaže je vybraný dodavatel evidován v evidenci o skutečných majitelích.</w:t>
      </w:r>
    </w:p>
    <w:p w14:paraId="708262F2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bookmarkStart w:id="23" w:name="bookmark24"/>
      <w:r w:rsidRPr="00157964">
        <w:rPr>
          <w:color w:val="auto"/>
          <w:sz w:val="22"/>
          <w:szCs w:val="22"/>
        </w:rPr>
        <w:t>Zadavatel upozorňuje, že bez předložení kteréhokoli z výše požadovaných dokumentů nebude s vybraným dodavatelem uzavřena smlouva.</w:t>
      </w:r>
      <w:bookmarkEnd w:id="23"/>
    </w:p>
    <w:p w14:paraId="551AC251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Zadavatel dále upozorňuje dodavatele, že v souladu s čl. 5k nařízení Rady EU č. 2022/576 ze dne 8. dubna 2022, kterým se mění nařízení č. 833/2014, o omezujících opatřeních vzhledem k činnostem Ruska destabilizujícím situaci na Ukrajině, je povinen vyloučit dodavatele (účastníka zadávacího řízení), který je:</w:t>
      </w:r>
    </w:p>
    <w:p w14:paraId="7E9D868C" w14:textId="77777777" w:rsidR="00AE3F05" w:rsidRPr="00157964" w:rsidRDefault="00AE3F05" w:rsidP="009B465B">
      <w:pPr>
        <w:pStyle w:val="Zkladntext22"/>
        <w:numPr>
          <w:ilvl w:val="0"/>
          <w:numId w:val="8"/>
        </w:numPr>
        <w:shd w:val="clear" w:color="auto" w:fill="auto"/>
        <w:spacing w:before="120" w:after="120" w:line="240" w:lineRule="auto"/>
        <w:ind w:left="567" w:hanging="567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ruským státním příslušníkem, fyzickou či právnickou osobou, subjektem či orgánem se sídlem v Rusku,</w:t>
      </w:r>
    </w:p>
    <w:p w14:paraId="7C3FA2FD" w14:textId="77777777" w:rsidR="00AE3F05" w:rsidRPr="00157964" w:rsidRDefault="00AE3F05" w:rsidP="009B465B">
      <w:pPr>
        <w:pStyle w:val="Zkladntext22"/>
        <w:numPr>
          <w:ilvl w:val="0"/>
          <w:numId w:val="8"/>
        </w:numPr>
        <w:shd w:val="clear" w:color="auto" w:fill="auto"/>
        <w:spacing w:before="120" w:after="120" w:line="240" w:lineRule="auto"/>
        <w:ind w:left="567" w:hanging="567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právnickou osobou, subjektem nebo orgánem, které jsou z více než 50 % přímo či nepřímo vlastněny některým ze subjektů uvedených v písm. a),</w:t>
      </w:r>
    </w:p>
    <w:p w14:paraId="305CC71C" w14:textId="77777777" w:rsidR="00AE3F05" w:rsidRPr="00157964" w:rsidRDefault="00AE3F05" w:rsidP="009B465B">
      <w:pPr>
        <w:pStyle w:val="Zkladntext22"/>
        <w:numPr>
          <w:ilvl w:val="0"/>
          <w:numId w:val="8"/>
        </w:numPr>
        <w:shd w:val="clear" w:color="auto" w:fill="auto"/>
        <w:spacing w:before="120" w:after="120" w:line="240" w:lineRule="auto"/>
        <w:ind w:left="567" w:hanging="567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dodavatelem jednajícím jménem nebo na pokyn některého ze subjektů uvedených v písm. a) nebo b),</w:t>
      </w:r>
    </w:p>
    <w:p w14:paraId="724F591B" w14:textId="77777777" w:rsidR="00AE3F05" w:rsidRPr="00157964" w:rsidRDefault="00AE3F05" w:rsidP="009B465B">
      <w:pPr>
        <w:pStyle w:val="Zkladntext22"/>
        <w:numPr>
          <w:ilvl w:val="0"/>
          <w:numId w:val="8"/>
        </w:numPr>
        <w:shd w:val="clear" w:color="auto" w:fill="auto"/>
        <w:spacing w:before="120" w:after="120" w:line="240" w:lineRule="auto"/>
        <w:ind w:left="567" w:hanging="567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sdružením dodavatelů (ve smyslu § 82 zákona), jehož člen je subjektem uvedeným v písm. a), b) nebo c),</w:t>
      </w:r>
    </w:p>
    <w:p w14:paraId="691A5C23" w14:textId="77777777" w:rsidR="00AE3F05" w:rsidRDefault="00AE3F05" w:rsidP="009B465B">
      <w:pPr>
        <w:pStyle w:val="Zkladntext22"/>
        <w:numPr>
          <w:ilvl w:val="0"/>
          <w:numId w:val="8"/>
        </w:numPr>
        <w:shd w:val="clear" w:color="auto" w:fill="auto"/>
        <w:spacing w:before="120" w:after="120" w:line="240" w:lineRule="auto"/>
        <w:ind w:left="567" w:hanging="567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prokazuje část kvalifikace (ve smyslu § 83 zákona) poddodavatelem, který má plnit více než 10 % předpokládané hodnoty veřejné zakázky a který zároveň je subjektem uvedeným v písm. a), b) nebo c).</w:t>
      </w:r>
    </w:p>
    <w:p w14:paraId="572FCE35" w14:textId="6CAB64E2" w:rsidR="00CE2433" w:rsidRDefault="00CE2433" w:rsidP="00F84E2F">
      <w:pPr>
        <w:pStyle w:val="Nadpis1"/>
        <w:ind w:firstLine="0"/>
      </w:pPr>
      <w:bookmarkStart w:id="24" w:name="bookmark25"/>
      <w:r w:rsidRPr="00F84E2F">
        <w:rPr>
          <w:color w:val="auto"/>
        </w:rPr>
        <w:t>Vyhrazené změny</w:t>
      </w:r>
    </w:p>
    <w:p w14:paraId="12CF6C2C" w14:textId="41E05A23" w:rsidR="00CE2433" w:rsidRPr="009B465B" w:rsidRDefault="00CE2433" w:rsidP="009B465B">
      <w:pPr>
        <w:pStyle w:val="Zkladntext70"/>
        <w:keepNext/>
        <w:keepLines/>
        <w:numPr>
          <w:ilvl w:val="1"/>
          <w:numId w:val="1"/>
        </w:numPr>
        <w:shd w:val="clear" w:color="auto" w:fill="auto"/>
        <w:spacing w:before="120" w:after="120" w:line="240" w:lineRule="auto"/>
        <w:ind w:left="426" w:hanging="426"/>
        <w:contextualSpacing/>
        <w:rPr>
          <w:color w:val="auto"/>
          <w:sz w:val="22"/>
          <w:szCs w:val="22"/>
        </w:rPr>
      </w:pPr>
      <w:r w:rsidRPr="009B465B">
        <w:rPr>
          <w:color w:val="auto"/>
          <w:sz w:val="22"/>
          <w:szCs w:val="22"/>
        </w:rPr>
        <w:t>Změna termínu plnění</w:t>
      </w:r>
    </w:p>
    <w:p w14:paraId="5936EB7D" w14:textId="57ECC9A9" w:rsidR="00CE2433" w:rsidRPr="009B465B" w:rsidRDefault="00CE2433" w:rsidP="009B465B">
      <w:pPr>
        <w:pStyle w:val="Odstavecslovan"/>
        <w:ind w:left="0" w:firstLine="0"/>
        <w:rPr>
          <w:rFonts w:ascii="Arial" w:hAnsi="Arial" w:cs="Arial"/>
          <w:sz w:val="22"/>
        </w:rPr>
      </w:pPr>
      <w:r w:rsidRPr="009B465B">
        <w:rPr>
          <w:rFonts w:ascii="Arial" w:hAnsi="Arial" w:cs="Arial"/>
          <w:sz w:val="22"/>
        </w:rPr>
        <w:t xml:space="preserve">Zadavatel je oprávněn ve smyslu ustanovení § 100 odst. 2 ZZVZ upravit termín plnění díla – odložit zahájení plnění – a to </w:t>
      </w:r>
      <w:r w:rsidR="00F84E2F" w:rsidRPr="009B465B">
        <w:rPr>
          <w:rFonts w:ascii="Arial" w:hAnsi="Arial" w:cs="Arial"/>
          <w:sz w:val="22"/>
        </w:rPr>
        <w:t>za podmínek a ve lhůtách stanovených dle čl. II odst. 1 smlouvy.</w:t>
      </w:r>
    </w:p>
    <w:p w14:paraId="7FBF56E9" w14:textId="13AF7CE3" w:rsidR="00CE2433" w:rsidRPr="009B465B" w:rsidRDefault="00CE2433" w:rsidP="009B465B">
      <w:pPr>
        <w:pStyle w:val="Zkladntext70"/>
        <w:keepNext/>
        <w:keepLines/>
        <w:numPr>
          <w:ilvl w:val="1"/>
          <w:numId w:val="1"/>
        </w:numPr>
        <w:shd w:val="clear" w:color="auto" w:fill="auto"/>
        <w:spacing w:before="120" w:after="120" w:line="240" w:lineRule="auto"/>
        <w:ind w:left="426" w:hanging="426"/>
        <w:contextualSpacing/>
        <w:rPr>
          <w:color w:val="auto"/>
          <w:sz w:val="22"/>
          <w:szCs w:val="22"/>
        </w:rPr>
      </w:pPr>
      <w:r w:rsidRPr="009B465B">
        <w:rPr>
          <w:color w:val="auto"/>
          <w:sz w:val="22"/>
          <w:szCs w:val="22"/>
        </w:rPr>
        <w:t>Změna dodavatele</w:t>
      </w:r>
    </w:p>
    <w:p w14:paraId="1A21C93E" w14:textId="77777777" w:rsidR="00CE2433" w:rsidRPr="009B465B" w:rsidRDefault="00CE2433" w:rsidP="009B465B">
      <w:pPr>
        <w:pStyle w:val="Odstavecslovan"/>
        <w:ind w:left="0" w:firstLine="0"/>
        <w:rPr>
          <w:rFonts w:ascii="Arial" w:hAnsi="Arial" w:cs="Arial"/>
          <w:sz w:val="22"/>
          <w:szCs w:val="22"/>
        </w:rPr>
      </w:pPr>
      <w:r w:rsidRPr="009B465B">
        <w:rPr>
          <w:rFonts w:ascii="Arial" w:hAnsi="Arial" w:cs="Arial"/>
          <w:sz w:val="22"/>
          <w:szCs w:val="22"/>
        </w:rPr>
        <w:t xml:space="preserve">Zadavatel je oprávněn ve smyslu ustanovení § 100 odst. 2 ZZVZ a § 222 odst. 10 ZZVZ uzavřít novou smlouvu s jiným dodavatelem (resp. účastníkem zadávacího řízení) na veřejnou zakázku, a to za níže uvedených podmínek: </w:t>
      </w:r>
    </w:p>
    <w:p w14:paraId="2502ADA5" w14:textId="283420B6" w:rsidR="00CE2433" w:rsidRPr="009B465B" w:rsidRDefault="00CE2433" w:rsidP="009B465B">
      <w:pPr>
        <w:pStyle w:val="Odstavecslovan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9B465B">
        <w:rPr>
          <w:rFonts w:ascii="Arial" w:hAnsi="Arial" w:cs="Arial"/>
          <w:sz w:val="22"/>
          <w:szCs w:val="22"/>
        </w:rPr>
        <w:t xml:space="preserve">V případě, že dojde k jednostrannému ukončení smlouvy uzavřené s vybraným dodavatelem, je zadavatel oprávněn uzavřít novou smlouvu s účastníkem zadávacího řízení na veřejnou zakázku, který se dle výsledku hodnocení umístil v pořadí hned za dodavatelem, s nímž byla původně uzavřena smlouva (tj. v původním hodnocení veřejné zakázky), pokud takový (nový) dodavatel bude souhlasit, že plnění veřejné zakázky bude poskytovat za podmínek obsažených ve své nabídce podané v zadávacím řízení na veřejnou zakázku a v zadávací dokumentaci veřejné zakázky ve smyslu § 28 odst. 1 písm. b) ZZVZ. </w:t>
      </w:r>
    </w:p>
    <w:p w14:paraId="24CCC4FB" w14:textId="77777777" w:rsidR="00CE2433" w:rsidRPr="009B465B" w:rsidRDefault="00CE2433" w:rsidP="009B465B">
      <w:pPr>
        <w:pStyle w:val="Odstavecslovan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9B465B">
        <w:rPr>
          <w:rFonts w:ascii="Arial" w:hAnsi="Arial" w:cs="Arial"/>
          <w:sz w:val="22"/>
          <w:szCs w:val="22"/>
        </w:rPr>
        <w:t xml:space="preserve">Pokud účastník zadávacího řízení, který bude osloven zadavatelem za účelem uzavření nové smlouvy, odmítne se zadavatelem uzavřít novou smlouvu a poskytovat tak plnění namísto původně vybraného dodavatele, je zadavatel oprávněn obrátit se na účastníka zadávacího řízení, který se umístil jako třetí, resp. další v pořadí. </w:t>
      </w:r>
    </w:p>
    <w:p w14:paraId="445C3B52" w14:textId="63A5B265" w:rsidR="00CE2433" w:rsidRPr="009B465B" w:rsidRDefault="00CE2433" w:rsidP="009B465B">
      <w:pPr>
        <w:pStyle w:val="Odstavecslovan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9B465B">
        <w:rPr>
          <w:rFonts w:ascii="Arial" w:hAnsi="Arial" w:cs="Arial"/>
          <w:sz w:val="22"/>
          <w:szCs w:val="22"/>
        </w:rPr>
        <w:t xml:space="preserve">V případě, že v rámci nově uzavřené smlouvy s novým dodavatelem dojde k naplnění některé z podmínek vyhrazené změny dle písm. a) </w:t>
      </w:r>
      <w:r w:rsidR="00F84E2F" w:rsidRPr="009B465B">
        <w:rPr>
          <w:rFonts w:ascii="Arial" w:hAnsi="Arial" w:cs="Arial"/>
          <w:sz w:val="22"/>
          <w:szCs w:val="22"/>
        </w:rPr>
        <w:t>tohoto článku</w:t>
      </w:r>
      <w:r w:rsidRPr="009B465B">
        <w:rPr>
          <w:rFonts w:ascii="Arial" w:hAnsi="Arial" w:cs="Arial"/>
          <w:sz w:val="22"/>
          <w:szCs w:val="22"/>
        </w:rPr>
        <w:t xml:space="preserve">, je zadavatel oprávněn uzavřít novou smlouvu s dalším účastníkem zadávacího řízení v pořadí, a to za výše uvedených podmínek dle </w:t>
      </w:r>
      <w:r w:rsidR="00F84E2F" w:rsidRPr="009B465B">
        <w:rPr>
          <w:rFonts w:ascii="Arial" w:hAnsi="Arial" w:cs="Arial"/>
          <w:sz w:val="22"/>
          <w:szCs w:val="22"/>
        </w:rPr>
        <w:t xml:space="preserve">písm. </w:t>
      </w:r>
      <w:r w:rsidRPr="009B465B">
        <w:rPr>
          <w:rFonts w:ascii="Arial" w:hAnsi="Arial" w:cs="Arial"/>
          <w:sz w:val="22"/>
          <w:szCs w:val="22"/>
        </w:rPr>
        <w:t xml:space="preserve">a) a písm. b) zadávací </w:t>
      </w:r>
      <w:r w:rsidR="00F84E2F" w:rsidRPr="009B465B">
        <w:rPr>
          <w:rFonts w:ascii="Arial" w:hAnsi="Arial" w:cs="Arial"/>
          <w:sz w:val="22"/>
          <w:szCs w:val="22"/>
        </w:rPr>
        <w:t>tohoto článku</w:t>
      </w:r>
      <w:r w:rsidRPr="009B465B">
        <w:rPr>
          <w:rFonts w:ascii="Arial" w:hAnsi="Arial" w:cs="Arial"/>
          <w:sz w:val="22"/>
          <w:szCs w:val="22"/>
        </w:rPr>
        <w:t xml:space="preserve">. </w:t>
      </w:r>
    </w:p>
    <w:p w14:paraId="6C977A3E" w14:textId="5BF666FA" w:rsidR="00CE2433" w:rsidRPr="009B465B" w:rsidRDefault="00CE2433" w:rsidP="009B465B">
      <w:pPr>
        <w:pStyle w:val="Odstavecslovan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9B465B">
        <w:rPr>
          <w:rFonts w:ascii="Arial" w:hAnsi="Arial" w:cs="Arial"/>
          <w:sz w:val="22"/>
          <w:szCs w:val="22"/>
        </w:rPr>
        <w:t>V případě zániku účasti některého z dodavatelů v případě společné účasti dodavatelů dle §</w:t>
      </w:r>
      <w:r w:rsidR="00F84E2F" w:rsidRPr="009B465B">
        <w:rPr>
          <w:rFonts w:ascii="Arial" w:hAnsi="Arial" w:cs="Arial"/>
          <w:sz w:val="22"/>
          <w:szCs w:val="22"/>
        </w:rPr>
        <w:t> </w:t>
      </w:r>
      <w:r w:rsidRPr="009B465B">
        <w:rPr>
          <w:rFonts w:ascii="Arial" w:hAnsi="Arial" w:cs="Arial"/>
          <w:sz w:val="22"/>
          <w:szCs w:val="22"/>
        </w:rPr>
        <w:t xml:space="preserve">82 ZZVZ je zadavatel oprávněn uzavřít smlouvu se zbývajícími dodavateli, pokud zbývající dodavatelé převezmou práva a povinnosti ze smlouvy v plném rozsahu. Pokud k uzavření smlouvy dle tohoto písm. d) nedojde, je zadavatel oprávněn postupovat dle písm. a) a b) </w:t>
      </w:r>
      <w:r w:rsidR="00F84E2F" w:rsidRPr="009B465B">
        <w:rPr>
          <w:rFonts w:ascii="Arial" w:hAnsi="Arial" w:cs="Arial"/>
          <w:sz w:val="22"/>
          <w:szCs w:val="22"/>
        </w:rPr>
        <w:t>tohoto článku</w:t>
      </w:r>
      <w:r w:rsidRPr="009B465B">
        <w:rPr>
          <w:rFonts w:ascii="Arial" w:hAnsi="Arial" w:cs="Arial"/>
          <w:sz w:val="22"/>
          <w:szCs w:val="22"/>
        </w:rPr>
        <w:t>.</w:t>
      </w:r>
    </w:p>
    <w:p w14:paraId="334DAA52" w14:textId="77777777" w:rsidR="00AE3F05" w:rsidRPr="00157964" w:rsidRDefault="00AE3F05" w:rsidP="00AE3F05">
      <w:pPr>
        <w:pStyle w:val="Nadpis1"/>
        <w:rPr>
          <w:color w:val="auto"/>
        </w:rPr>
      </w:pPr>
      <w:r w:rsidRPr="00157964">
        <w:rPr>
          <w:color w:val="auto"/>
        </w:rPr>
        <w:t>Identifikace částí zadávací dokumentace, které vypracovala osoba odlišná od zadavatele</w:t>
      </w:r>
    </w:p>
    <w:p w14:paraId="2D7E6857" w14:textId="77777777" w:rsidR="00CE2433" w:rsidRDefault="00AE3F05" w:rsidP="00AE3F05">
      <w:pPr>
        <w:jc w:val="both"/>
        <w:rPr>
          <w:rFonts w:ascii="Arial" w:hAnsi="Arial" w:cs="Arial"/>
          <w:color w:val="auto"/>
          <w:sz w:val="22"/>
          <w:szCs w:val="22"/>
        </w:rPr>
      </w:pPr>
      <w:r w:rsidRPr="00157964">
        <w:rPr>
          <w:rFonts w:ascii="Arial" w:hAnsi="Arial" w:cs="Arial"/>
          <w:color w:val="auto"/>
          <w:sz w:val="22"/>
          <w:szCs w:val="22"/>
        </w:rPr>
        <w:t xml:space="preserve">Autor projektové dokumentace a výkazu výměr, které tvoří přílohu č. 2 a 3 zadávací dokumentace: </w:t>
      </w:r>
    </w:p>
    <w:p w14:paraId="458BCC14" w14:textId="657596B0" w:rsidR="00AE3F05" w:rsidRPr="00CE2433" w:rsidRDefault="00AE3F05" w:rsidP="009B465B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CE2433">
        <w:rPr>
          <w:rFonts w:ascii="Arial" w:hAnsi="Arial" w:cs="Arial"/>
          <w:color w:val="auto"/>
          <w:sz w:val="22"/>
          <w:szCs w:val="22"/>
        </w:rPr>
        <w:t xml:space="preserve">Atelier 99 s.r.o., IČO: </w:t>
      </w:r>
      <w:r w:rsidRPr="00CE2433">
        <w:rPr>
          <w:rFonts w:ascii="Arial" w:hAnsi="Arial" w:cs="Arial"/>
          <w:bCs/>
          <w:color w:val="auto"/>
          <w:sz w:val="22"/>
          <w:szCs w:val="22"/>
        </w:rPr>
        <w:t>02463245</w:t>
      </w:r>
      <w:r w:rsidRPr="00CE2433">
        <w:rPr>
          <w:rFonts w:ascii="Arial" w:hAnsi="Arial" w:cs="Arial"/>
          <w:color w:val="auto"/>
          <w:sz w:val="22"/>
          <w:szCs w:val="22"/>
        </w:rPr>
        <w:t>, se sídlem Purkyňova 71/99, 612 00 Brno.</w:t>
      </w:r>
    </w:p>
    <w:p w14:paraId="1F20EF43" w14:textId="77777777" w:rsidR="00AE3F05" w:rsidRPr="00157964" w:rsidRDefault="00AE3F05" w:rsidP="00AE3F05">
      <w:pPr>
        <w:pStyle w:val="Nadpis1"/>
        <w:rPr>
          <w:color w:val="auto"/>
        </w:rPr>
      </w:pPr>
      <w:r w:rsidRPr="00157964">
        <w:rPr>
          <w:color w:val="auto"/>
        </w:rPr>
        <w:t>Lhůta a místo pro podání nabídek, Otevírání nabídek</w:t>
      </w:r>
      <w:bookmarkEnd w:id="24"/>
    </w:p>
    <w:p w14:paraId="4D87A891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rStyle w:val="Zkladntext2Tun2"/>
          <w:color w:val="auto"/>
          <w:sz w:val="22"/>
          <w:szCs w:val="22"/>
          <w:lang w:val="cs-CZ"/>
        </w:rPr>
        <w:t>Lhůta:</w:t>
      </w:r>
      <w:r w:rsidRPr="00157964">
        <w:rPr>
          <w:rStyle w:val="Zkladntext2Tun2"/>
          <w:b w:val="0"/>
          <w:color w:val="auto"/>
          <w:sz w:val="22"/>
          <w:szCs w:val="22"/>
          <w:lang w:val="cs-CZ"/>
        </w:rPr>
        <w:t xml:space="preserve"> </w:t>
      </w:r>
      <w:r w:rsidRPr="00157964">
        <w:rPr>
          <w:color w:val="auto"/>
          <w:sz w:val="22"/>
          <w:szCs w:val="22"/>
        </w:rPr>
        <w:t>lhůta pro podání nabídek je uvedena v elektronickém nástroji zadavatele</w:t>
      </w:r>
      <w:r w:rsidRPr="00157964">
        <w:rPr>
          <w:rStyle w:val="Zkladntext2Tun2"/>
          <w:b w:val="0"/>
          <w:bCs w:val="0"/>
          <w:color w:val="auto"/>
          <w:sz w:val="22"/>
          <w:szCs w:val="22"/>
          <w:lang w:val="cs-CZ"/>
        </w:rPr>
        <w:t>.</w:t>
      </w:r>
    </w:p>
    <w:p w14:paraId="685AAA99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rStyle w:val="Zkladntext2Tun2"/>
          <w:color w:val="auto"/>
          <w:sz w:val="22"/>
          <w:szCs w:val="22"/>
          <w:lang w:val="cs-CZ"/>
        </w:rPr>
        <w:t>Místo:</w:t>
      </w:r>
      <w:r w:rsidRPr="00157964">
        <w:rPr>
          <w:rStyle w:val="Zkladntext2Tun2"/>
          <w:b w:val="0"/>
          <w:color w:val="auto"/>
          <w:sz w:val="22"/>
          <w:szCs w:val="22"/>
          <w:lang w:val="cs-CZ"/>
        </w:rPr>
        <w:t xml:space="preserve"> </w:t>
      </w:r>
      <w:r w:rsidRPr="00157964">
        <w:rPr>
          <w:color w:val="auto"/>
          <w:sz w:val="22"/>
          <w:szCs w:val="22"/>
        </w:rPr>
        <w:t xml:space="preserve">elektronicky prostřednictvím elektronického nástroje E-ZAK na adrese </w:t>
      </w:r>
      <w:hyperlink r:id="rId14" w:history="1">
        <w:r w:rsidRPr="00157964">
          <w:rPr>
            <w:color w:val="auto"/>
            <w:sz w:val="22"/>
            <w:szCs w:val="22"/>
          </w:rPr>
          <w:t>https://ezak.fnbrno.cz</w:t>
        </w:r>
      </w:hyperlink>
      <w:r w:rsidRPr="00157964">
        <w:rPr>
          <w:color w:val="auto"/>
          <w:sz w:val="22"/>
          <w:szCs w:val="22"/>
        </w:rPr>
        <w:t>.</w:t>
      </w:r>
    </w:p>
    <w:p w14:paraId="794FAD4F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rStyle w:val="Zkladntext2Tun2"/>
          <w:color w:val="auto"/>
          <w:sz w:val="22"/>
          <w:szCs w:val="22"/>
          <w:lang w:val="cs-CZ"/>
        </w:rPr>
        <w:t>Otevírání nabídek:</w:t>
      </w:r>
      <w:r w:rsidRPr="00157964">
        <w:rPr>
          <w:rStyle w:val="Zkladntext2Tun2"/>
          <w:b w:val="0"/>
          <w:color w:val="auto"/>
          <w:sz w:val="22"/>
          <w:szCs w:val="22"/>
          <w:lang w:val="cs-CZ"/>
        </w:rPr>
        <w:t xml:space="preserve"> </w:t>
      </w:r>
      <w:r w:rsidRPr="00157964">
        <w:rPr>
          <w:color w:val="auto"/>
          <w:sz w:val="22"/>
          <w:szCs w:val="22"/>
        </w:rPr>
        <w:t>otevírání nabídek v elektronické podobě proběhne prostřednictvím elektronického nástroje E-ZAK.</w:t>
      </w:r>
    </w:p>
    <w:p w14:paraId="00B8A7F7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b/>
          <w:color w:val="auto"/>
          <w:sz w:val="22"/>
          <w:szCs w:val="22"/>
        </w:rPr>
      </w:pPr>
    </w:p>
    <w:p w14:paraId="47105060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b/>
          <w:color w:val="auto"/>
          <w:sz w:val="22"/>
          <w:szCs w:val="22"/>
        </w:rPr>
        <w:t>Přílohy</w:t>
      </w:r>
      <w:r w:rsidRPr="00157964">
        <w:rPr>
          <w:color w:val="auto"/>
          <w:sz w:val="22"/>
          <w:szCs w:val="22"/>
        </w:rPr>
        <w:t xml:space="preserve">: </w:t>
      </w:r>
      <w:r w:rsidRPr="00157964">
        <w:rPr>
          <w:color w:val="auto"/>
          <w:sz w:val="22"/>
          <w:szCs w:val="22"/>
        </w:rPr>
        <w:tab/>
        <w:t>Příloha č. 1 – Vzor smlouvy</w:t>
      </w:r>
    </w:p>
    <w:p w14:paraId="57E83BB5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ab/>
      </w:r>
      <w:r w:rsidRPr="00157964">
        <w:rPr>
          <w:color w:val="auto"/>
          <w:sz w:val="22"/>
          <w:szCs w:val="22"/>
        </w:rPr>
        <w:tab/>
        <w:t>Příloha č. 2 – Projektová dokumentace</w:t>
      </w:r>
    </w:p>
    <w:p w14:paraId="034762FA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ab/>
      </w:r>
      <w:r w:rsidRPr="00157964">
        <w:rPr>
          <w:color w:val="auto"/>
          <w:sz w:val="22"/>
          <w:szCs w:val="22"/>
        </w:rPr>
        <w:tab/>
        <w:t>Příloha č. 3 – Výkaz výměr</w:t>
      </w:r>
    </w:p>
    <w:p w14:paraId="64ACCA97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ab/>
      </w:r>
      <w:r w:rsidRPr="00157964">
        <w:rPr>
          <w:color w:val="auto"/>
          <w:sz w:val="22"/>
          <w:szCs w:val="22"/>
        </w:rPr>
        <w:tab/>
        <w:t>Příloha č. 4 – Vzor čestného prohlášení ohledně sankcí</w:t>
      </w:r>
    </w:p>
    <w:p w14:paraId="53E4DE6B" w14:textId="77777777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</w:p>
    <w:p w14:paraId="5F2FA1C1" w14:textId="08B4FFBD" w:rsidR="00AE3F05" w:rsidRPr="00157964" w:rsidRDefault="00AE3F05" w:rsidP="00AE3F05">
      <w:pPr>
        <w:pStyle w:val="Zkladntext22"/>
        <w:shd w:val="clear" w:color="auto" w:fill="auto"/>
        <w:spacing w:before="120" w:after="120" w:line="240" w:lineRule="auto"/>
        <w:ind w:firstLine="0"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 xml:space="preserve">V Brně dne </w:t>
      </w:r>
      <w:r w:rsidR="00F84E2F" w:rsidRPr="00F84E2F">
        <w:rPr>
          <w:color w:val="auto"/>
          <w:sz w:val="22"/>
          <w:szCs w:val="22"/>
        </w:rPr>
        <w:t>16. 06. 2023</w:t>
      </w:r>
    </w:p>
    <w:p w14:paraId="3276B576" w14:textId="77777777" w:rsidR="00AE3F05" w:rsidRDefault="00AE3F05" w:rsidP="00AE3F05">
      <w:pPr>
        <w:pStyle w:val="Zkladntext22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  <w:bookmarkStart w:id="25" w:name="bookmark26"/>
    </w:p>
    <w:p w14:paraId="22C3A8EA" w14:textId="251BF32B" w:rsidR="00F84E2F" w:rsidRDefault="00F84E2F" w:rsidP="00AE3F05">
      <w:pPr>
        <w:pStyle w:val="Zkladntext22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</w:p>
    <w:p w14:paraId="6216F0AC" w14:textId="77777777" w:rsidR="00F84E2F" w:rsidRPr="00157964" w:rsidRDefault="00F84E2F" w:rsidP="00AE3F05">
      <w:pPr>
        <w:pStyle w:val="Zkladntext22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</w:p>
    <w:p w14:paraId="0F1C2EA9" w14:textId="77777777" w:rsidR="00AE3F05" w:rsidRDefault="00AE3F05" w:rsidP="00AE3F05">
      <w:pPr>
        <w:pStyle w:val="Zkladntext22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</w:p>
    <w:p w14:paraId="345688BC" w14:textId="77777777" w:rsidR="0021419C" w:rsidRPr="00157964" w:rsidRDefault="0021419C" w:rsidP="00AE3F05">
      <w:pPr>
        <w:pStyle w:val="Zkladntext22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</w:p>
    <w:p w14:paraId="4736C51D" w14:textId="77777777" w:rsidR="00AE3F05" w:rsidRPr="00157964" w:rsidRDefault="00AE3F05" w:rsidP="00AE3F05">
      <w:pPr>
        <w:pStyle w:val="Zkladntext22"/>
        <w:spacing w:before="120" w:after="120" w:line="240" w:lineRule="auto"/>
        <w:ind w:firstLine="0"/>
        <w:contextualSpacing/>
        <w:jc w:val="both"/>
        <w:rPr>
          <w:color w:val="auto"/>
          <w:sz w:val="22"/>
          <w:szCs w:val="22"/>
        </w:rPr>
      </w:pPr>
      <w:r w:rsidRPr="00157964">
        <w:rPr>
          <w:color w:val="auto"/>
          <w:sz w:val="22"/>
          <w:szCs w:val="22"/>
        </w:rPr>
        <w:t>MUDr. Ivo Rovný</w:t>
      </w:r>
      <w:r w:rsidRPr="00157964">
        <w:rPr>
          <w:rStyle w:val="Znakapoznpodarou"/>
          <w:color w:val="auto"/>
          <w:sz w:val="22"/>
          <w:szCs w:val="22"/>
          <w:vertAlign w:val="baseline"/>
        </w:rPr>
        <w:footnoteReference w:customMarkFollows="1" w:id="1"/>
        <w:t>,</w:t>
      </w:r>
      <w:r w:rsidRPr="00157964">
        <w:rPr>
          <w:color w:val="auto"/>
          <w:sz w:val="22"/>
          <w:szCs w:val="22"/>
        </w:rPr>
        <w:t xml:space="preserve"> MBA</w:t>
      </w:r>
    </w:p>
    <w:p w14:paraId="06D6D5D4" w14:textId="2C21491B" w:rsidR="009E3D33" w:rsidRPr="00157964" w:rsidRDefault="00AE3F05" w:rsidP="0021419C">
      <w:pPr>
        <w:pStyle w:val="Zkladntext22"/>
        <w:spacing w:before="120" w:after="120" w:line="240" w:lineRule="auto"/>
        <w:ind w:firstLine="0"/>
        <w:contextualSpacing/>
        <w:jc w:val="both"/>
        <w:rPr>
          <w:color w:val="auto"/>
        </w:rPr>
      </w:pPr>
      <w:r w:rsidRPr="00157964">
        <w:rPr>
          <w:color w:val="auto"/>
          <w:sz w:val="22"/>
          <w:szCs w:val="22"/>
        </w:rPr>
        <w:t>ředitel Fakultní nemocnice Brno</w:t>
      </w:r>
      <w:bookmarkEnd w:id="25"/>
    </w:p>
    <w:sectPr w:rsidR="009E3D33" w:rsidRPr="00157964" w:rsidSect="00C438EC">
      <w:footerReference w:type="default" r:id="rId15"/>
      <w:headerReference w:type="first" r:id="rId16"/>
      <w:type w:val="continuous"/>
      <w:pgSz w:w="11900" w:h="16840"/>
      <w:pgMar w:top="1134" w:right="1134" w:bottom="1134" w:left="1134" w:header="0" w:footer="329" w:gutter="0"/>
      <w:cols w:space="720"/>
      <w:noEndnote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7C3BCA1" w16cex:dateUtc="2023-03-21T04:18:00Z"/>
  <w16cex:commentExtensible w16cex:durableId="27C3BC7B" w16cex:dateUtc="2023-03-21T04:17:00Z"/>
  <w16cex:commentExtensible w16cex:durableId="0A11C3C6" w16cex:dateUtc="2023-06-12T13:04:27.166Z"/>
  <w16cex:commentExtensible w16cex:durableId="17072B25" w16cex:dateUtc="2023-06-12T13:08:43.01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8454A7C" w16cid:durableId="27BC00A0"/>
  <w16cid:commentId w16cid:paraId="1DFE62B2" w16cid:durableId="27C3BC1A"/>
  <w16cid:commentId w16cid:paraId="7CFED7EB" w16cid:durableId="27C3BCA1"/>
  <w16cid:commentId w16cid:paraId="4D20414C" w16cid:durableId="27C3BC1B"/>
  <w16cid:commentId w16cid:paraId="4B2BD157" w16cid:durableId="27C3BC7B"/>
  <w16cid:commentId w16cid:paraId="50E1FAF0" w16cid:durableId="75768DCE"/>
  <w16cid:commentId w16cid:paraId="0616964A" w16cid:durableId="0A11C3C6"/>
  <w16cid:commentId w16cid:paraId="1128DD7C" w16cid:durableId="17072B2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124D4" w14:textId="77777777" w:rsidR="00B34DCB" w:rsidRDefault="00B34DCB">
      <w:r>
        <w:separator/>
      </w:r>
    </w:p>
  </w:endnote>
  <w:endnote w:type="continuationSeparator" w:id="0">
    <w:p w14:paraId="7E964F2F" w14:textId="77777777" w:rsidR="00B34DCB" w:rsidRDefault="00B34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-96990270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363585081"/>
          <w:docPartObj>
            <w:docPartGallery w:val="Page Numbers (Top of Page)"/>
            <w:docPartUnique/>
          </w:docPartObj>
        </w:sdtPr>
        <w:sdtEndPr/>
        <w:sdtContent>
          <w:p w14:paraId="17D82B3F" w14:textId="77777777" w:rsidR="00E55D9F" w:rsidRPr="009435A7" w:rsidRDefault="00E55D9F" w:rsidP="00E55D9F">
            <w:pPr>
              <w:pStyle w:val="Zpa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35A7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9435A7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9435A7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423C5">
              <w:rPr>
                <w:rFonts w:ascii="Arial" w:hAnsi="Arial" w:cs="Arial"/>
                <w:bCs/>
                <w:noProof/>
                <w:sz w:val="18"/>
                <w:szCs w:val="18"/>
              </w:rPr>
              <w:t>10</w:t>
            </w:r>
            <w:r w:rsidRPr="009435A7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9435A7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Pr="009435A7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9435A7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9435A7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423C5">
              <w:rPr>
                <w:rFonts w:ascii="Arial" w:hAnsi="Arial" w:cs="Arial"/>
                <w:bCs/>
                <w:noProof/>
                <w:sz w:val="18"/>
                <w:szCs w:val="18"/>
              </w:rPr>
              <w:t>10</w:t>
            </w:r>
            <w:r w:rsidRPr="009435A7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52FBD" w14:textId="77777777" w:rsidR="00B34DCB" w:rsidRDefault="00B34DCB"/>
  </w:footnote>
  <w:footnote w:type="continuationSeparator" w:id="0">
    <w:p w14:paraId="6E5618F8" w14:textId="77777777" w:rsidR="00B34DCB" w:rsidRDefault="00B34DCB"/>
  </w:footnote>
  <w:footnote w:id="1">
    <w:p w14:paraId="08649A43" w14:textId="77777777" w:rsidR="00AE3F05" w:rsidRPr="009435A7" w:rsidRDefault="00AE3F05" w:rsidP="00AE3F05">
      <w:pPr>
        <w:pStyle w:val="Textpoznpodarou"/>
        <w:rPr>
          <w:rFonts w:ascii="Arial" w:hAnsi="Arial" w:cs="Arial"/>
          <w:sz w:val="16"/>
          <w:szCs w:val="16"/>
        </w:rPr>
      </w:pPr>
      <w:r w:rsidRPr="00956036">
        <w:rPr>
          <w:rFonts w:ascii="Arial" w:hAnsi="Arial" w:cs="Arial"/>
          <w:sz w:val="16"/>
          <w:szCs w:val="16"/>
        </w:rPr>
        <w:t>Vyřizuje: Mgr. Slavomír Halla, Ph.D</w:t>
      </w:r>
      <w:r>
        <w:rPr>
          <w:rFonts w:ascii="Arial" w:hAnsi="Arial" w:cs="Arial"/>
          <w:sz w:val="16"/>
          <w:szCs w:val="16"/>
        </w:rPr>
        <w:t>,</w:t>
      </w:r>
      <w:r w:rsidRPr="00956036">
        <w:rPr>
          <w:rFonts w:ascii="Arial" w:hAnsi="Arial" w:cs="Arial"/>
          <w:sz w:val="16"/>
          <w:szCs w:val="16"/>
        </w:rPr>
        <w:t xml:space="preserve"> tel.: 5332233445; halla.slavomír@fnbrno.cz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B48BD" w14:textId="77777777" w:rsidR="00C438EC" w:rsidRPr="00CA3AA4" w:rsidRDefault="00C438EC" w:rsidP="00C438EC">
    <w:pPr>
      <w:rPr>
        <w:rFonts w:ascii="Arial" w:hAnsi="Arial" w:cs="Arial"/>
        <w:sz w:val="20"/>
        <w:szCs w:val="20"/>
      </w:rPr>
    </w:pPr>
    <w:r w:rsidRPr="005E4629">
      <w:rPr>
        <w:rFonts w:ascii="Arial" w:hAnsi="Arial" w:cs="Arial"/>
        <w:noProof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68480" behindDoc="1" locked="1" layoutInCell="1" allowOverlap="1" wp14:anchorId="32B3A7C9" wp14:editId="31388E95">
              <wp:simplePos x="0" y="0"/>
              <wp:positionH relativeFrom="column">
                <wp:posOffset>2499360</wp:posOffset>
              </wp:positionH>
              <wp:positionV relativeFrom="page">
                <wp:posOffset>482600</wp:posOffset>
              </wp:positionV>
              <wp:extent cx="2299970" cy="889000"/>
              <wp:effectExtent l="0" t="0" r="0" b="0"/>
              <wp:wrapNone/>
              <wp:docPr id="15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970" cy="889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1EAC41" w14:textId="77777777" w:rsidR="00C438EC" w:rsidRPr="009663DB" w:rsidRDefault="00C438EC" w:rsidP="00C438EC">
                          <w:pPr>
                            <w:rPr>
                              <w:rFonts w:ascii="Arial" w:hAnsi="Arial" w:cs="Arial"/>
                              <w:b/>
                              <w:color w:val="072260"/>
                              <w:sz w:val="14"/>
                              <w:szCs w:val="14"/>
                            </w:rPr>
                          </w:pPr>
                          <w:r w:rsidRPr="009663DB">
                            <w:rPr>
                              <w:rFonts w:ascii="Arial" w:hAnsi="Arial" w:cs="Arial"/>
                              <w:b/>
                              <w:color w:val="072260"/>
                              <w:sz w:val="14"/>
                              <w:szCs w:val="14"/>
                            </w:rPr>
                            <w:t>FAKULTNÍ NEMOCNICE BRNO</w:t>
                          </w:r>
                        </w:p>
                        <w:p w14:paraId="01C2F9AF" w14:textId="77777777" w:rsidR="00C438EC" w:rsidRPr="009663DB" w:rsidRDefault="00C438EC" w:rsidP="00C438EC">
                          <w:pPr>
                            <w:spacing w:line="360" w:lineRule="auto"/>
                            <w:rPr>
                              <w:rFonts w:ascii="Arial" w:hAnsi="Arial" w:cs="Arial"/>
                              <w:color w:val="07226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72260"/>
                              <w:sz w:val="14"/>
                              <w:szCs w:val="14"/>
                            </w:rPr>
                            <w:t>ŘEDITELSTVÍ</w:t>
                          </w:r>
                        </w:p>
                        <w:p w14:paraId="2FF155B0" w14:textId="77777777" w:rsidR="00C438EC" w:rsidRPr="002B576B" w:rsidRDefault="00C438EC" w:rsidP="00C438EC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2B576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Jihlavská 20, 625 00 Brno</w:t>
                          </w:r>
                        </w:p>
                        <w:p w14:paraId="587113BC" w14:textId="77777777" w:rsidR="00C438EC" w:rsidRDefault="00C438EC" w:rsidP="00C438EC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2B576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IČO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</w:t>
                          </w:r>
                          <w:r w:rsidRPr="002B576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652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 </w:t>
                          </w:r>
                          <w:r w:rsidRPr="002B576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697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2B576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B3A7C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margin-left:196.8pt;margin-top:38pt;width:181.1pt;height:70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" filled="f" stroked="f">
              <v:textbox>
                <w:txbxContent>
                  <w:p w14:paraId="261EAC41" w14:textId="77777777" w:rsidR="00C438EC" w:rsidRPr="009663DB" w:rsidRDefault="00C438EC" w:rsidP="00C438EC">
                    <w:pPr>
                      <w:rPr>
                        <w:rFonts w:ascii="Arial" w:hAnsi="Arial" w:cs="Arial"/>
                        <w:b/>
                        <w:color w:val="072260"/>
                        <w:sz w:val="14"/>
                        <w:szCs w:val="14"/>
                      </w:rPr>
                    </w:pPr>
                    <w:r w:rsidRPr="009663DB">
                      <w:rPr>
                        <w:rFonts w:ascii="Arial" w:hAnsi="Arial" w:cs="Arial"/>
                        <w:b/>
                        <w:color w:val="072260"/>
                        <w:sz w:val="14"/>
                        <w:szCs w:val="14"/>
                      </w:rPr>
                      <w:t>FAKULTNÍ NEMOCNICE BRNO</w:t>
                    </w:r>
                  </w:p>
                  <w:p w14:paraId="01C2F9AF" w14:textId="77777777" w:rsidR="00C438EC" w:rsidRPr="009663DB" w:rsidRDefault="00C438EC" w:rsidP="00C438EC">
                    <w:pPr>
                      <w:spacing w:line="360" w:lineRule="auto"/>
                      <w:rPr>
                        <w:rFonts w:ascii="Arial" w:hAnsi="Arial" w:cs="Arial"/>
                        <w:color w:val="07226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72260"/>
                        <w:sz w:val="14"/>
                        <w:szCs w:val="14"/>
                      </w:rPr>
                      <w:t>ŘEDITELSTVÍ</w:t>
                    </w:r>
                  </w:p>
                  <w:p w14:paraId="2FF155B0" w14:textId="77777777" w:rsidR="00C438EC" w:rsidRPr="002B576B" w:rsidRDefault="00C438EC" w:rsidP="00C438EC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2B576B">
                      <w:rPr>
                        <w:rFonts w:ascii="Arial" w:hAnsi="Arial" w:cs="Arial"/>
                        <w:sz w:val="14"/>
                        <w:szCs w:val="14"/>
                      </w:rPr>
                      <w:t>Jihlavská 20, 625 00 Brno</w:t>
                    </w:r>
                  </w:p>
                  <w:p w14:paraId="587113BC" w14:textId="77777777" w:rsidR="00C438EC" w:rsidRDefault="00C438EC" w:rsidP="00C438EC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2B576B">
                      <w:rPr>
                        <w:rFonts w:ascii="Arial" w:hAnsi="Arial" w:cs="Arial"/>
                        <w:sz w:val="14"/>
                        <w:szCs w:val="14"/>
                      </w:rPr>
                      <w:t>IČO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:</w:t>
                    </w:r>
                    <w:r w:rsidRPr="002B576B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652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 </w:t>
                    </w:r>
                    <w:r w:rsidRPr="002B576B">
                      <w:rPr>
                        <w:rFonts w:ascii="Arial" w:hAnsi="Arial" w:cs="Arial"/>
                        <w:sz w:val="14"/>
                        <w:szCs w:val="14"/>
                      </w:rPr>
                      <w:t>697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Pr="002B576B">
                      <w:rPr>
                        <w:rFonts w:ascii="Arial" w:hAnsi="Arial" w:cs="Arial"/>
                        <w:sz w:val="14"/>
                        <w:szCs w:val="14"/>
                      </w:rPr>
                      <w:t>05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5E4629">
      <w:rPr>
        <w:rFonts w:ascii="Arial" w:hAnsi="Arial" w:cs="Arial"/>
        <w:noProof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1C2A552" wp14:editId="034D27AA">
              <wp:simplePos x="0" y="0"/>
              <wp:positionH relativeFrom="column">
                <wp:posOffset>4685665</wp:posOffset>
              </wp:positionH>
              <wp:positionV relativeFrom="page">
                <wp:posOffset>540385</wp:posOffset>
              </wp:positionV>
              <wp:extent cx="179705" cy="179705"/>
              <wp:effectExtent l="635" t="0" r="635" b="3810"/>
              <wp:wrapNone/>
              <wp:docPr id="16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9705" cy="179705"/>
                      </a:xfrm>
                      <a:prstGeom prst="rect">
                        <a:avLst/>
                      </a:prstGeom>
                      <a:solidFill>
                        <a:srgbClr val="7CC4B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7226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pic="http://schemas.openxmlformats.org/drawingml/2006/picture" xmlns:a14="http://schemas.microsoft.com/office/drawing/2010/main" xmlns:a="http://schemas.openxmlformats.org/drawingml/2006/main">
          <w:pict w14:anchorId="2F2D57A2">
            <v:rect id="Rectangle 19" style="position:absolute;margin-left:368.95pt;margin-top:42.55pt;width:14.15pt;height:14.1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6" fillcolor="#7cc4bc" stroked="f" strokecolor="#072260" strokeweight="0" w14:anchorId="71B4AE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">
              <w10:wrap anchory="page"/>
              <w10:anchorlock/>
            </v:rect>
          </w:pict>
        </mc:Fallback>
      </mc:AlternateContent>
    </w:r>
    <w:r w:rsidRPr="005E4629">
      <w:rPr>
        <w:rFonts w:ascii="Arial" w:hAnsi="Arial" w:cs="Arial"/>
        <w:noProof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66432" behindDoc="1" locked="1" layoutInCell="0" allowOverlap="1" wp14:anchorId="41F75550" wp14:editId="4890AC84">
              <wp:simplePos x="0" y="0"/>
              <wp:positionH relativeFrom="column">
                <wp:posOffset>2309495</wp:posOffset>
              </wp:positionH>
              <wp:positionV relativeFrom="page">
                <wp:posOffset>540385</wp:posOffset>
              </wp:positionV>
              <wp:extent cx="179705" cy="179705"/>
              <wp:effectExtent l="5715" t="6985" r="5080" b="13335"/>
              <wp:wrapNone/>
              <wp:docPr id="17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9705" cy="179705"/>
                      </a:xfrm>
                      <a:prstGeom prst="rect">
                        <a:avLst/>
                      </a:prstGeom>
                      <a:solidFill>
                        <a:srgbClr val="072260"/>
                      </a:solidFill>
                      <a:ln w="0">
                        <a:solidFill>
                          <a:srgbClr val="07226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pic="http://schemas.openxmlformats.org/drawingml/2006/picture" xmlns:a14="http://schemas.microsoft.com/office/drawing/2010/main" xmlns:a="http://schemas.openxmlformats.org/drawingml/2006/main">
          <w:pict w14:anchorId="12B6BAF1">
            <v:rect id="Rectangle 15" style="position:absolute;margin-left:181.85pt;margin-top:42.55pt;width:14.15pt;height:14.1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6" o:allowincell="f" fillcolor="#072260" strokecolor="#072260" strokeweight="0" w14:anchorId="4FDFBF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">
              <w10:wrap anchory="page"/>
              <w10:anchorlock/>
            </v:rect>
          </w:pict>
        </mc:Fallback>
      </mc:AlternateContent>
    </w:r>
    <w:r w:rsidRPr="005E4629">
      <w:rPr>
        <w:rFonts w:ascii="Arial" w:hAnsi="Arial" w:cs="Arial"/>
        <w:noProof/>
        <w:sz w:val="20"/>
        <w:szCs w:val="20"/>
        <w:lang w:bidi="ar-SA"/>
      </w:rPr>
      <w:drawing>
        <wp:anchor distT="0" distB="0" distL="114300" distR="114300" simplePos="0" relativeHeight="251665408" behindDoc="1" locked="0" layoutInCell="1" allowOverlap="0" wp14:anchorId="7137153F" wp14:editId="69371529">
          <wp:simplePos x="0" y="0"/>
          <wp:positionH relativeFrom="column">
            <wp:posOffset>-582295</wp:posOffset>
          </wp:positionH>
          <wp:positionV relativeFrom="page">
            <wp:posOffset>0</wp:posOffset>
          </wp:positionV>
          <wp:extent cx="2779395" cy="1202690"/>
          <wp:effectExtent l="0" t="0" r="1905" b="0"/>
          <wp:wrapTopAndBottom/>
          <wp:docPr id="19" name="obrázek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939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4629">
      <w:rPr>
        <w:rFonts w:ascii="Arial" w:hAnsi="Arial" w:cs="Arial"/>
        <w:noProof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0133A8BB" wp14:editId="35DCB173">
              <wp:simplePos x="0" y="0"/>
              <wp:positionH relativeFrom="column">
                <wp:posOffset>4899660</wp:posOffset>
              </wp:positionH>
              <wp:positionV relativeFrom="page">
                <wp:posOffset>482600</wp:posOffset>
              </wp:positionV>
              <wp:extent cx="1943100" cy="889000"/>
              <wp:effectExtent l="0" t="0" r="4445" b="0"/>
              <wp:wrapNone/>
              <wp:docPr id="18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889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941512" w14:textId="77777777" w:rsidR="00C438EC" w:rsidRPr="00B614D8" w:rsidRDefault="00C438EC" w:rsidP="00C438EC">
                          <w:pPr>
                            <w:rPr>
                              <w:rFonts w:ascii="Arial" w:hAnsi="Arial" w:cs="Arial"/>
                              <w:b/>
                              <w:color w:val="072260"/>
                              <w:sz w:val="14"/>
                              <w:szCs w:val="14"/>
                            </w:rPr>
                          </w:pPr>
                          <w:r w:rsidRPr="002B5FB3">
                            <w:rPr>
                              <w:rFonts w:ascii="Arial" w:hAnsi="Arial" w:cs="Arial"/>
                              <w:b/>
                              <w:color w:val="072260"/>
                              <w:sz w:val="14"/>
                              <w:szCs w:val="14"/>
                            </w:rPr>
                            <w:t>MUDr. Ivo Rovný, MBA</w:t>
                          </w:r>
                        </w:p>
                        <w:p w14:paraId="21F93F96" w14:textId="77777777" w:rsidR="00C438EC" w:rsidRPr="009979A1" w:rsidRDefault="00C438EC" w:rsidP="00C438EC">
                          <w:pPr>
                            <w:rPr>
                              <w:rFonts w:ascii="Arial" w:hAnsi="Arial"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14:paraId="7209347B" w14:textId="77777777" w:rsidR="00C438EC" w:rsidRPr="00057BDD" w:rsidRDefault="00C438EC" w:rsidP="00C438EC">
                          <w:pP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057BDD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Sekretariát:</w:t>
                          </w:r>
                        </w:p>
                        <w:p w14:paraId="662F4E77" w14:textId="77777777" w:rsidR="00C438EC" w:rsidRPr="009979A1" w:rsidRDefault="00C438EC" w:rsidP="00C438EC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Tel.: 532 232 000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33A8BB" id="Text Box 21" o:spid="_x0000_s1027" type="#_x0000_t202" style="position:absolute;margin-left:385.8pt;margin-top:38pt;width:153pt;height:70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nTLuAIAAMI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" filled="f" stroked="f">
              <v:textbox>
                <w:txbxContent>
                  <w:p w14:paraId="4E941512" w14:textId="77777777" w:rsidR="00C438EC" w:rsidRPr="00B614D8" w:rsidRDefault="00C438EC" w:rsidP="00C438EC">
                    <w:pPr>
                      <w:rPr>
                        <w:rFonts w:ascii="Arial" w:hAnsi="Arial" w:cs="Arial"/>
                        <w:b/>
                        <w:color w:val="072260"/>
                        <w:sz w:val="14"/>
                        <w:szCs w:val="14"/>
                      </w:rPr>
                    </w:pPr>
                    <w:r w:rsidRPr="002B5FB3">
                      <w:rPr>
                        <w:rFonts w:ascii="Arial" w:hAnsi="Arial" w:cs="Arial"/>
                        <w:b/>
                        <w:color w:val="072260"/>
                        <w:sz w:val="14"/>
                        <w:szCs w:val="14"/>
                      </w:rPr>
                      <w:t>MUDr. Ivo Rovný, MBA</w:t>
                    </w:r>
                  </w:p>
                  <w:p w14:paraId="21F93F96" w14:textId="77777777" w:rsidR="00C438EC" w:rsidRPr="009979A1" w:rsidRDefault="00C438EC" w:rsidP="00C438EC">
                    <w:pPr>
                      <w:rPr>
                        <w:rFonts w:ascii="Arial" w:hAnsi="Arial" w:cs="Arial"/>
                        <w:i/>
                        <w:sz w:val="14"/>
                        <w:szCs w:val="14"/>
                      </w:rPr>
                    </w:pPr>
                  </w:p>
                  <w:p w14:paraId="7209347B" w14:textId="77777777" w:rsidR="00C438EC" w:rsidRPr="00057BDD" w:rsidRDefault="00C438EC" w:rsidP="00C438EC">
                    <w:pP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057BDD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Sekretariát:</w:t>
                    </w:r>
                  </w:p>
                  <w:p w14:paraId="662F4E77" w14:textId="77777777" w:rsidR="00C438EC" w:rsidRPr="009979A1" w:rsidRDefault="00C438EC" w:rsidP="00C438EC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Tel.: 532 232 000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764FD"/>
    <w:multiLevelType w:val="multilevel"/>
    <w:tmpl w:val="378C41F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D2159"/>
    <w:multiLevelType w:val="multilevel"/>
    <w:tmpl w:val="136C608A"/>
    <w:lvl w:ilvl="0">
      <w:start w:val="1"/>
      <w:numFmt w:val="upperRoman"/>
      <w:pStyle w:val="Nadpis1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534AC4"/>
    <w:multiLevelType w:val="multilevel"/>
    <w:tmpl w:val="DFA09702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7D2596"/>
    <w:multiLevelType w:val="multilevel"/>
    <w:tmpl w:val="6E8EA7B8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F1673A"/>
    <w:multiLevelType w:val="multilevel"/>
    <w:tmpl w:val="6E8EA7B8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CD7896"/>
    <w:multiLevelType w:val="hybridMultilevel"/>
    <w:tmpl w:val="B010D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C47B2"/>
    <w:multiLevelType w:val="multilevel"/>
    <w:tmpl w:val="43A0E026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2180876"/>
    <w:multiLevelType w:val="hybridMultilevel"/>
    <w:tmpl w:val="936279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A3A53"/>
    <w:multiLevelType w:val="hybridMultilevel"/>
    <w:tmpl w:val="5E2C4E52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754939AA"/>
    <w:multiLevelType w:val="multilevel"/>
    <w:tmpl w:val="EFB0C16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9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F2"/>
    <w:rsid w:val="00000357"/>
    <w:rsid w:val="00003494"/>
    <w:rsid w:val="00007251"/>
    <w:rsid w:val="00022465"/>
    <w:rsid w:val="00023C39"/>
    <w:rsid w:val="00023FCC"/>
    <w:rsid w:val="00027EEB"/>
    <w:rsid w:val="00036CB1"/>
    <w:rsid w:val="000636FC"/>
    <w:rsid w:val="000660CF"/>
    <w:rsid w:val="00071037"/>
    <w:rsid w:val="00073254"/>
    <w:rsid w:val="000835F2"/>
    <w:rsid w:val="000B129F"/>
    <w:rsid w:val="000B3431"/>
    <w:rsid w:val="000B3800"/>
    <w:rsid w:val="000C0278"/>
    <w:rsid w:val="000C08FD"/>
    <w:rsid w:val="001000B9"/>
    <w:rsid w:val="00105299"/>
    <w:rsid w:val="00112C7C"/>
    <w:rsid w:val="00130A1C"/>
    <w:rsid w:val="00157964"/>
    <w:rsid w:val="00161A64"/>
    <w:rsid w:val="0016238C"/>
    <w:rsid w:val="001723E9"/>
    <w:rsid w:val="001749D9"/>
    <w:rsid w:val="001815DF"/>
    <w:rsid w:val="00182D8C"/>
    <w:rsid w:val="00185913"/>
    <w:rsid w:val="0019607B"/>
    <w:rsid w:val="001B6747"/>
    <w:rsid w:val="001D788F"/>
    <w:rsid w:val="001F1FEA"/>
    <w:rsid w:val="00200481"/>
    <w:rsid w:val="0021419C"/>
    <w:rsid w:val="002249CC"/>
    <w:rsid w:val="00231163"/>
    <w:rsid w:val="00231B97"/>
    <w:rsid w:val="002630DE"/>
    <w:rsid w:val="002664A9"/>
    <w:rsid w:val="00276541"/>
    <w:rsid w:val="00282D8C"/>
    <w:rsid w:val="00282DB1"/>
    <w:rsid w:val="00282F1B"/>
    <w:rsid w:val="002910BA"/>
    <w:rsid w:val="00294AA0"/>
    <w:rsid w:val="002A1D8C"/>
    <w:rsid w:val="002A2E48"/>
    <w:rsid w:val="002B2F68"/>
    <w:rsid w:val="002C2989"/>
    <w:rsid w:val="002C5162"/>
    <w:rsid w:val="002E7986"/>
    <w:rsid w:val="002E7C6A"/>
    <w:rsid w:val="00313660"/>
    <w:rsid w:val="003210E3"/>
    <w:rsid w:val="00324A00"/>
    <w:rsid w:val="00344359"/>
    <w:rsid w:val="0039378F"/>
    <w:rsid w:val="00394AD8"/>
    <w:rsid w:val="003A4996"/>
    <w:rsid w:val="003B1BDC"/>
    <w:rsid w:val="003D1F2B"/>
    <w:rsid w:val="003F65DB"/>
    <w:rsid w:val="00404424"/>
    <w:rsid w:val="004045ED"/>
    <w:rsid w:val="004114CE"/>
    <w:rsid w:val="004423C5"/>
    <w:rsid w:val="004628BB"/>
    <w:rsid w:val="00470DB2"/>
    <w:rsid w:val="00474CD1"/>
    <w:rsid w:val="00484821"/>
    <w:rsid w:val="004B2A4E"/>
    <w:rsid w:val="004B61DB"/>
    <w:rsid w:val="004B78AE"/>
    <w:rsid w:val="0051182A"/>
    <w:rsid w:val="0052193B"/>
    <w:rsid w:val="00525FC4"/>
    <w:rsid w:val="005368F8"/>
    <w:rsid w:val="005433D7"/>
    <w:rsid w:val="00550FE5"/>
    <w:rsid w:val="00551370"/>
    <w:rsid w:val="00553D92"/>
    <w:rsid w:val="00566C04"/>
    <w:rsid w:val="005822F1"/>
    <w:rsid w:val="00584524"/>
    <w:rsid w:val="00590BC2"/>
    <w:rsid w:val="00591A46"/>
    <w:rsid w:val="005935E1"/>
    <w:rsid w:val="005D2409"/>
    <w:rsid w:val="005D44F4"/>
    <w:rsid w:val="005E38BB"/>
    <w:rsid w:val="00600879"/>
    <w:rsid w:val="00621AA7"/>
    <w:rsid w:val="0062639A"/>
    <w:rsid w:val="00632A1B"/>
    <w:rsid w:val="00650FEE"/>
    <w:rsid w:val="00651D67"/>
    <w:rsid w:val="00662550"/>
    <w:rsid w:val="00683EF6"/>
    <w:rsid w:val="00687A4F"/>
    <w:rsid w:val="006B4618"/>
    <w:rsid w:val="006B7943"/>
    <w:rsid w:val="006C3B1E"/>
    <w:rsid w:val="006C3D74"/>
    <w:rsid w:val="006D5630"/>
    <w:rsid w:val="006D749F"/>
    <w:rsid w:val="006E469D"/>
    <w:rsid w:val="006E7137"/>
    <w:rsid w:val="00700226"/>
    <w:rsid w:val="007155A9"/>
    <w:rsid w:val="00763792"/>
    <w:rsid w:val="007808F0"/>
    <w:rsid w:val="00783067"/>
    <w:rsid w:val="007C2BE8"/>
    <w:rsid w:val="007E0271"/>
    <w:rsid w:val="007F5271"/>
    <w:rsid w:val="007F7B8A"/>
    <w:rsid w:val="00801C66"/>
    <w:rsid w:val="0081252F"/>
    <w:rsid w:val="00825741"/>
    <w:rsid w:val="00850FED"/>
    <w:rsid w:val="00854FEA"/>
    <w:rsid w:val="008637AB"/>
    <w:rsid w:val="0086518C"/>
    <w:rsid w:val="00874EC7"/>
    <w:rsid w:val="0088454B"/>
    <w:rsid w:val="008B1805"/>
    <w:rsid w:val="008B3DEF"/>
    <w:rsid w:val="008B4827"/>
    <w:rsid w:val="008B7EF3"/>
    <w:rsid w:val="008C4A51"/>
    <w:rsid w:val="008F0FA8"/>
    <w:rsid w:val="0091043C"/>
    <w:rsid w:val="00951C3C"/>
    <w:rsid w:val="00956036"/>
    <w:rsid w:val="00971FB8"/>
    <w:rsid w:val="009748C7"/>
    <w:rsid w:val="009860B3"/>
    <w:rsid w:val="009926E0"/>
    <w:rsid w:val="00993655"/>
    <w:rsid w:val="009945A5"/>
    <w:rsid w:val="00994E44"/>
    <w:rsid w:val="009A58C2"/>
    <w:rsid w:val="009A6C03"/>
    <w:rsid w:val="009B015D"/>
    <w:rsid w:val="009B465B"/>
    <w:rsid w:val="009C1C7B"/>
    <w:rsid w:val="009C3216"/>
    <w:rsid w:val="009D20DA"/>
    <w:rsid w:val="009E25EC"/>
    <w:rsid w:val="009E3D33"/>
    <w:rsid w:val="009F023B"/>
    <w:rsid w:val="009F0B0E"/>
    <w:rsid w:val="009F2C29"/>
    <w:rsid w:val="009F561A"/>
    <w:rsid w:val="009F70CA"/>
    <w:rsid w:val="009F7AF6"/>
    <w:rsid w:val="00A32CE0"/>
    <w:rsid w:val="00A61EA4"/>
    <w:rsid w:val="00A71269"/>
    <w:rsid w:val="00A77F3A"/>
    <w:rsid w:val="00A80BF4"/>
    <w:rsid w:val="00A913A2"/>
    <w:rsid w:val="00A92D50"/>
    <w:rsid w:val="00AA6895"/>
    <w:rsid w:val="00AC02A5"/>
    <w:rsid w:val="00AE3F05"/>
    <w:rsid w:val="00AE7663"/>
    <w:rsid w:val="00AF5692"/>
    <w:rsid w:val="00AF5750"/>
    <w:rsid w:val="00AF5C79"/>
    <w:rsid w:val="00B01B40"/>
    <w:rsid w:val="00B03576"/>
    <w:rsid w:val="00B20BAC"/>
    <w:rsid w:val="00B2568D"/>
    <w:rsid w:val="00B33FCF"/>
    <w:rsid w:val="00B34DCB"/>
    <w:rsid w:val="00B4512A"/>
    <w:rsid w:val="00B66B7C"/>
    <w:rsid w:val="00B7707C"/>
    <w:rsid w:val="00BA1C9B"/>
    <w:rsid w:val="00BB4B2C"/>
    <w:rsid w:val="00BD0F41"/>
    <w:rsid w:val="00BD17C2"/>
    <w:rsid w:val="00C1366C"/>
    <w:rsid w:val="00C2213F"/>
    <w:rsid w:val="00C25DF9"/>
    <w:rsid w:val="00C438EC"/>
    <w:rsid w:val="00C57873"/>
    <w:rsid w:val="00C81714"/>
    <w:rsid w:val="00CA3AA4"/>
    <w:rsid w:val="00CC1437"/>
    <w:rsid w:val="00CE2433"/>
    <w:rsid w:val="00CE700A"/>
    <w:rsid w:val="00D02D0C"/>
    <w:rsid w:val="00D15959"/>
    <w:rsid w:val="00D164E5"/>
    <w:rsid w:val="00D33D35"/>
    <w:rsid w:val="00D81CCE"/>
    <w:rsid w:val="00DB3F60"/>
    <w:rsid w:val="00DC0975"/>
    <w:rsid w:val="00DC3AAC"/>
    <w:rsid w:val="00DC7970"/>
    <w:rsid w:val="00DD0FC7"/>
    <w:rsid w:val="00DD18E5"/>
    <w:rsid w:val="00DD277A"/>
    <w:rsid w:val="00DD6C14"/>
    <w:rsid w:val="00DF1B30"/>
    <w:rsid w:val="00DF6611"/>
    <w:rsid w:val="00DF73CB"/>
    <w:rsid w:val="00E01413"/>
    <w:rsid w:val="00E100F9"/>
    <w:rsid w:val="00E11959"/>
    <w:rsid w:val="00E32353"/>
    <w:rsid w:val="00E41A16"/>
    <w:rsid w:val="00E423B4"/>
    <w:rsid w:val="00E47D55"/>
    <w:rsid w:val="00E526F1"/>
    <w:rsid w:val="00E53BE7"/>
    <w:rsid w:val="00E55D9F"/>
    <w:rsid w:val="00E67A3D"/>
    <w:rsid w:val="00E728D5"/>
    <w:rsid w:val="00E802A8"/>
    <w:rsid w:val="00E81539"/>
    <w:rsid w:val="00E82405"/>
    <w:rsid w:val="00E83C52"/>
    <w:rsid w:val="00E97A66"/>
    <w:rsid w:val="00EA0B31"/>
    <w:rsid w:val="00EB1F9C"/>
    <w:rsid w:val="00EB74A0"/>
    <w:rsid w:val="00EC0715"/>
    <w:rsid w:val="00ED67B3"/>
    <w:rsid w:val="00F124A0"/>
    <w:rsid w:val="00F218A1"/>
    <w:rsid w:val="00F33196"/>
    <w:rsid w:val="00F55A00"/>
    <w:rsid w:val="00F80559"/>
    <w:rsid w:val="00F83E62"/>
    <w:rsid w:val="00F84E2F"/>
    <w:rsid w:val="00F97BEC"/>
    <w:rsid w:val="00FB3D14"/>
    <w:rsid w:val="00FC180D"/>
    <w:rsid w:val="00FD3538"/>
    <w:rsid w:val="00FE2D1A"/>
    <w:rsid w:val="00FE62E6"/>
    <w:rsid w:val="00FF4AB4"/>
    <w:rsid w:val="0649FBE8"/>
    <w:rsid w:val="0E413F47"/>
    <w:rsid w:val="25C3512D"/>
    <w:rsid w:val="2B79AE18"/>
    <w:rsid w:val="2D772228"/>
    <w:rsid w:val="36BD0504"/>
    <w:rsid w:val="41F6C234"/>
    <w:rsid w:val="470DFB56"/>
    <w:rsid w:val="4FD78B17"/>
    <w:rsid w:val="5164D890"/>
    <w:rsid w:val="5A5853C0"/>
    <w:rsid w:val="678B56CE"/>
    <w:rsid w:val="725431D0"/>
    <w:rsid w:val="763A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92805D"/>
  <w15:docId w15:val="{AC9E5BA2-747D-4901-A009-D5C9544D3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color w:val="000000"/>
    </w:rPr>
  </w:style>
  <w:style w:type="paragraph" w:styleId="Nadpis1">
    <w:name w:val="heading 1"/>
    <w:basedOn w:val="Nadpis30"/>
    <w:next w:val="Normln"/>
    <w:link w:val="Nadpis1Char"/>
    <w:uiPriority w:val="9"/>
    <w:qFormat/>
    <w:rsid w:val="00F83E62"/>
    <w:pPr>
      <w:keepNext/>
      <w:keepLines/>
      <w:widowControl/>
      <w:numPr>
        <w:numId w:val="1"/>
      </w:numPr>
      <w:shd w:val="clear" w:color="auto" w:fill="auto"/>
      <w:spacing w:before="240" w:after="240" w:line="240" w:lineRule="auto"/>
      <w:contextualSpacing/>
      <w:jc w:val="center"/>
      <w:outlineLvl w:val="0"/>
    </w:pPr>
    <w:rPr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21A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4Exact">
    <w:name w:val="Základní text (4) Exact"/>
    <w:basedOn w:val="Standardnpsmoodstavce"/>
    <w:rPr>
      <w:rFonts w:ascii="Arial" w:eastAsia="Arial" w:hAnsi="Arial" w:cs="Arial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Zkladntext4Exact0">
    <w:name w:val="Základní text (4) Exact0"/>
    <w:basedOn w:val="Zkladntext4"/>
    <w:rPr>
      <w:rFonts w:ascii="Arial" w:eastAsia="Arial" w:hAnsi="Arial" w:cs="Arial"/>
      <w:b/>
      <w:bCs/>
      <w:i w:val="0"/>
      <w:iCs w:val="0"/>
      <w:smallCaps w:val="0"/>
      <w:strike w:val="0"/>
      <w:color w:val="08225E"/>
      <w:sz w:val="13"/>
      <w:szCs w:val="13"/>
      <w:u w:val="none"/>
    </w:rPr>
  </w:style>
  <w:style w:type="character" w:customStyle="1" w:styleId="Zkladntext3">
    <w:name w:val="Základní text (3)_"/>
    <w:basedOn w:val="Standardnpsmoodstavce"/>
    <w:link w:val="Zkladntext30"/>
    <w:rPr>
      <w:rFonts w:ascii="Arial" w:eastAsia="Arial" w:hAnsi="Arial" w:cs="Arial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Zkladntext31">
    <w:name w:val="Základní text (3)"/>
    <w:basedOn w:val="Zkladntext3"/>
    <w:rPr>
      <w:rFonts w:ascii="Arial" w:eastAsia="Arial" w:hAnsi="Arial" w:cs="Arial"/>
      <w:b/>
      <w:bCs/>
      <w:i w:val="0"/>
      <w:iCs w:val="0"/>
      <w:smallCaps w:val="0"/>
      <w:strike w:val="0"/>
      <w:color w:val="08225E"/>
      <w:spacing w:val="0"/>
      <w:w w:val="100"/>
      <w:position w:val="0"/>
      <w:sz w:val="34"/>
      <w:szCs w:val="34"/>
      <w:u w:val="none"/>
      <w:lang w:val="cs-CZ" w:eastAsia="cs-CZ" w:bidi="cs-CZ"/>
    </w:rPr>
  </w:style>
  <w:style w:type="character" w:customStyle="1" w:styleId="Zkladntext4">
    <w:name w:val="Základní text (4)_"/>
    <w:basedOn w:val="Standardnpsmoodstavce"/>
    <w:link w:val="Zkladntext40"/>
    <w:rPr>
      <w:rFonts w:ascii="Arial" w:eastAsia="Arial" w:hAnsi="Arial" w:cs="Arial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Zkladntext41">
    <w:name w:val="Základní text (4)"/>
    <w:basedOn w:val="Zkladntext4"/>
    <w:rPr>
      <w:rFonts w:ascii="Arial" w:eastAsia="Arial" w:hAnsi="Arial" w:cs="Arial"/>
      <w:b/>
      <w:bCs/>
      <w:i w:val="0"/>
      <w:iCs w:val="0"/>
      <w:smallCaps w:val="0"/>
      <w:strike w:val="0"/>
      <w:color w:val="08225E"/>
      <w:spacing w:val="0"/>
      <w:w w:val="100"/>
      <w:position w:val="0"/>
      <w:sz w:val="13"/>
      <w:szCs w:val="13"/>
      <w:u w:val="none"/>
      <w:lang w:val="cs-CZ" w:eastAsia="cs-CZ" w:bidi="cs-CZ"/>
    </w:rPr>
  </w:style>
  <w:style w:type="character" w:customStyle="1" w:styleId="Zkladntext2Exact">
    <w:name w:val="Základní text (2) Exact"/>
    <w:basedOn w:val="Standardnpsmoodstavce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10Exact">
    <w:name w:val="Základní text (10) Exact"/>
    <w:basedOn w:val="Standardnpsmoodstavce"/>
    <w:link w:val="Zkladntext1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11Exact">
    <w:name w:val="Základní text (11) Exact"/>
    <w:basedOn w:val="Standardnpsmoodstavce"/>
    <w:link w:val="Zkladntext11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58"/>
      <w:szCs w:val="58"/>
      <w:u w:val="none"/>
    </w:rPr>
  </w:style>
  <w:style w:type="character" w:customStyle="1" w:styleId="Zkladntext5">
    <w:name w:val="Základní text (5)_"/>
    <w:basedOn w:val="Standardnpsmoodstavce"/>
    <w:link w:val="Zkladntext5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Zkladntext2">
    <w:name w:val="Základní text (2)_"/>
    <w:basedOn w:val="Standardnpsmoodstavce"/>
    <w:link w:val="Zkladntext22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dpis10">
    <w:name w:val="Nadpis #1_"/>
    <w:basedOn w:val="Standardnpsmoodstavce"/>
    <w:link w:val="Nadpis11"/>
    <w:rPr>
      <w:rFonts w:ascii="Arial" w:eastAsia="Arial" w:hAnsi="Arial" w:cs="Arial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Zkladntext6">
    <w:name w:val="Základní text (6)_"/>
    <w:basedOn w:val="Standardnpsmoodstavce"/>
    <w:link w:val="Zkladntext60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Nadpis20">
    <w:name w:val="Nadpis #2_"/>
    <w:basedOn w:val="Standardnpsmoodstavce"/>
    <w:link w:val="Nadpis2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ZhlavneboZpat">
    <w:name w:val="Záhlaví nebo Zápatí_"/>
    <w:basedOn w:val="Standardnpsmoodstavce"/>
    <w:link w:val="ZhlavneboZpat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ZhlavneboZpat1">
    <w:name w:val="Záhlaví nebo Zápatí"/>
    <w:basedOn w:val="ZhlavneboZpa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cs-CZ" w:eastAsia="cs-CZ" w:bidi="cs-CZ"/>
    </w:rPr>
  </w:style>
  <w:style w:type="character" w:customStyle="1" w:styleId="Zkladntext2Tun">
    <w:name w:val="Základní text (2) + Tučné"/>
    <w:basedOn w:val="Zkladn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Nadpis3">
    <w:name w:val="Nadpis #3_"/>
    <w:basedOn w:val="Standardnpsmoodstavce"/>
    <w:link w:val="Nadpis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dpis31">
    <w:name w:val="Nadpis #3"/>
    <w:basedOn w:val="Nadpis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7">
    <w:name w:val="Základní text (7)_"/>
    <w:basedOn w:val="Standardnpsmoodstavce"/>
    <w:link w:val="Zkladntext7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Zkladntext285ptTun">
    <w:name w:val="Základní text (2) + 8;5 pt;Tučné"/>
    <w:basedOn w:val="Zkladn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cs-CZ" w:eastAsia="cs-CZ" w:bidi="cs-CZ"/>
    </w:rPr>
  </w:style>
  <w:style w:type="character" w:customStyle="1" w:styleId="Zkladntext2Tun0">
    <w:name w:val="Základní text (2) + Tučné0"/>
    <w:basedOn w:val="Zkladn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8">
    <w:name w:val="Základní text (8)_"/>
    <w:basedOn w:val="Standardnpsmoodstavce"/>
    <w:link w:val="Zkladntext80"/>
    <w:rPr>
      <w:rFonts w:ascii="Arial" w:eastAsia="Arial" w:hAnsi="Arial" w:cs="Arial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Zkladntext245ptKurzva">
    <w:name w:val="Základní text (2) + 4;5 pt;Kurzíva"/>
    <w:basedOn w:val="Zkladn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cs-CZ" w:eastAsia="cs-CZ" w:bidi="cs-CZ"/>
    </w:rPr>
  </w:style>
  <w:style w:type="character" w:customStyle="1" w:styleId="Zkladntext20">
    <w:name w:val="Základní text (2)"/>
    <w:basedOn w:val="Zkladn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Zkladntext200">
    <w:name w:val="Základní text (2)0"/>
    <w:basedOn w:val="Zkladn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Zkladntext2Tun1">
    <w:name w:val="Základní text (2) + Tučné1"/>
    <w:basedOn w:val="Zkladntext2"/>
    <w:rPr>
      <w:rFonts w:ascii="Arial" w:eastAsia="Arial" w:hAnsi="Arial" w:cs="Arial"/>
      <w:b/>
      <w:bCs/>
      <w:i w:val="0"/>
      <w:iCs w:val="0"/>
      <w:smallCaps w:val="0"/>
      <w:strike w:val="0"/>
      <w:color w:val="0000FF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Zkladntext2Tun2">
    <w:name w:val="Základní text (2) + Tučné2"/>
    <w:basedOn w:val="Zkladntext2"/>
    <w:rPr>
      <w:rFonts w:ascii="Arial" w:eastAsia="Arial" w:hAnsi="Arial" w:cs="Arial"/>
      <w:b/>
      <w:bCs/>
      <w:i w:val="0"/>
      <w:iCs w:val="0"/>
      <w:smallCaps w:val="0"/>
      <w:strike w:val="0"/>
      <w:color w:val="0000FF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Zkladntext21">
    <w:name w:val="Základní text (2)1"/>
    <w:basedOn w:val="Zkladn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9">
    <w:name w:val="Základní text (9)_"/>
    <w:basedOn w:val="Standardnpsmoodstavce"/>
    <w:link w:val="Zkladntext9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9Netun">
    <w:name w:val="Základní text (9) + Ne tučné"/>
    <w:basedOn w:val="Zkladntext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91">
    <w:name w:val="Základní text (9)"/>
    <w:basedOn w:val="Zkladntext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paragraph" w:customStyle="1" w:styleId="Zkladntext40">
    <w:name w:val="Základní text (4)0"/>
    <w:basedOn w:val="Normln"/>
    <w:link w:val="Zkladntext4"/>
    <w:pPr>
      <w:shd w:val="clear" w:color="auto" w:fill="FFFFFF"/>
      <w:spacing w:after="180" w:line="146" w:lineRule="exact"/>
    </w:pPr>
    <w:rPr>
      <w:rFonts w:ascii="Arial" w:eastAsia="Arial" w:hAnsi="Arial" w:cs="Arial"/>
      <w:b/>
      <w:bCs/>
      <w:sz w:val="13"/>
      <w:szCs w:val="13"/>
    </w:rPr>
  </w:style>
  <w:style w:type="paragraph" w:customStyle="1" w:styleId="Zkladntext30">
    <w:name w:val="Základní text (3)0"/>
    <w:basedOn w:val="Normln"/>
    <w:link w:val="Zkladntext3"/>
    <w:pPr>
      <w:shd w:val="clear" w:color="auto" w:fill="FFFFFF"/>
      <w:spacing w:line="278" w:lineRule="exact"/>
    </w:pPr>
    <w:rPr>
      <w:rFonts w:ascii="Arial" w:eastAsia="Arial" w:hAnsi="Arial" w:cs="Arial"/>
      <w:b/>
      <w:bCs/>
      <w:sz w:val="34"/>
      <w:szCs w:val="34"/>
    </w:rPr>
  </w:style>
  <w:style w:type="paragraph" w:customStyle="1" w:styleId="Zkladntext22">
    <w:name w:val="Základní text (2)2"/>
    <w:basedOn w:val="Normln"/>
    <w:link w:val="Zkladntext2"/>
    <w:pPr>
      <w:shd w:val="clear" w:color="auto" w:fill="FFFFFF"/>
      <w:spacing w:before="180" w:after="1460" w:line="234" w:lineRule="exact"/>
      <w:ind w:hanging="540"/>
    </w:pPr>
    <w:rPr>
      <w:rFonts w:ascii="Arial" w:eastAsia="Arial" w:hAnsi="Arial" w:cs="Arial"/>
      <w:sz w:val="21"/>
      <w:szCs w:val="21"/>
    </w:rPr>
  </w:style>
  <w:style w:type="paragraph" w:customStyle="1" w:styleId="Zkladntext10">
    <w:name w:val="Základní text (10)"/>
    <w:basedOn w:val="Normln"/>
    <w:link w:val="Zkladntext10Exact"/>
    <w:pPr>
      <w:shd w:val="clear" w:color="auto" w:fill="FFFFFF"/>
      <w:spacing w:line="298" w:lineRule="exact"/>
    </w:pPr>
    <w:rPr>
      <w:rFonts w:ascii="Arial" w:eastAsia="Arial" w:hAnsi="Arial" w:cs="Arial"/>
      <w:sz w:val="22"/>
      <w:szCs w:val="22"/>
    </w:rPr>
  </w:style>
  <w:style w:type="paragraph" w:customStyle="1" w:styleId="Zkladntext11">
    <w:name w:val="Základní text (11)"/>
    <w:basedOn w:val="Normln"/>
    <w:link w:val="Zkladntext11Exact"/>
    <w:pPr>
      <w:shd w:val="clear" w:color="auto" w:fill="FFFFFF"/>
      <w:spacing w:line="708" w:lineRule="exact"/>
    </w:pPr>
    <w:rPr>
      <w:rFonts w:ascii="Candara" w:eastAsia="Candara" w:hAnsi="Candara" w:cs="Candara"/>
      <w:sz w:val="58"/>
      <w:szCs w:val="58"/>
    </w:rPr>
  </w:style>
  <w:style w:type="paragraph" w:customStyle="1" w:styleId="Zkladntext50">
    <w:name w:val="Základní text (5)"/>
    <w:basedOn w:val="Normln"/>
    <w:link w:val="Zkladntext5"/>
    <w:pPr>
      <w:shd w:val="clear" w:color="auto" w:fill="FFFFFF"/>
      <w:spacing w:line="413" w:lineRule="exact"/>
      <w:jc w:val="center"/>
    </w:pPr>
    <w:rPr>
      <w:rFonts w:ascii="Arial" w:eastAsia="Arial" w:hAnsi="Arial" w:cs="Arial"/>
      <w:b/>
      <w:bCs/>
      <w:sz w:val="36"/>
      <w:szCs w:val="36"/>
    </w:rPr>
  </w:style>
  <w:style w:type="paragraph" w:customStyle="1" w:styleId="Nadpis11">
    <w:name w:val="Nadpis #1"/>
    <w:basedOn w:val="Normln"/>
    <w:link w:val="Nadpis10"/>
    <w:pPr>
      <w:shd w:val="clear" w:color="auto" w:fill="FFFFFF"/>
      <w:spacing w:before="1460" w:line="446" w:lineRule="exact"/>
      <w:outlineLvl w:val="0"/>
    </w:pPr>
    <w:rPr>
      <w:rFonts w:ascii="Arial" w:eastAsia="Arial" w:hAnsi="Arial" w:cs="Arial"/>
      <w:b/>
      <w:bCs/>
      <w:sz w:val="40"/>
      <w:szCs w:val="40"/>
    </w:rPr>
  </w:style>
  <w:style w:type="paragraph" w:customStyle="1" w:styleId="Zkladntext60">
    <w:name w:val="Základní text (6)"/>
    <w:basedOn w:val="Normln"/>
    <w:link w:val="Zkladntext6"/>
    <w:pPr>
      <w:shd w:val="clear" w:color="auto" w:fill="FFFFFF"/>
      <w:spacing w:before="3300" w:after="320" w:line="358" w:lineRule="exact"/>
      <w:jc w:val="center"/>
    </w:pPr>
    <w:rPr>
      <w:rFonts w:ascii="Arial" w:eastAsia="Arial" w:hAnsi="Arial" w:cs="Arial"/>
      <w:sz w:val="32"/>
      <w:szCs w:val="32"/>
    </w:rPr>
  </w:style>
  <w:style w:type="paragraph" w:customStyle="1" w:styleId="Nadpis21">
    <w:name w:val="Nadpis #2"/>
    <w:basedOn w:val="Normln"/>
    <w:link w:val="Nadpis20"/>
    <w:pPr>
      <w:shd w:val="clear" w:color="auto" w:fill="FFFFFF"/>
      <w:spacing w:after="260" w:line="358" w:lineRule="exact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customStyle="1" w:styleId="ZhlavneboZpat0">
    <w:name w:val="Záhlaví nebo Zápatí0"/>
    <w:basedOn w:val="Normln"/>
    <w:link w:val="ZhlavneboZpat"/>
    <w:pPr>
      <w:shd w:val="clear" w:color="auto" w:fill="FFFFFF"/>
      <w:spacing w:line="178" w:lineRule="exact"/>
    </w:pPr>
    <w:rPr>
      <w:rFonts w:ascii="Arial" w:eastAsia="Arial" w:hAnsi="Arial" w:cs="Arial"/>
      <w:sz w:val="16"/>
      <w:szCs w:val="16"/>
    </w:rPr>
  </w:style>
  <w:style w:type="paragraph" w:customStyle="1" w:styleId="Nadpis30">
    <w:name w:val="Nadpis #30"/>
    <w:basedOn w:val="Normln"/>
    <w:link w:val="Nadpis3"/>
    <w:pPr>
      <w:shd w:val="clear" w:color="auto" w:fill="FFFFFF"/>
      <w:spacing w:line="264" w:lineRule="exact"/>
      <w:ind w:hanging="360"/>
      <w:jc w:val="both"/>
      <w:outlineLvl w:val="2"/>
    </w:pPr>
    <w:rPr>
      <w:rFonts w:ascii="Arial" w:eastAsia="Arial" w:hAnsi="Arial" w:cs="Arial"/>
      <w:b/>
      <w:bCs/>
      <w:sz w:val="21"/>
      <w:szCs w:val="21"/>
    </w:rPr>
  </w:style>
  <w:style w:type="paragraph" w:customStyle="1" w:styleId="Zkladntext70">
    <w:name w:val="Základní text (7)"/>
    <w:basedOn w:val="Normln"/>
    <w:link w:val="Zkladntext7"/>
    <w:pPr>
      <w:shd w:val="clear" w:color="auto" w:fill="FFFFFF"/>
      <w:spacing w:before="360" w:after="360" w:line="268" w:lineRule="exact"/>
      <w:jc w:val="both"/>
    </w:pPr>
    <w:rPr>
      <w:rFonts w:ascii="Arial" w:eastAsia="Arial" w:hAnsi="Arial" w:cs="Arial"/>
      <w:b/>
      <w:bCs/>
    </w:rPr>
  </w:style>
  <w:style w:type="paragraph" w:customStyle="1" w:styleId="Zkladntext80">
    <w:name w:val="Základní text (8)"/>
    <w:basedOn w:val="Normln"/>
    <w:link w:val="Zkladntext8"/>
    <w:pPr>
      <w:shd w:val="clear" w:color="auto" w:fill="FFFFFF"/>
      <w:spacing w:before="240" w:line="250" w:lineRule="exact"/>
      <w:jc w:val="both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Zkladntext90">
    <w:name w:val="Základní text (9)0"/>
    <w:basedOn w:val="Normln"/>
    <w:link w:val="Zkladntext9"/>
    <w:pPr>
      <w:shd w:val="clear" w:color="auto" w:fill="FFFFFF"/>
      <w:spacing w:line="278" w:lineRule="exact"/>
      <w:ind w:hanging="360"/>
    </w:pPr>
    <w:rPr>
      <w:rFonts w:ascii="Arial" w:eastAsia="Arial" w:hAnsi="Arial" w:cs="Arial"/>
      <w:b/>
      <w:bCs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E55D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55D9F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E55D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55D9F"/>
    <w:rPr>
      <w:color w:val="000000"/>
    </w:rPr>
  </w:style>
  <w:style w:type="paragraph" w:styleId="Textpoznpodarou">
    <w:name w:val="footnote text"/>
    <w:basedOn w:val="Normln"/>
    <w:link w:val="TextpoznpodarouChar"/>
    <w:rsid w:val="009E3D33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rsid w:val="009E3D3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Znakapoznpodarou">
    <w:name w:val="footnote reference"/>
    <w:basedOn w:val="Standardnpsmoodstavce"/>
    <w:rsid w:val="009E3D33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F83E62"/>
    <w:rPr>
      <w:rFonts w:ascii="Arial" w:eastAsia="Arial" w:hAnsi="Arial" w:cs="Arial"/>
      <w:b/>
      <w:bCs/>
      <w:color w:val="000000"/>
      <w:sz w:val="22"/>
      <w:szCs w:val="22"/>
    </w:rPr>
  </w:style>
  <w:style w:type="character" w:customStyle="1" w:styleId="Nadpis4">
    <w:name w:val="Nadpis #4"/>
    <w:basedOn w:val="Standardnpsmoodstavce"/>
    <w:rsid w:val="00474CD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styleId="Hypertextovodkaz">
    <w:name w:val="Hyperlink"/>
    <w:basedOn w:val="Standardnpsmoodstavce"/>
    <w:uiPriority w:val="99"/>
    <w:unhideWhenUsed/>
    <w:rsid w:val="002E798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0B34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B343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B3431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34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3431"/>
    <w:rPr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343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3431"/>
    <w:rPr>
      <w:rFonts w:ascii="Segoe UI" w:hAnsi="Segoe UI" w:cs="Segoe UI"/>
      <w:color w:val="000000"/>
      <w:sz w:val="18"/>
      <w:szCs w:val="18"/>
    </w:rPr>
  </w:style>
  <w:style w:type="paragraph" w:customStyle="1" w:styleId="Odstavecslovan">
    <w:name w:val="Odstavec číslovaný"/>
    <w:basedOn w:val="Normln"/>
    <w:link w:val="OdstavecslovanChar"/>
    <w:qFormat/>
    <w:rsid w:val="001F1FEA"/>
    <w:pPr>
      <w:widowControl/>
      <w:spacing w:before="60"/>
      <w:ind w:left="567" w:hanging="567"/>
      <w:jc w:val="both"/>
    </w:pPr>
    <w:rPr>
      <w:rFonts w:asciiTheme="majorHAnsi" w:eastAsia="Calibri" w:hAnsiTheme="majorHAnsi" w:cstheme="majorHAnsi"/>
      <w:color w:val="auto"/>
      <w:sz w:val="20"/>
      <w:szCs w:val="20"/>
      <w:lang w:bidi="ar-SA"/>
    </w:rPr>
  </w:style>
  <w:style w:type="character" w:customStyle="1" w:styleId="OdstavecslovanChar">
    <w:name w:val="Odstavec číslovaný Char"/>
    <w:basedOn w:val="Standardnpsmoodstavce"/>
    <w:link w:val="Odstavecslovan"/>
    <w:rsid w:val="001F1FEA"/>
    <w:rPr>
      <w:rFonts w:asciiTheme="majorHAnsi" w:eastAsia="Calibri" w:hAnsiTheme="majorHAnsi" w:cstheme="majorHAnsi"/>
      <w:sz w:val="20"/>
      <w:szCs w:val="20"/>
      <w:lang w:bidi="ar-SA"/>
    </w:rPr>
  </w:style>
  <w:style w:type="character" w:styleId="Sledovanodkaz">
    <w:name w:val="FollowedHyperlink"/>
    <w:basedOn w:val="Standardnpsmoodstavce"/>
    <w:uiPriority w:val="99"/>
    <w:semiHidden/>
    <w:unhideWhenUsed/>
    <w:rsid w:val="00FB3D14"/>
    <w:rPr>
      <w:color w:val="954F72" w:themeColor="followedHyperlink"/>
      <w:u w:val="single"/>
    </w:rPr>
  </w:style>
  <w:style w:type="paragraph" w:styleId="Normlnweb">
    <w:name w:val="Normal (Web)"/>
    <w:basedOn w:val="Normln"/>
    <w:rsid w:val="005D2409"/>
    <w:pPr>
      <w:widowControl/>
      <w:suppressAutoHyphens/>
      <w:spacing w:before="120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Revize">
    <w:name w:val="Revision"/>
    <w:hidden/>
    <w:uiPriority w:val="99"/>
    <w:semiHidden/>
    <w:rsid w:val="00344359"/>
    <w:pPr>
      <w:widowControl/>
    </w:pPr>
    <w:rPr>
      <w:color w:val="000000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8637AB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1000B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621A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566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51191937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2996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zak.fnbrno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zak.fnbrno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alla.slavomir@fnbrno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zak.fnbrno.cz/" TargetMode="Externa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7AF51B225E7847B6A3E4665A7B0EED" ma:contentTypeVersion="3" ma:contentTypeDescription="Vytvoří nový dokument" ma:contentTypeScope="" ma:versionID="c073f4ac528ded90ab535d0e4b77231e">
  <xsd:schema xmlns:xsd="http://www.w3.org/2001/XMLSchema" xmlns:xs="http://www.w3.org/2001/XMLSchema" xmlns:p="http://schemas.microsoft.com/office/2006/metadata/properties" xmlns:ns2="b21d46c5-6a21-41a1-89f9-c67b54cec002" targetNamespace="http://schemas.microsoft.com/office/2006/metadata/properties" ma:root="true" ma:fieldsID="e161bf8764f336c8303a161f613f0b4b" ns2:_="">
    <xsd:import namespace="b21d46c5-6a21-41a1-89f9-c67b54cec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d46c5-6a21-41a1-89f9-c67b54cec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FED3D-845A-4EAF-94D6-F6158E865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d46c5-6a21-41a1-89f9-c67b54cec0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8B052B-1F0B-4FE6-A2B1-645D64E73B0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21d46c5-6a21-41a1-89f9-c67b54cec00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CB5693-D6F1-4D6E-AAEA-51B5F397CE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8D783E-AC0F-4F9C-9F78-D0DA068B9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10</Pages>
  <Words>4013</Words>
  <Characters>23680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Halla Slavomír</cp:lastModifiedBy>
  <cp:revision>23</cp:revision>
  <cp:lastPrinted>2023-06-16T07:58:00Z</cp:lastPrinted>
  <dcterms:created xsi:type="dcterms:W3CDTF">2023-03-21T07:55:00Z</dcterms:created>
  <dcterms:modified xsi:type="dcterms:W3CDTF">2023-06-16T07:59:00Z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0x010100667AF51B225E7847B6A3E4665A7B0EED</vt:lpwstr>
  </property>
</Properties>
</file>