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81AA3B" w14:textId="77777777" w:rsidR="002B2F84" w:rsidRPr="00583D52" w:rsidRDefault="008219FD" w:rsidP="00420B73">
      <w:pPr>
        <w:pStyle w:val="Nzev"/>
      </w:pPr>
      <w:bookmarkStart w:id="0" w:name="_Toc498343983"/>
      <w:bookmarkStart w:id="1" w:name="_Toc498344171"/>
      <w:bookmarkStart w:id="2" w:name="_Toc498428257"/>
      <w:bookmarkStart w:id="3" w:name="_Toc64530396"/>
      <w:r w:rsidRPr="007D2A04">
        <w:t>SMLOUVA O DÍLO</w:t>
      </w:r>
      <w:bookmarkEnd w:id="0"/>
      <w:bookmarkEnd w:id="1"/>
      <w:bookmarkEnd w:id="2"/>
      <w:bookmarkEnd w:id="3"/>
    </w:p>
    <w:p w14:paraId="60A29277" w14:textId="5E9E63CF" w:rsidR="00060E8C" w:rsidRDefault="008F490A" w:rsidP="00420B73">
      <w:pPr>
        <w:jc w:val="center"/>
      </w:pPr>
      <w:r>
        <w:t>uzavřená podle</w:t>
      </w:r>
      <w:r w:rsidRPr="008F490A">
        <w:t xml:space="preserve"> § 2586 a násl. zákona č. 89/2012 Sb., občanský zákoník, ve znění pozdějších předpisů (dále jen „</w:t>
      </w:r>
      <w:r w:rsidRPr="008F490A">
        <w:rPr>
          <w:b/>
        </w:rPr>
        <w:t>občanský zákoník</w:t>
      </w:r>
      <w:r w:rsidRPr="008F490A">
        <w:t>“),</w:t>
      </w:r>
      <w:r w:rsidR="000E1AE0">
        <w:t xml:space="preserve"> </w:t>
      </w:r>
      <w:r>
        <w:t>mezi těmito smluvními stranami:</w:t>
      </w:r>
    </w:p>
    <w:p w14:paraId="59B2B8E6" w14:textId="68B22A6E" w:rsidR="00176F08" w:rsidRDefault="00176F08" w:rsidP="00420B73">
      <w:pPr>
        <w:jc w:val="center"/>
      </w:pPr>
      <w:r>
        <w:t>(d</w:t>
      </w:r>
      <w:r w:rsidR="00FF5013">
        <w:t>á</w:t>
      </w:r>
      <w:r>
        <w:t>le jen “</w:t>
      </w:r>
      <w:r w:rsidRPr="00176F08">
        <w:rPr>
          <w:b/>
        </w:rPr>
        <w:t>smlouva</w:t>
      </w:r>
      <w:r>
        <w:t>”)</w:t>
      </w:r>
    </w:p>
    <w:p w14:paraId="04D9AD53" w14:textId="77777777" w:rsidR="00EC1013" w:rsidRDefault="00EC1013" w:rsidP="00420B73">
      <w:pPr>
        <w:rPr>
          <w:b/>
          <w:highlight w:val="yellow"/>
        </w:rPr>
      </w:pPr>
    </w:p>
    <w:p w14:paraId="22094725" w14:textId="332746F3" w:rsidR="008F490A" w:rsidRPr="00726B26" w:rsidRDefault="008F490A" w:rsidP="00420B73">
      <w:pPr>
        <w:rPr>
          <w:b/>
        </w:rPr>
      </w:pPr>
      <w:r w:rsidRPr="00726B26">
        <w:rPr>
          <w:b/>
          <w:highlight w:val="yellow"/>
        </w:rPr>
        <w:t xml:space="preserve">[DOPLNÍ </w:t>
      </w:r>
      <w:r>
        <w:rPr>
          <w:b/>
          <w:highlight w:val="yellow"/>
        </w:rPr>
        <w:t>DODAVATEL</w:t>
      </w:r>
      <w:r w:rsidRPr="00726B26">
        <w:rPr>
          <w:b/>
          <w:highlight w:val="yellow"/>
        </w:rPr>
        <w:t>]</w:t>
      </w:r>
    </w:p>
    <w:p w14:paraId="58FB2437" w14:textId="77777777" w:rsidR="008F490A" w:rsidRDefault="008F490A" w:rsidP="00420B73">
      <w:r>
        <w:t xml:space="preserve">IČO: </w:t>
      </w:r>
      <w:r>
        <w:rPr>
          <w:highlight w:val="yellow"/>
        </w:rPr>
        <w:t>[DOPLNÍ DODAVATEL]</w:t>
      </w:r>
    </w:p>
    <w:p w14:paraId="35A940A7" w14:textId="77777777" w:rsidR="008F490A" w:rsidRPr="00512AB9" w:rsidRDefault="008F490A" w:rsidP="00420B73">
      <w:r>
        <w:t xml:space="preserve">DIČ: </w:t>
      </w:r>
      <w:r>
        <w:rPr>
          <w:highlight w:val="yellow"/>
        </w:rPr>
        <w:t>[DOPLNÍ DODAVATEL]</w:t>
      </w:r>
    </w:p>
    <w:p w14:paraId="39220502" w14:textId="23C23C49" w:rsidR="008F490A" w:rsidRPr="00512AB9" w:rsidRDefault="008F490A" w:rsidP="00420B73">
      <w:r>
        <w:t>se sídlem</w:t>
      </w:r>
      <w:r w:rsidRPr="00512AB9">
        <w:t xml:space="preserve">: </w:t>
      </w:r>
      <w:r>
        <w:rPr>
          <w:highlight w:val="yellow"/>
        </w:rPr>
        <w:t>[DOPLNÍ DODAVATEL]</w:t>
      </w:r>
    </w:p>
    <w:p w14:paraId="6926FC5C" w14:textId="77777777" w:rsidR="008F490A" w:rsidRPr="00512AB9" w:rsidRDefault="008F490A" w:rsidP="00420B73">
      <w:r>
        <w:t>zastoupena</w:t>
      </w:r>
      <w:r w:rsidRPr="00512AB9">
        <w:t xml:space="preserve">: </w:t>
      </w:r>
      <w:r>
        <w:rPr>
          <w:highlight w:val="yellow"/>
        </w:rPr>
        <w:t>[DOPLNÍ DODAVATEL]</w:t>
      </w:r>
    </w:p>
    <w:p w14:paraId="17AC3F13" w14:textId="77777777" w:rsidR="008F490A" w:rsidRPr="00512AB9" w:rsidRDefault="008F490A" w:rsidP="00420B73">
      <w:r w:rsidRPr="00512AB9">
        <w:t xml:space="preserve">bankovní spojení: </w:t>
      </w:r>
      <w:r>
        <w:rPr>
          <w:highlight w:val="yellow"/>
        </w:rPr>
        <w:t>[DOPLNÍ DODAVATEL]</w:t>
      </w:r>
    </w:p>
    <w:p w14:paraId="45FC73B9" w14:textId="77777777" w:rsidR="008F490A" w:rsidRPr="00512AB9" w:rsidRDefault="008F490A" w:rsidP="00420B73">
      <w:r w:rsidRPr="00512AB9">
        <w:t xml:space="preserve">číslo účtu: </w:t>
      </w:r>
      <w:r>
        <w:rPr>
          <w:highlight w:val="yellow"/>
        </w:rPr>
        <w:t>[DOPLNÍ DODAVATEL]</w:t>
      </w:r>
    </w:p>
    <w:p w14:paraId="00F0666A" w14:textId="77777777" w:rsidR="008F490A" w:rsidRPr="00512AB9" w:rsidRDefault="008F490A" w:rsidP="00420B73">
      <w:pPr>
        <w:jc w:val="left"/>
      </w:pPr>
      <w:r>
        <w:t>z</w:t>
      </w:r>
      <w:r w:rsidRPr="00512AB9">
        <w:t>apsán</w:t>
      </w:r>
      <w:r>
        <w:t>a</w:t>
      </w:r>
      <w:r w:rsidRPr="00512AB9">
        <w:t xml:space="preserve"> v obchodním rejstříku vedeném </w:t>
      </w:r>
      <w:r>
        <w:rPr>
          <w:highlight w:val="yellow"/>
        </w:rPr>
        <w:t>[DOPLNÍ DODAVATEL]</w:t>
      </w:r>
      <w:r>
        <w:t xml:space="preserve"> </w:t>
      </w:r>
      <w:r w:rsidRPr="00652864">
        <w:t>soudem v </w:t>
      </w:r>
      <w:r>
        <w:rPr>
          <w:highlight w:val="yellow"/>
        </w:rPr>
        <w:t>[DOPLNÍ DODAVATEL]</w:t>
      </w:r>
      <w:r w:rsidRPr="00652864">
        <w:t xml:space="preserve">, oddíl </w:t>
      </w:r>
      <w:r>
        <w:rPr>
          <w:highlight w:val="yellow"/>
        </w:rPr>
        <w:t>[DOPLNÍ DODAVATEL]</w:t>
      </w:r>
      <w:r w:rsidRPr="00652864">
        <w:t xml:space="preserve">, vložka </w:t>
      </w:r>
      <w:r>
        <w:rPr>
          <w:highlight w:val="yellow"/>
        </w:rPr>
        <w:t>[DOPLNÍ DODAVATEL]</w:t>
      </w:r>
      <w:r>
        <w:t>,</w:t>
      </w:r>
    </w:p>
    <w:p w14:paraId="21959AB2" w14:textId="243CD24B" w:rsidR="008F490A" w:rsidRDefault="008F490A" w:rsidP="00420B73">
      <w:pPr>
        <w:rPr>
          <w:rStyle w:val="platne1"/>
          <w:w w:val="100"/>
        </w:rPr>
      </w:pPr>
      <w:r w:rsidRPr="008F490A">
        <w:rPr>
          <w:rStyle w:val="platne1"/>
          <w:w w:val="100"/>
        </w:rPr>
        <w:t xml:space="preserve">jako </w:t>
      </w:r>
      <w:r>
        <w:rPr>
          <w:rStyle w:val="platne1"/>
          <w:w w:val="100"/>
        </w:rPr>
        <w:t>zhotovitel</w:t>
      </w:r>
      <w:r w:rsidRPr="008F490A">
        <w:rPr>
          <w:rStyle w:val="platne1"/>
          <w:w w:val="100"/>
        </w:rPr>
        <w:t xml:space="preserve"> (dále jen „</w:t>
      </w:r>
      <w:r>
        <w:rPr>
          <w:rStyle w:val="platne1"/>
          <w:b/>
          <w:w w:val="100"/>
        </w:rPr>
        <w:t>Zhotovitel</w:t>
      </w:r>
      <w:r w:rsidRPr="008F490A">
        <w:rPr>
          <w:rStyle w:val="platne1"/>
          <w:w w:val="100"/>
        </w:rPr>
        <w:t>“) na straně jedné</w:t>
      </w:r>
    </w:p>
    <w:p w14:paraId="4C5C3CE5" w14:textId="77777777" w:rsidR="00EC1013" w:rsidRPr="008F490A" w:rsidRDefault="00EC1013" w:rsidP="00420B73">
      <w:pPr>
        <w:rPr>
          <w:rStyle w:val="platne1"/>
          <w:w w:val="100"/>
        </w:rPr>
      </w:pPr>
    </w:p>
    <w:p w14:paraId="094C1ACC" w14:textId="1B9C5E6D" w:rsidR="008F490A" w:rsidRDefault="008F490A" w:rsidP="00420B73">
      <w:pPr>
        <w:rPr>
          <w:rStyle w:val="platne1"/>
          <w:w w:val="100"/>
        </w:rPr>
      </w:pPr>
      <w:r w:rsidRPr="008F490A">
        <w:rPr>
          <w:rStyle w:val="platne1"/>
          <w:w w:val="100"/>
        </w:rPr>
        <w:t>a</w:t>
      </w:r>
    </w:p>
    <w:p w14:paraId="58DF3644" w14:textId="77777777" w:rsidR="00EC1013" w:rsidRPr="008F490A" w:rsidRDefault="00EC1013" w:rsidP="00420B73">
      <w:pPr>
        <w:rPr>
          <w:rStyle w:val="platne1"/>
          <w:w w:val="100"/>
        </w:rPr>
      </w:pPr>
    </w:p>
    <w:p w14:paraId="4749BFE5" w14:textId="77777777" w:rsidR="008F490A" w:rsidRPr="002B77A6" w:rsidRDefault="008F490A" w:rsidP="00420B73">
      <w:pPr>
        <w:rPr>
          <w:b/>
        </w:rPr>
      </w:pPr>
      <w:r w:rsidRPr="002B77A6">
        <w:rPr>
          <w:b/>
        </w:rPr>
        <w:t>Fakultní nemocnice Brno</w:t>
      </w:r>
    </w:p>
    <w:p w14:paraId="73538410" w14:textId="77777777" w:rsidR="008F490A" w:rsidRPr="002B77A6" w:rsidRDefault="008F490A" w:rsidP="00420B73">
      <w:r w:rsidRPr="002B77A6">
        <w:t>IČ</w:t>
      </w:r>
      <w:r>
        <w:t>O</w:t>
      </w:r>
      <w:r w:rsidRPr="002B77A6">
        <w:t>: 65269705</w:t>
      </w:r>
    </w:p>
    <w:p w14:paraId="65FE4BC7" w14:textId="77777777" w:rsidR="008F490A" w:rsidRPr="002B77A6" w:rsidRDefault="008F490A" w:rsidP="00420B73">
      <w:r w:rsidRPr="002B77A6">
        <w:t>DIČ: CZ65269705</w:t>
      </w:r>
    </w:p>
    <w:p w14:paraId="67ADF5C5" w14:textId="77777777" w:rsidR="008F490A" w:rsidRPr="002B77A6" w:rsidRDefault="008F490A" w:rsidP="00420B73">
      <w:r w:rsidRPr="002B77A6">
        <w:t xml:space="preserve">se sídlem: Brno, Jihlavská 20, PSČ 625 00 </w:t>
      </w:r>
    </w:p>
    <w:p w14:paraId="17BA76A9" w14:textId="77777777" w:rsidR="008F490A" w:rsidRDefault="008F490A" w:rsidP="00420B73">
      <w:r>
        <w:t xml:space="preserve">zastoupena: </w:t>
      </w:r>
      <w:r w:rsidRPr="00964325">
        <w:t xml:space="preserve">MUDr. </w:t>
      </w:r>
      <w:r>
        <w:t>Ivem Rovným</w:t>
      </w:r>
      <w:r w:rsidRPr="00964325">
        <w:t xml:space="preserve">, </w:t>
      </w:r>
      <w:r>
        <w:t>MBA</w:t>
      </w:r>
      <w:r w:rsidRPr="00964325">
        <w:t>,</w:t>
      </w:r>
      <w:r w:rsidRPr="002B77A6">
        <w:t xml:space="preserve"> ředitel</w:t>
      </w:r>
      <w:r>
        <w:t>em</w:t>
      </w:r>
      <w:r w:rsidRPr="002B77A6">
        <w:t xml:space="preserve"> </w:t>
      </w:r>
    </w:p>
    <w:p w14:paraId="23638768" w14:textId="45FE3DAC" w:rsidR="000B6FE6" w:rsidRPr="009D693E" w:rsidRDefault="000B6FE6" w:rsidP="00420B73">
      <w:r w:rsidRPr="009D693E">
        <w:t>ve věcech technických: Ing. Milan</w:t>
      </w:r>
      <w:r w:rsidR="009D693E">
        <w:t>em</w:t>
      </w:r>
      <w:r w:rsidRPr="009D693E">
        <w:t xml:space="preserve"> Křemenák</w:t>
      </w:r>
      <w:r w:rsidR="009D693E">
        <w:t>em</w:t>
      </w:r>
      <w:r w:rsidRPr="009D693E">
        <w:t>, referent ORI</w:t>
      </w:r>
    </w:p>
    <w:p w14:paraId="33132C25" w14:textId="11F8297D" w:rsidR="000B6FE6" w:rsidRDefault="000B6FE6" w:rsidP="00420B73">
      <w:r w:rsidRPr="009D693E">
        <w:t xml:space="preserve">                                      Bc. Ivet</w:t>
      </w:r>
      <w:r w:rsidR="009D693E">
        <w:t>ou</w:t>
      </w:r>
      <w:r w:rsidRPr="009D693E">
        <w:t xml:space="preserve"> Malečkov</w:t>
      </w:r>
      <w:r w:rsidR="009D693E">
        <w:t>ou</w:t>
      </w:r>
      <w:r w:rsidRPr="009D693E">
        <w:t>, vedoucí ORI</w:t>
      </w:r>
    </w:p>
    <w:p w14:paraId="6767010B" w14:textId="77777777" w:rsidR="008F490A" w:rsidRPr="002B77A6" w:rsidRDefault="008F490A" w:rsidP="00420B73">
      <w:r w:rsidRPr="002B77A6">
        <w:t>bankovní spo</w:t>
      </w:r>
      <w:r>
        <w:t>jení: Česká národní banka</w:t>
      </w:r>
    </w:p>
    <w:p w14:paraId="42E3782B" w14:textId="0D29EFAA" w:rsidR="008F490A" w:rsidRDefault="008F490A" w:rsidP="00420B73">
      <w:r w:rsidRPr="002B77A6">
        <w:t>číslo ban</w:t>
      </w:r>
      <w:r>
        <w:t>kovního účtu: 71234621/0710</w:t>
      </w:r>
    </w:p>
    <w:p w14:paraId="14753A40" w14:textId="77777777" w:rsidR="00EC1013" w:rsidRDefault="00EC1013" w:rsidP="00420B73"/>
    <w:p w14:paraId="60D5CD4C" w14:textId="36A93579" w:rsidR="00EC1013" w:rsidRPr="00EC1013" w:rsidRDefault="00EC1013" w:rsidP="00420B73">
      <w:r w:rsidRPr="00EC1013">
        <w:t>FN Brno je státní příspěvková organizace zřízená rozhodnutím Ministerstva zdravotnictví. Nemá zákonnou povinnost zápisu do obchodního rejstříku, je zapsána v živnostenském rejstříku vedeném Živnostenským úřadem města Brna,</w:t>
      </w:r>
    </w:p>
    <w:p w14:paraId="6EC5679E" w14:textId="77777777" w:rsidR="00EC1013" w:rsidRDefault="00EC1013" w:rsidP="00420B73">
      <w:pPr>
        <w:rPr>
          <w:rStyle w:val="platne1"/>
          <w:w w:val="100"/>
        </w:rPr>
      </w:pPr>
    </w:p>
    <w:p w14:paraId="62BAA2B6" w14:textId="4E5361E1" w:rsidR="00EC1013" w:rsidRPr="00EC1013" w:rsidRDefault="00EC1013" w:rsidP="00420B73">
      <w:pPr>
        <w:rPr>
          <w:rStyle w:val="platne1"/>
          <w:w w:val="100"/>
        </w:rPr>
      </w:pPr>
      <w:r w:rsidRPr="00EC1013">
        <w:rPr>
          <w:rStyle w:val="platne1"/>
          <w:w w:val="100"/>
        </w:rPr>
        <w:t>jako objednatelem (dále jen „</w:t>
      </w:r>
      <w:r>
        <w:rPr>
          <w:rStyle w:val="platne1"/>
          <w:b/>
          <w:w w:val="100"/>
        </w:rPr>
        <w:t>Objednatel</w:t>
      </w:r>
      <w:r w:rsidRPr="00EC1013">
        <w:rPr>
          <w:rStyle w:val="platne1"/>
          <w:w w:val="100"/>
        </w:rPr>
        <w:t>“) na straně druhé,</w:t>
      </w:r>
    </w:p>
    <w:p w14:paraId="2D00FFBA" w14:textId="12AD96AB" w:rsidR="00EC1013" w:rsidRDefault="00EC1013" w:rsidP="00420B73">
      <w:pPr>
        <w:rPr>
          <w:rStyle w:val="platne1"/>
          <w:w w:val="100"/>
        </w:rPr>
      </w:pPr>
    </w:p>
    <w:p w14:paraId="1CDC1358" w14:textId="28D517DC" w:rsidR="00EC1013" w:rsidRDefault="00EC1013" w:rsidP="00420B73">
      <w:pPr>
        <w:rPr>
          <w:rStyle w:val="platne1"/>
          <w:w w:val="100"/>
        </w:rPr>
      </w:pPr>
      <w:r w:rsidRPr="00EC1013">
        <w:rPr>
          <w:rStyle w:val="platne1"/>
          <w:w w:val="100"/>
        </w:rPr>
        <w:t>a to v následujícím znění:</w:t>
      </w:r>
    </w:p>
    <w:p w14:paraId="1201269F" w14:textId="48EE1E4B" w:rsidR="00EC1013" w:rsidRDefault="00EC1013" w:rsidP="00420B73">
      <w:pPr>
        <w:rPr>
          <w:rStyle w:val="platne1"/>
          <w:w w:val="100"/>
        </w:rPr>
      </w:pPr>
    </w:p>
    <w:p w14:paraId="720D106A" w14:textId="7487D7BD" w:rsidR="00EC1013" w:rsidRDefault="00EC1013" w:rsidP="00420B73">
      <w:pPr>
        <w:rPr>
          <w:rStyle w:val="platne1"/>
          <w:w w:val="100"/>
        </w:rPr>
      </w:pPr>
    </w:p>
    <w:p w14:paraId="1A6C5A16" w14:textId="67A35191" w:rsidR="00EC1013" w:rsidRDefault="00EC1013" w:rsidP="00420B73">
      <w:pPr>
        <w:rPr>
          <w:rStyle w:val="platne1"/>
          <w:w w:val="100"/>
        </w:rPr>
      </w:pPr>
    </w:p>
    <w:p w14:paraId="7F7D1D9C" w14:textId="0EF2C1E1" w:rsidR="00EC1013" w:rsidRDefault="00EC1013" w:rsidP="00420B73">
      <w:pPr>
        <w:rPr>
          <w:rStyle w:val="platne1"/>
          <w:w w:val="100"/>
        </w:rPr>
      </w:pPr>
    </w:p>
    <w:p w14:paraId="12049135" w14:textId="3854F8A4" w:rsidR="00EC1013" w:rsidRDefault="00EC1013" w:rsidP="00420B73">
      <w:pPr>
        <w:rPr>
          <w:rStyle w:val="platne1"/>
          <w:w w:val="100"/>
        </w:rPr>
      </w:pPr>
    </w:p>
    <w:p w14:paraId="5C33A24E" w14:textId="0F4C6786" w:rsidR="00EC1013" w:rsidRDefault="00B85661" w:rsidP="00420B73">
      <w:pPr>
        <w:pStyle w:val="Nadpis2"/>
        <w:rPr>
          <w:rStyle w:val="platne1"/>
          <w:w w:val="100"/>
        </w:rPr>
      </w:pPr>
      <w:r>
        <w:rPr>
          <w:rStyle w:val="platne1"/>
          <w:w w:val="100"/>
        </w:rPr>
        <w:lastRenderedPageBreak/>
        <w:t>úvodní ustanovení</w:t>
      </w:r>
    </w:p>
    <w:p w14:paraId="5779313E" w14:textId="3FDDA4B4" w:rsidR="00B85661" w:rsidRPr="00D70960" w:rsidRDefault="00B85661" w:rsidP="00420B73">
      <w:pPr>
        <w:pStyle w:val="Odstavec"/>
        <w:tabs>
          <w:tab w:val="clear" w:pos="1701"/>
        </w:tabs>
        <w:ind w:left="851" w:hanging="851"/>
        <w:rPr>
          <w:szCs w:val="22"/>
          <w:lang w:eastAsia="cs-CZ"/>
        </w:rPr>
      </w:pPr>
      <w:r w:rsidRPr="00D70960">
        <w:rPr>
          <w:szCs w:val="22"/>
          <w:lang w:eastAsia="cs-CZ"/>
        </w:rPr>
        <w:t xml:space="preserve">Objednatel je investorem a zadavatelem veřejné zakázky </w:t>
      </w:r>
      <w:r w:rsidR="00976555" w:rsidRPr="00D70960">
        <w:rPr>
          <w:szCs w:val="22"/>
          <w:lang w:eastAsia="cs-CZ"/>
        </w:rPr>
        <w:t>malého rozsahu s názvem „</w:t>
      </w:r>
      <w:r w:rsidR="00976555" w:rsidRPr="00D70960">
        <w:rPr>
          <w:b/>
          <w:iCs/>
          <w:szCs w:val="22"/>
        </w:rPr>
        <w:t>Nájem modulové sestavy kontejnerů</w:t>
      </w:r>
      <w:r w:rsidR="00976555" w:rsidRPr="00D70960">
        <w:rPr>
          <w:szCs w:val="22"/>
          <w:lang w:eastAsia="cs-CZ"/>
        </w:rPr>
        <w:t>“</w:t>
      </w:r>
      <w:r w:rsidRPr="00D70960">
        <w:rPr>
          <w:szCs w:val="22"/>
          <w:lang w:eastAsia="cs-CZ"/>
        </w:rPr>
        <w:t xml:space="preserve"> (dále jen „</w:t>
      </w:r>
      <w:r w:rsidR="00976555" w:rsidRPr="00D70960">
        <w:rPr>
          <w:b/>
          <w:szCs w:val="22"/>
          <w:lang w:eastAsia="cs-CZ"/>
        </w:rPr>
        <w:t>veřejná</w:t>
      </w:r>
      <w:r w:rsidR="00976555" w:rsidRPr="00D70960">
        <w:rPr>
          <w:szCs w:val="22"/>
          <w:lang w:eastAsia="cs-CZ"/>
        </w:rPr>
        <w:t xml:space="preserve"> </w:t>
      </w:r>
      <w:r w:rsidRPr="00D70960">
        <w:rPr>
          <w:b/>
          <w:szCs w:val="22"/>
          <w:lang w:eastAsia="cs-CZ"/>
        </w:rPr>
        <w:t>zakázka</w:t>
      </w:r>
      <w:r w:rsidRPr="00D70960">
        <w:rPr>
          <w:szCs w:val="22"/>
          <w:lang w:eastAsia="cs-CZ"/>
        </w:rPr>
        <w:t>“).</w:t>
      </w:r>
    </w:p>
    <w:p w14:paraId="5F62EAFE" w14:textId="3FDFA21E" w:rsidR="00B85661" w:rsidRPr="00D70960" w:rsidRDefault="00B85661" w:rsidP="00420B73">
      <w:pPr>
        <w:pStyle w:val="Odstavec"/>
        <w:tabs>
          <w:tab w:val="clear" w:pos="1701"/>
        </w:tabs>
        <w:ind w:left="851" w:hanging="851"/>
        <w:rPr>
          <w:szCs w:val="22"/>
          <w:lang w:eastAsia="cs-CZ"/>
        </w:rPr>
      </w:pPr>
      <w:r w:rsidRPr="00D70960">
        <w:rPr>
          <w:szCs w:val="22"/>
          <w:lang w:eastAsia="cs-CZ"/>
        </w:rPr>
        <w:t xml:space="preserve">Účelem smlouvy je provedení díla – </w:t>
      </w:r>
      <w:r w:rsidR="00976555" w:rsidRPr="00D70960">
        <w:rPr>
          <w:szCs w:val="22"/>
          <w:lang w:eastAsia="cs-CZ"/>
        </w:rPr>
        <w:t>projekčních</w:t>
      </w:r>
      <w:r w:rsidR="004A739F">
        <w:rPr>
          <w:szCs w:val="22"/>
          <w:lang w:eastAsia="cs-CZ"/>
        </w:rPr>
        <w:t>,</w:t>
      </w:r>
      <w:r w:rsidR="00976555" w:rsidRPr="00D70960">
        <w:rPr>
          <w:szCs w:val="22"/>
          <w:lang w:eastAsia="cs-CZ"/>
        </w:rPr>
        <w:t xml:space="preserve"> stavebních </w:t>
      </w:r>
      <w:r w:rsidR="004A739F">
        <w:rPr>
          <w:szCs w:val="22"/>
          <w:lang w:eastAsia="cs-CZ"/>
        </w:rPr>
        <w:t xml:space="preserve">a montážních </w:t>
      </w:r>
      <w:r w:rsidR="00976555" w:rsidRPr="00D70960">
        <w:rPr>
          <w:szCs w:val="22"/>
          <w:lang w:eastAsia="cs-CZ"/>
        </w:rPr>
        <w:t xml:space="preserve">prací </w:t>
      </w:r>
      <w:r w:rsidR="009C6886" w:rsidRPr="00D70960">
        <w:rPr>
          <w:szCs w:val="22"/>
          <w:lang w:eastAsia="cs-CZ"/>
        </w:rPr>
        <w:t>a </w:t>
      </w:r>
      <w:r w:rsidR="001A11C7" w:rsidRPr="00D70960">
        <w:rPr>
          <w:szCs w:val="22"/>
          <w:lang w:eastAsia="cs-CZ"/>
        </w:rPr>
        <w:t>související činností</w:t>
      </w:r>
      <w:r w:rsidRPr="00D70960">
        <w:rPr>
          <w:szCs w:val="22"/>
          <w:lang w:eastAsia="cs-CZ"/>
        </w:rPr>
        <w:t xml:space="preserve"> </w:t>
      </w:r>
      <w:r w:rsidR="00AC602C">
        <w:rPr>
          <w:szCs w:val="22"/>
          <w:lang w:eastAsia="cs-CZ"/>
        </w:rPr>
        <w:t xml:space="preserve">metodou </w:t>
      </w:r>
      <w:r w:rsidR="00AC602C" w:rsidRPr="00AC602C">
        <w:rPr>
          <w:b/>
          <w:szCs w:val="22"/>
          <w:lang w:eastAsia="cs-CZ"/>
        </w:rPr>
        <w:t>Design &amp; Build</w:t>
      </w:r>
      <w:r w:rsidR="00AC602C">
        <w:rPr>
          <w:szCs w:val="22"/>
          <w:lang w:eastAsia="cs-CZ"/>
        </w:rPr>
        <w:t xml:space="preserve"> </w:t>
      </w:r>
      <w:r w:rsidR="00976555" w:rsidRPr="00D70960">
        <w:rPr>
          <w:szCs w:val="22"/>
          <w:lang w:eastAsia="cs-CZ"/>
        </w:rPr>
        <w:t xml:space="preserve">k zajištění stavební připravenosti pro </w:t>
      </w:r>
      <w:r w:rsidR="00041501" w:rsidRPr="00D70960">
        <w:rPr>
          <w:szCs w:val="22"/>
          <w:lang w:eastAsia="cs-CZ"/>
        </w:rPr>
        <w:t xml:space="preserve">dodání a </w:t>
      </w:r>
      <w:r w:rsidR="001A11C7" w:rsidRPr="00D70960">
        <w:rPr>
          <w:szCs w:val="22"/>
          <w:lang w:eastAsia="cs-CZ"/>
        </w:rPr>
        <w:t>montáž modulové sest</w:t>
      </w:r>
      <w:r w:rsidR="00976555" w:rsidRPr="00D70960">
        <w:rPr>
          <w:szCs w:val="22"/>
          <w:lang w:eastAsia="cs-CZ"/>
        </w:rPr>
        <w:t xml:space="preserve">avy kontejnerů </w:t>
      </w:r>
      <w:r w:rsidR="00F22AA2">
        <w:rPr>
          <w:szCs w:val="22"/>
          <w:lang w:eastAsia="cs-CZ"/>
        </w:rPr>
        <w:t>dle specifikace uvedené v nájemní smlouvě uzavírání s touto smlouvou k veřejné zakázce (dále jen „</w:t>
      </w:r>
      <w:r w:rsidR="00F22AA2" w:rsidRPr="00F22AA2">
        <w:rPr>
          <w:b/>
          <w:szCs w:val="22"/>
          <w:lang w:eastAsia="cs-CZ"/>
        </w:rPr>
        <w:t>Modulová sestava</w:t>
      </w:r>
      <w:r w:rsidR="00F22AA2">
        <w:rPr>
          <w:szCs w:val="22"/>
          <w:lang w:eastAsia="cs-CZ"/>
        </w:rPr>
        <w:t>“ a „</w:t>
      </w:r>
      <w:r w:rsidR="00F22AA2" w:rsidRPr="00F22AA2">
        <w:rPr>
          <w:b/>
          <w:szCs w:val="22"/>
          <w:lang w:eastAsia="cs-CZ"/>
        </w:rPr>
        <w:t xml:space="preserve">Nájemní </w:t>
      </w:r>
      <w:bookmarkStart w:id="4" w:name="_GoBack"/>
      <w:bookmarkEnd w:id="4"/>
      <w:r w:rsidR="00F22AA2" w:rsidRPr="00F22AA2">
        <w:rPr>
          <w:b/>
          <w:szCs w:val="22"/>
          <w:lang w:eastAsia="cs-CZ"/>
        </w:rPr>
        <w:t>smlouva</w:t>
      </w:r>
      <w:r w:rsidR="00F22AA2">
        <w:rPr>
          <w:szCs w:val="22"/>
          <w:lang w:eastAsia="cs-CZ"/>
        </w:rPr>
        <w:t>“) včetně dodání a </w:t>
      </w:r>
      <w:r w:rsidR="00EE2DF0">
        <w:rPr>
          <w:szCs w:val="22"/>
          <w:lang w:eastAsia="cs-CZ"/>
        </w:rPr>
        <w:t xml:space="preserve">vlastní dodávka a montáž </w:t>
      </w:r>
      <w:r w:rsidR="00466383">
        <w:rPr>
          <w:szCs w:val="22"/>
          <w:lang w:eastAsia="cs-CZ"/>
        </w:rPr>
        <w:t>M</w:t>
      </w:r>
      <w:r w:rsidR="00942994">
        <w:rPr>
          <w:szCs w:val="22"/>
          <w:lang w:eastAsia="cs-CZ"/>
        </w:rPr>
        <w:t xml:space="preserve">odulové sestavy </w:t>
      </w:r>
      <w:r w:rsidR="00976555" w:rsidRPr="00D70960">
        <w:rPr>
          <w:szCs w:val="22"/>
          <w:lang w:eastAsia="cs-CZ"/>
        </w:rPr>
        <w:t>za </w:t>
      </w:r>
      <w:r w:rsidR="00D43F46">
        <w:rPr>
          <w:szCs w:val="22"/>
          <w:lang w:eastAsia="cs-CZ"/>
        </w:rPr>
        <w:t xml:space="preserve">účelem řádného plnění </w:t>
      </w:r>
      <w:r w:rsidR="000A0779">
        <w:rPr>
          <w:szCs w:val="22"/>
          <w:lang w:eastAsia="cs-CZ"/>
        </w:rPr>
        <w:t>Ná</w:t>
      </w:r>
      <w:r w:rsidR="00976555" w:rsidRPr="00D70960">
        <w:rPr>
          <w:szCs w:val="22"/>
          <w:lang w:eastAsia="cs-CZ"/>
        </w:rPr>
        <w:t xml:space="preserve">jemní smlouvy, a to </w:t>
      </w:r>
      <w:r w:rsidRPr="00D70960">
        <w:rPr>
          <w:szCs w:val="22"/>
          <w:lang w:eastAsia="cs-CZ"/>
        </w:rPr>
        <w:t>v souladu s</w:t>
      </w:r>
      <w:r w:rsidR="00967E3A" w:rsidRPr="00D70960">
        <w:rPr>
          <w:szCs w:val="22"/>
          <w:lang w:eastAsia="cs-CZ"/>
        </w:rPr>
        <w:t>e</w:t>
      </w:r>
      <w:r w:rsidRPr="00D70960">
        <w:rPr>
          <w:szCs w:val="22"/>
          <w:lang w:eastAsia="cs-CZ"/>
        </w:rPr>
        <w:t> smlouvou a zadávací</w:t>
      </w:r>
      <w:r w:rsidR="00976555" w:rsidRPr="00D70960">
        <w:rPr>
          <w:szCs w:val="22"/>
          <w:lang w:eastAsia="cs-CZ"/>
        </w:rPr>
        <w:t>mi podmínkami k veřejné zakázce</w:t>
      </w:r>
      <w:r w:rsidRPr="00D70960">
        <w:rPr>
          <w:szCs w:val="22"/>
          <w:lang w:eastAsia="cs-CZ"/>
        </w:rPr>
        <w:t>.</w:t>
      </w:r>
    </w:p>
    <w:p w14:paraId="012C261F" w14:textId="2F2A172C" w:rsidR="00B85661" w:rsidRPr="00D70960" w:rsidRDefault="00856223" w:rsidP="00420B73">
      <w:pPr>
        <w:pStyle w:val="Odstavec"/>
        <w:tabs>
          <w:tab w:val="clear" w:pos="1701"/>
        </w:tabs>
        <w:ind w:left="851" w:hanging="851"/>
        <w:rPr>
          <w:szCs w:val="22"/>
          <w:lang w:eastAsia="cs-CZ"/>
        </w:rPr>
      </w:pPr>
      <w:r>
        <w:rPr>
          <w:szCs w:val="22"/>
          <w:lang w:eastAsia="cs-CZ"/>
        </w:rPr>
        <w:t>Dílo</w:t>
      </w:r>
      <w:r w:rsidR="00D00271">
        <w:rPr>
          <w:szCs w:val="22"/>
          <w:lang w:eastAsia="cs-CZ"/>
        </w:rPr>
        <w:t xml:space="preserve"> bude</w:t>
      </w:r>
      <w:r w:rsidR="0051037B" w:rsidRPr="00D70960">
        <w:rPr>
          <w:szCs w:val="22"/>
          <w:lang w:eastAsia="cs-CZ"/>
        </w:rPr>
        <w:t xml:space="preserve"> prováděn</w:t>
      </w:r>
      <w:r w:rsidR="00D00271">
        <w:rPr>
          <w:szCs w:val="22"/>
          <w:lang w:eastAsia="cs-CZ"/>
        </w:rPr>
        <w:t>o</w:t>
      </w:r>
      <w:r w:rsidR="008D39A8" w:rsidRPr="00D70960">
        <w:rPr>
          <w:szCs w:val="22"/>
          <w:lang w:eastAsia="cs-CZ"/>
        </w:rPr>
        <w:t xml:space="preserve"> v</w:t>
      </w:r>
      <w:r w:rsidR="00976555" w:rsidRPr="00D70960">
        <w:rPr>
          <w:szCs w:val="22"/>
          <w:lang w:eastAsia="cs-CZ"/>
        </w:rPr>
        <w:t> </w:t>
      </w:r>
      <w:r w:rsidR="008D39A8" w:rsidRPr="00D70960">
        <w:rPr>
          <w:szCs w:val="22"/>
          <w:lang w:eastAsia="cs-CZ"/>
        </w:rPr>
        <w:t>prostorách</w:t>
      </w:r>
      <w:r w:rsidR="00976555" w:rsidRPr="00D70960">
        <w:rPr>
          <w:szCs w:val="22"/>
          <w:lang w:eastAsia="cs-CZ"/>
        </w:rPr>
        <w:t xml:space="preserve"> </w:t>
      </w:r>
      <w:r w:rsidR="00F86F72" w:rsidRPr="00D70960">
        <w:rPr>
          <w:szCs w:val="22"/>
          <w:lang w:eastAsia="cs-CZ"/>
        </w:rPr>
        <w:t xml:space="preserve">/ plochách </w:t>
      </w:r>
      <w:r w:rsidR="00976555" w:rsidRPr="00D70960">
        <w:rPr>
          <w:szCs w:val="22"/>
          <w:lang w:eastAsia="cs-CZ"/>
        </w:rPr>
        <w:t>vymezených v příloze č. 1 smlouvy</w:t>
      </w:r>
      <w:r w:rsidR="00B85661" w:rsidRPr="00D70960">
        <w:rPr>
          <w:szCs w:val="22"/>
          <w:lang w:eastAsia="cs-CZ"/>
        </w:rPr>
        <w:t>.</w:t>
      </w:r>
    </w:p>
    <w:p w14:paraId="6B6EA9CF" w14:textId="27EEDFF9" w:rsidR="00176F08" w:rsidRDefault="0029318A" w:rsidP="00420B73">
      <w:pPr>
        <w:pStyle w:val="Nadpis2"/>
      </w:pPr>
      <w:r>
        <w:t>předmĚ</w:t>
      </w:r>
      <w:r w:rsidR="00176F08">
        <w:t>t smlouvy</w:t>
      </w:r>
    </w:p>
    <w:p w14:paraId="46F9F0A2" w14:textId="41E5E12F" w:rsidR="007B4686" w:rsidRDefault="00176F08" w:rsidP="00420B73">
      <w:pPr>
        <w:pStyle w:val="Odstavec"/>
        <w:tabs>
          <w:tab w:val="clear" w:pos="1701"/>
        </w:tabs>
        <w:ind w:left="851" w:hanging="851"/>
        <w:rPr>
          <w:lang w:eastAsia="cs-CZ"/>
        </w:rPr>
      </w:pPr>
      <w:r w:rsidRPr="00176F08">
        <w:rPr>
          <w:lang w:eastAsia="cs-CZ"/>
        </w:rPr>
        <w:t>Předmětem smlouvy je závazek Zhotovitele provést pro Objednat</w:t>
      </w:r>
      <w:r w:rsidR="00A74C6F">
        <w:rPr>
          <w:lang w:eastAsia="cs-CZ"/>
        </w:rPr>
        <w:t>ele na vlastní náklad a </w:t>
      </w:r>
      <w:r w:rsidRPr="00176F08">
        <w:rPr>
          <w:lang w:eastAsia="cs-CZ"/>
        </w:rPr>
        <w:t>nebezpečí</w:t>
      </w:r>
      <w:r w:rsidR="00E27383">
        <w:rPr>
          <w:lang w:eastAsia="cs-CZ"/>
        </w:rPr>
        <w:t xml:space="preserve"> následující dílo (dále také „</w:t>
      </w:r>
      <w:r w:rsidR="00E27383" w:rsidRPr="00E27383">
        <w:rPr>
          <w:b/>
          <w:lang w:eastAsia="cs-CZ"/>
        </w:rPr>
        <w:t>dílo</w:t>
      </w:r>
      <w:r w:rsidR="00E27383">
        <w:rPr>
          <w:lang w:eastAsia="cs-CZ"/>
        </w:rPr>
        <w:t>“)</w:t>
      </w:r>
      <w:r w:rsidRPr="00176F08">
        <w:rPr>
          <w:lang w:eastAsia="cs-CZ"/>
        </w:rPr>
        <w:t xml:space="preserve"> v rozsahu a za podmínek sjednaných v</w:t>
      </w:r>
      <w:r w:rsidR="00E27383">
        <w:rPr>
          <w:lang w:eastAsia="cs-CZ"/>
        </w:rPr>
        <w:t>e </w:t>
      </w:r>
      <w:r w:rsidRPr="00176F08">
        <w:rPr>
          <w:lang w:eastAsia="cs-CZ"/>
        </w:rPr>
        <w:t>smlouvě</w:t>
      </w:r>
      <w:r w:rsidR="006561E2">
        <w:rPr>
          <w:lang w:eastAsia="cs-CZ"/>
        </w:rPr>
        <w:t xml:space="preserve"> a zadávací</w:t>
      </w:r>
      <w:r w:rsidR="00E27383">
        <w:rPr>
          <w:lang w:eastAsia="cs-CZ"/>
        </w:rPr>
        <w:t>ch</w:t>
      </w:r>
      <w:r w:rsidR="006561E2">
        <w:rPr>
          <w:lang w:eastAsia="cs-CZ"/>
        </w:rPr>
        <w:t xml:space="preserve"> </w:t>
      </w:r>
      <w:r w:rsidR="00E27383">
        <w:rPr>
          <w:lang w:eastAsia="cs-CZ"/>
        </w:rPr>
        <w:t>podmínkách k veřejné zakázce</w:t>
      </w:r>
      <w:r w:rsidR="007B4686">
        <w:rPr>
          <w:lang w:eastAsia="cs-CZ"/>
        </w:rPr>
        <w:t>:</w:t>
      </w:r>
    </w:p>
    <w:p w14:paraId="4C59EB77" w14:textId="2899E8CD" w:rsidR="007B4686" w:rsidRDefault="00E27383" w:rsidP="00420B73">
      <w:pPr>
        <w:pStyle w:val="Psmenoodstavce"/>
      </w:pPr>
      <w:r>
        <w:t>z</w:t>
      </w:r>
      <w:r w:rsidR="001B0CD2">
        <w:t>pracov</w:t>
      </w:r>
      <w:r>
        <w:t>ání projektové doukumentace</w:t>
      </w:r>
      <w:r w:rsidR="007B4686">
        <w:t xml:space="preserve"> pro společné územní a stavební řízení </w:t>
      </w:r>
      <w:r w:rsidR="007B4686" w:rsidRPr="004A71FA">
        <w:t xml:space="preserve">v podrobnostech dokumentace pro provádění stavby </w:t>
      </w:r>
      <w:r w:rsidR="007B4686">
        <w:t xml:space="preserve">včetně položkového rozpočtu </w:t>
      </w:r>
      <w:r>
        <w:t>za </w:t>
      </w:r>
      <w:r w:rsidR="007B4686" w:rsidRPr="004A71FA">
        <w:t>ú</w:t>
      </w:r>
      <w:r w:rsidR="007B4686">
        <w:t xml:space="preserve">čelem realizace dále vymezených stavebních </w:t>
      </w:r>
      <w:r w:rsidR="005020E9">
        <w:t xml:space="preserve">a montážních </w:t>
      </w:r>
      <w:r w:rsidR="007B4686">
        <w:t>prací, a to v souladu s</w:t>
      </w:r>
      <w:r w:rsidR="00967E3A">
        <w:t>e</w:t>
      </w:r>
      <w:r w:rsidR="007B4686">
        <w:t> smlouvou, pokyny objednatele a právními předpisy (dále také „</w:t>
      </w:r>
      <w:r w:rsidR="007B4686" w:rsidRPr="007B4686">
        <w:rPr>
          <w:b/>
        </w:rPr>
        <w:t>projektová dokumentace</w:t>
      </w:r>
      <w:r w:rsidR="007B4686">
        <w:t>“);</w:t>
      </w:r>
    </w:p>
    <w:p w14:paraId="4DA6193B" w14:textId="714CAC5E" w:rsidR="00E27383" w:rsidRDefault="00E27383" w:rsidP="00420B73">
      <w:pPr>
        <w:pStyle w:val="Psmenoodstavce"/>
      </w:pPr>
      <w:r>
        <w:t xml:space="preserve">provádění inženýrské činnosti </w:t>
      </w:r>
      <w:r w:rsidR="0052197B">
        <w:t>v rozsahu vymezeném dále ve smlouvě</w:t>
      </w:r>
      <w:r w:rsidR="00F63DD2">
        <w:t xml:space="preserve"> (dále také „</w:t>
      </w:r>
      <w:r w:rsidR="00F63DD2" w:rsidRPr="00F63DD2">
        <w:rPr>
          <w:b/>
        </w:rPr>
        <w:t>inženýrská činnost</w:t>
      </w:r>
      <w:r w:rsidR="00F63DD2">
        <w:t>“)</w:t>
      </w:r>
      <w:r w:rsidR="0052197B">
        <w:t>;</w:t>
      </w:r>
    </w:p>
    <w:p w14:paraId="30B81504" w14:textId="5802DEF1" w:rsidR="00F01697" w:rsidRDefault="00F01697" w:rsidP="00420B73">
      <w:pPr>
        <w:pStyle w:val="Psmenoodstavce"/>
      </w:pPr>
      <w:r>
        <w:t>provedení stavebních</w:t>
      </w:r>
      <w:r w:rsidR="00D91FD1">
        <w:t>, dodavatelských</w:t>
      </w:r>
      <w:r>
        <w:t xml:space="preserve"> </w:t>
      </w:r>
      <w:r w:rsidR="008D7B5E">
        <w:t xml:space="preserve">a montážních </w:t>
      </w:r>
      <w:r>
        <w:t xml:space="preserve">prací v rozsahu a kvalitě potřebných pro splnění závazků Zhotovitele dle </w:t>
      </w:r>
      <w:r w:rsidR="001237A2">
        <w:t>N</w:t>
      </w:r>
      <w:r>
        <w:t>ájemní smlouvy (dále také „</w:t>
      </w:r>
      <w:r w:rsidRPr="00F01697">
        <w:rPr>
          <w:b/>
        </w:rPr>
        <w:t>stavební práce</w:t>
      </w:r>
      <w:r>
        <w:t>“).</w:t>
      </w:r>
    </w:p>
    <w:p w14:paraId="265D27A5" w14:textId="40C5F8BE" w:rsidR="00CC53A8" w:rsidRPr="00CC53A8" w:rsidRDefault="00E27383" w:rsidP="00420B73">
      <w:pPr>
        <w:pStyle w:val="Psmenoodstavce"/>
      </w:pPr>
      <w:r>
        <w:t>provádění autorského</w:t>
      </w:r>
      <w:r w:rsidR="00CC53A8" w:rsidRPr="00CC53A8">
        <w:t xml:space="preserve"> dozor</w:t>
      </w:r>
      <w:r>
        <w:t>u</w:t>
      </w:r>
      <w:r w:rsidR="00CC53A8" w:rsidRPr="00CC53A8">
        <w:t xml:space="preserve"> po dobu realizace </w:t>
      </w:r>
      <w:r w:rsidR="00CC53A8">
        <w:t xml:space="preserve">stavebních prací </w:t>
      </w:r>
      <w:r w:rsidR="001B0CD2">
        <w:t>dle § 161 odst. 2 zákona č. </w:t>
      </w:r>
      <w:r w:rsidR="00CC53A8" w:rsidRPr="00CC53A8">
        <w:t>283/2021 Sb., stavební zákon (dále jen „</w:t>
      </w:r>
      <w:r w:rsidR="00CC53A8" w:rsidRPr="001B0CD2">
        <w:rPr>
          <w:b/>
        </w:rPr>
        <w:t>stavební zákon</w:t>
      </w:r>
      <w:r w:rsidR="00CC53A8" w:rsidRPr="00CC53A8">
        <w:t>“)</w:t>
      </w:r>
      <w:r w:rsidR="00AA7C44">
        <w:t xml:space="preserve"> v potřebném rozsahu</w:t>
      </w:r>
      <w:r w:rsidR="00F63DD2">
        <w:t xml:space="preserve"> (dále jen „</w:t>
      </w:r>
      <w:r w:rsidR="00F63DD2" w:rsidRPr="00F63DD2">
        <w:rPr>
          <w:b/>
        </w:rPr>
        <w:t>autorský dozor</w:t>
      </w:r>
      <w:r w:rsidR="00F63DD2">
        <w:t>“)</w:t>
      </w:r>
      <w:r w:rsidR="00AA7C44">
        <w:t>;</w:t>
      </w:r>
    </w:p>
    <w:p w14:paraId="1462B735" w14:textId="305BFB45" w:rsidR="00CC53A8" w:rsidRDefault="00CC53A8" w:rsidP="00420B73">
      <w:pPr>
        <w:pStyle w:val="Odstavec"/>
        <w:tabs>
          <w:tab w:val="clear" w:pos="1701"/>
        </w:tabs>
        <w:ind w:left="851" w:hanging="851"/>
        <w:rPr>
          <w:lang w:eastAsia="cs-CZ"/>
        </w:rPr>
      </w:pPr>
      <w:r w:rsidRPr="004A71FA">
        <w:t xml:space="preserve">Součástí </w:t>
      </w:r>
      <w:r w:rsidRPr="004A71FA">
        <w:rPr>
          <w:lang w:eastAsia="cs-CZ"/>
        </w:rPr>
        <w:t>závazku</w:t>
      </w:r>
      <w:r w:rsidRPr="004A71FA">
        <w:t xml:space="preserve"> Zhotovitele </w:t>
      </w:r>
      <w:r w:rsidR="00487297">
        <w:t>zpracovat</w:t>
      </w:r>
      <w:r w:rsidRPr="004A71FA">
        <w:t xml:space="preserve"> </w:t>
      </w:r>
      <w:r>
        <w:t>projektovou dokumentaci je:</w:t>
      </w:r>
    </w:p>
    <w:p w14:paraId="70A57E67" w14:textId="15F6C13D" w:rsidR="00CC53A8" w:rsidRPr="00CC53A8" w:rsidRDefault="00CC53A8" w:rsidP="00420B73">
      <w:pPr>
        <w:pStyle w:val="Psmenoodstavce"/>
        <w:ind w:left="1418"/>
      </w:pPr>
      <w:r>
        <w:t>p</w:t>
      </w:r>
      <w:r w:rsidRPr="00AB6FFA">
        <w:t>rovedení</w:t>
      </w:r>
      <w:r w:rsidRPr="00110236">
        <w:t xml:space="preserve"> veškerých stavebně-technických průzkumů nezbytných pro řádné provedení </w:t>
      </w:r>
      <w:r>
        <w:t xml:space="preserve">projektové dokumentace </w:t>
      </w:r>
      <w:r w:rsidRPr="00110236">
        <w:t xml:space="preserve">s odbornou péčí </w:t>
      </w:r>
      <w:r>
        <w:t xml:space="preserve">a </w:t>
      </w:r>
      <w:r w:rsidRPr="00814A23">
        <w:t>pořízení</w:t>
      </w:r>
      <w:r w:rsidRPr="00814A23">
        <w:rPr>
          <w:rFonts w:ascii="Calibri" w:hAnsi="Calibri" w:cs="Calibri"/>
          <w:color w:val="242424"/>
          <w:shd w:val="clear" w:color="auto" w:fill="FFFFFF"/>
        </w:rPr>
        <w:t xml:space="preserve"> </w:t>
      </w:r>
      <w:r w:rsidRPr="00814A23">
        <w:rPr>
          <w:color w:val="242424"/>
          <w:shd w:val="clear" w:color="auto" w:fill="FFFFFF"/>
        </w:rPr>
        <w:t>aktuální</w:t>
      </w:r>
      <w:r w:rsidRPr="00814A23">
        <w:rPr>
          <w:rFonts w:ascii="Calibri" w:hAnsi="Calibri" w:cs="Calibri"/>
          <w:color w:val="242424"/>
          <w:shd w:val="clear" w:color="auto" w:fill="FFFFFF"/>
        </w:rPr>
        <w:t xml:space="preserve"> </w:t>
      </w:r>
      <w:r w:rsidRPr="00814A23">
        <w:rPr>
          <w:color w:val="242424"/>
          <w:shd w:val="clear" w:color="auto" w:fill="FFFFFF"/>
        </w:rPr>
        <w:t>účelové mapy dotčeného území se stávajícími sítěmi</w:t>
      </w:r>
      <w:r>
        <w:rPr>
          <w:color w:val="242424"/>
          <w:shd w:val="clear" w:color="auto" w:fill="FFFFFF"/>
        </w:rPr>
        <w:t>;</w:t>
      </w:r>
    </w:p>
    <w:p w14:paraId="365FFA1B" w14:textId="0CB911C3" w:rsidR="00CC53A8" w:rsidRDefault="00CC53A8" w:rsidP="00420B73">
      <w:pPr>
        <w:pStyle w:val="Psmenoodstavce"/>
        <w:ind w:left="1418"/>
      </w:pPr>
      <w:r>
        <w:t>zpracování projektové dokumentace tak, aby byla způsobilá tvořit přílohu žádosti o vydání společného územního a stavebního povolení stavebního záměru a v případě připomínek příslušných orgánu a stavebního úřadu, tyto připomínky do projektové dokumentace zapracovat v lhůtách na to určen</w:t>
      </w:r>
      <w:r w:rsidR="00BD714B">
        <w:t>ých příslušnými orgány, stavební</w:t>
      </w:r>
      <w:r>
        <w:t>m úřadem, nebo Objednatelem;</w:t>
      </w:r>
    </w:p>
    <w:p w14:paraId="08030F81" w14:textId="0406A308" w:rsidR="00CC53A8" w:rsidRDefault="00CC53A8" w:rsidP="00420B73">
      <w:pPr>
        <w:pStyle w:val="Psmenoodstavce"/>
        <w:ind w:left="1418"/>
      </w:pPr>
      <w:r>
        <w:t>zpracovat v</w:t>
      </w:r>
      <w:r w:rsidRPr="009D117F">
        <w:t>ýkresov</w:t>
      </w:r>
      <w:r>
        <w:t>ou</w:t>
      </w:r>
      <w:r w:rsidRPr="009D117F">
        <w:t xml:space="preserve"> i textov</w:t>
      </w:r>
      <w:r>
        <w:t>ou</w:t>
      </w:r>
      <w:r w:rsidRPr="009D117F">
        <w:t xml:space="preserve"> část </w:t>
      </w:r>
      <w:r>
        <w:t>p</w:t>
      </w:r>
      <w:r w:rsidRPr="009D117F">
        <w:t xml:space="preserve">rojektové dokumentace </w:t>
      </w:r>
      <w:r>
        <w:t>tak, aby</w:t>
      </w:r>
      <w:r w:rsidRPr="009D117F">
        <w:t xml:space="preserve"> </w:t>
      </w:r>
      <w:r>
        <w:t>byla věcně i </w:t>
      </w:r>
      <w:r w:rsidRPr="009D117F">
        <w:t>materiálově v souladu se soupi</w:t>
      </w:r>
      <w:r>
        <w:t>sem stavebních prací, dodávek a </w:t>
      </w:r>
      <w:r w:rsidRPr="009D117F">
        <w:t>služeb s výkazem výměr</w:t>
      </w:r>
      <w:r>
        <w:t>;</w:t>
      </w:r>
    </w:p>
    <w:p w14:paraId="753E0CBF" w14:textId="6D70AA6C" w:rsidR="00885F42" w:rsidRPr="00885F42" w:rsidRDefault="00885F42" w:rsidP="00420B73">
      <w:pPr>
        <w:pStyle w:val="Psmenoodstavce"/>
        <w:ind w:left="1418"/>
      </w:pPr>
      <w:r>
        <w:t>zpracování projektové dokumentace</w:t>
      </w:r>
      <w:r w:rsidRPr="00885F42">
        <w:t xml:space="preserve"> s odbornou péčí a v souladu se </w:t>
      </w:r>
      <w:r>
        <w:t xml:space="preserve">stavebním </w:t>
      </w:r>
      <w:r w:rsidRPr="00885F42">
        <w:t xml:space="preserve">zákonem </w:t>
      </w:r>
      <w:r>
        <w:t>a jeho prováděcími předpisy</w:t>
      </w:r>
      <w:r w:rsidR="00EA19BD">
        <w:t>, v souladu se smlouvou (včetně její přílohy č. </w:t>
      </w:r>
      <w:r w:rsidR="000243EC">
        <w:t>6</w:t>
      </w:r>
      <w:r w:rsidR="00EA19BD">
        <w:t xml:space="preserve"> se standardy </w:t>
      </w:r>
      <w:r w:rsidR="000243EC">
        <w:t>projektové dokumentace</w:t>
      </w:r>
      <w:r w:rsidR="00EA19BD">
        <w:t>) a zadávacími podmínkami k veřejné zakázce</w:t>
      </w:r>
      <w:r>
        <w:t>;</w:t>
      </w:r>
    </w:p>
    <w:p w14:paraId="66457B5E" w14:textId="7DE50537" w:rsidR="00CC53A8" w:rsidRDefault="00CC53A8" w:rsidP="00420B73">
      <w:pPr>
        <w:pStyle w:val="Psmenoodstavce"/>
        <w:ind w:left="1418"/>
      </w:pPr>
      <w:r>
        <w:t>vypracování ř</w:t>
      </w:r>
      <w:r w:rsidRPr="00C53EDD">
        <w:t>ešení provádění</w:t>
      </w:r>
      <w:r>
        <w:t xml:space="preserve"> stavebních prací </w:t>
      </w:r>
      <w:r w:rsidRPr="00C53EDD">
        <w:t xml:space="preserve">za provozu </w:t>
      </w:r>
      <w:r>
        <w:t>místa plnění, projekt organizace výstavby (dále jen „</w:t>
      </w:r>
      <w:r w:rsidRPr="00C54A54">
        <w:rPr>
          <w:b/>
        </w:rPr>
        <w:t>POV</w:t>
      </w:r>
      <w:r>
        <w:t>“);</w:t>
      </w:r>
    </w:p>
    <w:p w14:paraId="055C2DA3" w14:textId="610CC36A" w:rsidR="00CC53A8" w:rsidRDefault="00CC53A8" w:rsidP="00420B73">
      <w:pPr>
        <w:pStyle w:val="Psmenoodstavce"/>
        <w:ind w:left="1418"/>
      </w:pPr>
      <w:r w:rsidRPr="00716754">
        <w:t>vypracovat výkaz výměr a položkový rozpočet investičních nákladů</w:t>
      </w:r>
      <w:r>
        <w:t>; při vyhotovování soupisu stavebních prací, dodávek a služeb a položkového rozpočtu se Zhotovitel zavazuje použít jednotný software pro tvorbu stavebních rozpočtů, dle dohody s</w:t>
      </w:r>
      <w:r w:rsidR="00A85EDB">
        <w:t> Objednatelem;</w:t>
      </w:r>
    </w:p>
    <w:p w14:paraId="560617A6" w14:textId="6779F227" w:rsidR="00CC53A8" w:rsidRPr="009B52BE" w:rsidRDefault="00CC53A8" w:rsidP="00420B73">
      <w:pPr>
        <w:pStyle w:val="Psmenoodstavce"/>
        <w:ind w:left="1418"/>
      </w:pPr>
      <w:r w:rsidRPr="009B52BE">
        <w:lastRenderedPageBreak/>
        <w:t xml:space="preserve">vypracovat soupis stavebních </w:t>
      </w:r>
      <w:r w:rsidR="00D31C13">
        <w:t xml:space="preserve">a montážních </w:t>
      </w:r>
      <w:r w:rsidRPr="009B52BE">
        <w:t>prací, dodávek a služeb a položkový rozpočet tak, aby jejich položky byly navázány na vybranou cenovou soustavu (drobná textová úprava položek ve specifikaci nebo názvu je přípustná). V případech, kdy nelze použít standardní materiály nebo technologie obsažené v cenové soustavě, je Zhotovitel povinen nemožnost navázání položek na cen</w:t>
      </w:r>
      <w:r w:rsidR="00353361" w:rsidRPr="009B52BE">
        <w:t>ovou soustavu řádně zdůvodnit a </w:t>
      </w:r>
      <w:r w:rsidRPr="009B52BE">
        <w:t xml:space="preserve">současně předložit vysvětlení, jak byla cena v </w:t>
      </w:r>
      <w:r w:rsidR="00353361" w:rsidRPr="009B52BE">
        <w:t>položkovém rozpočtu stanovena s </w:t>
      </w:r>
      <w:r w:rsidRPr="009B52BE">
        <w:t>tím, že potřeba musí vyplývat z technických požadavků na stavbu. Z předloženého vysvětlení musí vyplývat, že ceny jsou stanoveny jako v místě a čase obvyklé. Objednatel si v takových případech může dodatečně vyžádat doplňující dokumentaci a informace nezbytné ke kontrole cen položek, které nejsou obsaženy v cenové soustavě, a Zhotovitel je povinen tuto doplňující dokumentaci a informace Objednateli předat ve lhůtě do 3 pracovních dní;</w:t>
      </w:r>
    </w:p>
    <w:p w14:paraId="7CBD32F1" w14:textId="13B4603B" w:rsidR="00885F42" w:rsidRDefault="00885F42" w:rsidP="00420B73">
      <w:pPr>
        <w:pStyle w:val="Psmenoodstavce"/>
        <w:ind w:left="1418"/>
      </w:pPr>
      <w:r>
        <w:t>vypracování projektov</w:t>
      </w:r>
      <w:r w:rsidR="00A85EDB">
        <w:t>é</w:t>
      </w:r>
      <w:r>
        <w:t xml:space="preserve"> dokumentace v </w:t>
      </w:r>
      <w:r w:rsidRPr="003660DD">
        <w:t>počtu </w:t>
      </w:r>
      <w:r>
        <w:t xml:space="preserve">3 ks v listinné </w:t>
      </w:r>
      <w:r w:rsidR="00377674">
        <w:t xml:space="preserve">(1 ks musí být </w:t>
      </w:r>
      <w:r w:rsidR="00156768">
        <w:t xml:space="preserve">před zahájením stavebních prací </w:t>
      </w:r>
      <w:r w:rsidR="00377674">
        <w:t xml:space="preserve">předán </w:t>
      </w:r>
      <w:r w:rsidR="000E4F9E">
        <w:t xml:space="preserve">s úředním razítkem </w:t>
      </w:r>
      <w:r w:rsidR="00377674">
        <w:t>stavební</w:t>
      </w:r>
      <w:r w:rsidR="000E4F9E">
        <w:t>ho</w:t>
      </w:r>
      <w:r w:rsidR="00377674">
        <w:t xml:space="preserve"> úřad</w:t>
      </w:r>
      <w:r w:rsidR="000E4F9E">
        <w:t>u</w:t>
      </w:r>
      <w:r w:rsidR="00377674">
        <w:t xml:space="preserve">) </w:t>
      </w:r>
      <w:r>
        <w:t>a 1 </w:t>
      </w:r>
      <w:r w:rsidRPr="003660DD">
        <w:t>ks v elektronické verzi</w:t>
      </w:r>
      <w:r>
        <w:t xml:space="preserve"> na datovém nosiči, případně zpřístupněno na zabezpečeném sdíleném úložišti nejméně po dobu 1 roku</w:t>
      </w:r>
      <w:r w:rsidRPr="003660DD">
        <w:t>. Každý textový soubor elektronické verze bude ve formátu RTF, DOC nebo DOCX a současně ve formátu PDF. Každý tabulkový soubor (výkaz výměr, položkový rozpočet apod.) elektronické verze bude ve formátu XLS nebo XLSX a</w:t>
      </w:r>
      <w:r>
        <w:t> </w:t>
      </w:r>
      <w:r w:rsidRPr="003660DD">
        <w:t>současně PDF. Každý výkres v elektroni</w:t>
      </w:r>
      <w:r w:rsidR="00353361">
        <w:t>cké verzi bude ve formátu DWG a </w:t>
      </w:r>
      <w:r w:rsidRPr="003660DD">
        <w:t>PDF. Obrázky a fotografie budou ve formátu PNG</w:t>
      </w:r>
      <w:r>
        <w:t xml:space="preserve"> v rozlišení umožňujícím naplnění účelu projektové dokumentace;</w:t>
      </w:r>
    </w:p>
    <w:p w14:paraId="2E107B0A" w14:textId="18205BBE" w:rsidR="00CC53A8" w:rsidRDefault="00CC53A8" w:rsidP="00420B73">
      <w:pPr>
        <w:pStyle w:val="Psmenoodstavce"/>
        <w:ind w:left="1418"/>
      </w:pPr>
      <w:r>
        <w:t>č</w:t>
      </w:r>
      <w:r w:rsidRPr="0081591B">
        <w:t>innost koordinátora bezpečnosti práce ve fázi přípravy projektu. Vypracování plánu zajištění bezpečnosti a ochrany zdraví při p</w:t>
      </w:r>
      <w:r>
        <w:t>ráci na staveništi v souladu ze </w:t>
      </w:r>
      <w:r w:rsidRPr="00B720F4">
        <w:t>zákonem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 plat</w:t>
      </w:r>
      <w:r w:rsidR="00353361">
        <w:t>ném znění, a </w:t>
      </w:r>
      <w:r>
        <w:t>nařízením vlády č. </w:t>
      </w:r>
      <w:r w:rsidRPr="00B720F4">
        <w:t>591/2006 Sb., o bliž</w:t>
      </w:r>
      <w:r w:rsidR="00353361">
        <w:t>ších minimálních požadavcích na </w:t>
      </w:r>
      <w:r w:rsidRPr="00B720F4">
        <w:t>bezpečnos</w:t>
      </w:r>
      <w:r>
        <w:t>t a ochranu zdraví při práci na </w:t>
      </w:r>
      <w:r w:rsidRPr="00B720F4">
        <w:t>sta</w:t>
      </w:r>
      <w:r w:rsidR="00353361">
        <w:t>veništích, v platném znění, a </w:t>
      </w:r>
      <w:r w:rsidRPr="00B720F4">
        <w:t>ostatních činností vyplývajících z uvedených právních předpisů ve fázi přípravy stavby. Činnost koordinátora bezpečnosti práce bude</w:t>
      </w:r>
      <w:r w:rsidR="00353361">
        <w:t xml:space="preserve"> zajištěna osobou způsobilou ve </w:t>
      </w:r>
      <w:r w:rsidRPr="00B720F4">
        <w:t>smyslu § 10 zákona č. 309/2006 Sb.</w:t>
      </w:r>
      <w:r w:rsidRPr="00B720F4">
        <w:rPr>
          <w:b/>
        </w:rPr>
        <w:t xml:space="preserve"> </w:t>
      </w:r>
      <w:r w:rsidRPr="00B720F4">
        <w:t>a bude prováděn li</w:t>
      </w:r>
      <w:r w:rsidRPr="00B720F4">
        <w:rPr>
          <w:color w:val="000000"/>
        </w:rPr>
        <w:t>neárně s procesem zpracování dokumentace pro povolení i</w:t>
      </w:r>
      <w:r>
        <w:rPr>
          <w:color w:val="000000"/>
        </w:rPr>
        <w:t> </w:t>
      </w:r>
      <w:r w:rsidRPr="002058F3">
        <w:rPr>
          <w:color w:val="000000"/>
        </w:rPr>
        <w:t>provedení stavby.</w:t>
      </w:r>
      <w:r w:rsidRPr="002058F3">
        <w:rPr>
          <w:b/>
          <w:color w:val="000000"/>
        </w:rPr>
        <w:t xml:space="preserve"> </w:t>
      </w:r>
      <w:r w:rsidRPr="002058F3">
        <w:rPr>
          <w:b/>
        </w:rPr>
        <w:t>Plán BOZP bude samostatnou</w:t>
      </w:r>
      <w:r>
        <w:rPr>
          <w:b/>
        </w:rPr>
        <w:t xml:space="preserve"> složkou projektové dokumentace pro provádění stavby</w:t>
      </w:r>
      <w:r w:rsidRPr="002058F3">
        <w:rPr>
          <w:b/>
        </w:rPr>
        <w:t xml:space="preserve"> </w:t>
      </w:r>
      <w:r>
        <w:t>(dále samostatně také jenom „</w:t>
      </w:r>
      <w:r w:rsidRPr="00CC53A8">
        <w:rPr>
          <w:b/>
        </w:rPr>
        <w:t>činnost KOBZP</w:t>
      </w:r>
      <w:r>
        <w:t>“);</w:t>
      </w:r>
    </w:p>
    <w:p w14:paraId="45F56045" w14:textId="5B55CBBB" w:rsidR="00CC53A8" w:rsidRPr="00C45C61" w:rsidRDefault="00CC53A8" w:rsidP="00420B73">
      <w:pPr>
        <w:pStyle w:val="Psmenoodstavce"/>
        <w:ind w:left="1418"/>
      </w:pPr>
      <w:r w:rsidRPr="00C45C61">
        <w:t>při zpracování projektové dokumentace provádět koordinaci</w:t>
      </w:r>
      <w:r w:rsidR="0098306A" w:rsidRPr="00C45C61">
        <w:t xml:space="preserve"> projektu </w:t>
      </w:r>
      <w:r w:rsidR="00C2541A" w:rsidRPr="00C45C61">
        <w:t>s Oddělením rozvojových investic</w:t>
      </w:r>
      <w:r w:rsidR="00130F13" w:rsidRPr="00C45C61">
        <w:t xml:space="preserve"> a </w:t>
      </w:r>
      <w:r w:rsidR="0098306A" w:rsidRPr="00C45C61">
        <w:t>se správci sítí</w:t>
      </w:r>
      <w:r w:rsidRPr="00C45C61">
        <w:t xml:space="preserve"> FN Brno;</w:t>
      </w:r>
    </w:p>
    <w:p w14:paraId="76DA5C31" w14:textId="608F94BA" w:rsidR="00CF3078" w:rsidRPr="00C45C61" w:rsidRDefault="00CF3078" w:rsidP="00420B73">
      <w:pPr>
        <w:pStyle w:val="Psmenoodstavce"/>
        <w:ind w:left="1418"/>
      </w:pPr>
      <w:r w:rsidRPr="00C45C61">
        <w:t xml:space="preserve">Odsouhlasit finální verzi </w:t>
      </w:r>
      <w:r w:rsidR="0069381E">
        <w:t>projetkové dokumentace</w:t>
      </w:r>
      <w:r w:rsidR="00377674">
        <w:t>.</w:t>
      </w:r>
    </w:p>
    <w:p w14:paraId="39745F21" w14:textId="626426DB" w:rsidR="00CC53A8" w:rsidRDefault="00564F75" w:rsidP="00420B73">
      <w:pPr>
        <w:pStyle w:val="Odstavec"/>
        <w:tabs>
          <w:tab w:val="clear" w:pos="1701"/>
        </w:tabs>
        <w:ind w:left="851" w:hanging="851"/>
      </w:pPr>
      <w:r w:rsidRPr="004A71FA">
        <w:t xml:space="preserve">Součástí </w:t>
      </w:r>
      <w:r w:rsidRPr="004A71FA">
        <w:rPr>
          <w:lang w:eastAsia="cs-CZ"/>
        </w:rPr>
        <w:t>závazku</w:t>
      </w:r>
      <w:r w:rsidRPr="004A71FA">
        <w:t xml:space="preserve"> Zhotovitele </w:t>
      </w:r>
      <w:r>
        <w:t xml:space="preserve">provádět </w:t>
      </w:r>
      <w:r w:rsidR="00CC53A8">
        <w:t>i</w:t>
      </w:r>
      <w:r w:rsidR="00CC53A8" w:rsidRPr="002608D3">
        <w:t>nženýrsk</w:t>
      </w:r>
      <w:r>
        <w:t>ou</w:t>
      </w:r>
      <w:r w:rsidR="00CC53A8" w:rsidRPr="002608D3">
        <w:t xml:space="preserve"> činnost</w:t>
      </w:r>
      <w:r w:rsidR="00CC53A8">
        <w:t>, tj.</w:t>
      </w:r>
      <w:r w:rsidR="00CC53A8" w:rsidRPr="003660DD">
        <w:t xml:space="preserve"> projednání </w:t>
      </w:r>
      <w:r w:rsidR="00CC53A8">
        <w:t>projektové dokumentace</w:t>
      </w:r>
      <w:r w:rsidR="00CC53A8" w:rsidRPr="003660DD">
        <w:t xml:space="preserve"> s dotčenými orgány státní </w:t>
      </w:r>
      <w:r w:rsidR="00CC53A8" w:rsidRPr="00564F75">
        <w:t>správy a správci technické infrastruktury, a to v rozsahu nezbytném pro řádné</w:t>
      </w:r>
      <w:r w:rsidR="00CC53A8" w:rsidRPr="003660DD">
        <w:t xml:space="preserve"> provedení </w:t>
      </w:r>
      <w:r w:rsidR="0008233C">
        <w:t>projektové dokumentace</w:t>
      </w:r>
      <w:r w:rsidR="00CC53A8">
        <w:t xml:space="preserve"> </w:t>
      </w:r>
      <w:r w:rsidR="002E4CB0">
        <w:t>a podání žádosti o </w:t>
      </w:r>
      <w:r w:rsidR="004F4D29">
        <w:t xml:space="preserve">povolení záměru </w:t>
      </w:r>
      <w:r w:rsidR="00CC53A8">
        <w:t>(dále také „</w:t>
      </w:r>
      <w:r w:rsidR="00CC53A8">
        <w:rPr>
          <w:b/>
        </w:rPr>
        <w:t>Inženýrská činnost</w:t>
      </w:r>
      <w:r w:rsidR="00CC53A8">
        <w:t>“). Součástí Inženýrské činnosti se rozumí zejména:</w:t>
      </w:r>
    </w:p>
    <w:p w14:paraId="40723ECB" w14:textId="77777777" w:rsidR="00CC53A8" w:rsidRDefault="00CC53A8" w:rsidP="00BF1123">
      <w:pPr>
        <w:pStyle w:val="Bezmezer"/>
        <w:numPr>
          <w:ilvl w:val="0"/>
          <w:numId w:val="15"/>
        </w:numPr>
        <w:ind w:left="1701" w:hanging="567"/>
      </w:pPr>
      <w:r w:rsidRPr="00694654">
        <w:t xml:space="preserve">získání všech povolení, rozhodnutí, souhlasů a stanovisek nezbytných pro řádné (bezvadné) podání </w:t>
      </w:r>
      <w:r>
        <w:t xml:space="preserve">žádosti o vydání společného povolení </w:t>
      </w:r>
      <w:r w:rsidRPr="00694654">
        <w:t xml:space="preserve">a v získání pravomocného </w:t>
      </w:r>
      <w:r>
        <w:t>společného povolení;</w:t>
      </w:r>
    </w:p>
    <w:p w14:paraId="79DFC85C" w14:textId="77777777" w:rsidR="00CC53A8" w:rsidRDefault="00CC53A8" w:rsidP="00BF1123">
      <w:pPr>
        <w:pStyle w:val="Bezmezer"/>
        <w:numPr>
          <w:ilvl w:val="0"/>
          <w:numId w:val="15"/>
        </w:numPr>
        <w:ind w:left="1701" w:hanging="567"/>
      </w:pPr>
      <w:r>
        <w:t>jednání u věcně a místně příslušného stavebního úřadu a dotčených orgánů státní správy, jakož i jednání s dalšími osobami, jejichž souhlas či stanovisko je nezbytný pro podání řádné (bezvadné) žádosti o vydání společného povolení;</w:t>
      </w:r>
    </w:p>
    <w:p w14:paraId="191670BA" w14:textId="651AB3FB" w:rsidR="00CC53A8" w:rsidRPr="00377674" w:rsidRDefault="00CC53A8" w:rsidP="00BF1123">
      <w:pPr>
        <w:pStyle w:val="Bezmezer"/>
        <w:numPr>
          <w:ilvl w:val="0"/>
          <w:numId w:val="15"/>
        </w:numPr>
        <w:ind w:left="1701" w:hanging="567"/>
      </w:pPr>
      <w:r>
        <w:t>zastupování Objednatele jako stavebníka v řízen</w:t>
      </w:r>
      <w:r w:rsidR="001B0CD2">
        <w:t>í před stavebním úřadem, mj. za </w:t>
      </w:r>
      <w:r>
        <w:t>Objednatele jako stavebníka podávat u místně a věcně příslušného stavebního úřadu žádosti o společné povolení</w:t>
      </w:r>
      <w:r w:rsidR="00051238">
        <w:t xml:space="preserve"> a</w:t>
      </w:r>
      <w:r>
        <w:t xml:space="preserve"> </w:t>
      </w:r>
      <w:r w:rsidR="00636640">
        <w:t xml:space="preserve">o vydání kolaudačního rozhodnutí, </w:t>
      </w:r>
      <w:r>
        <w:t xml:space="preserve">přebírání </w:t>
      </w:r>
      <w:r w:rsidRPr="00377674">
        <w:t>dokumentů a rozhodnutí, podávání opravných prostředků atd.;</w:t>
      </w:r>
    </w:p>
    <w:p w14:paraId="0CEF5A6D" w14:textId="014451CB" w:rsidR="00CC53A8" w:rsidRPr="00C45C61" w:rsidRDefault="00CC53A8" w:rsidP="00BF1123">
      <w:pPr>
        <w:pStyle w:val="Bezmezer"/>
        <w:numPr>
          <w:ilvl w:val="0"/>
          <w:numId w:val="15"/>
        </w:numPr>
        <w:ind w:left="1701" w:hanging="567"/>
      </w:pPr>
      <w:r w:rsidRPr="00C45C61">
        <w:lastRenderedPageBreak/>
        <w:t xml:space="preserve">jednání se subjekty dotčenými </w:t>
      </w:r>
      <w:r w:rsidR="00263365" w:rsidRPr="00C45C61">
        <w:t>stavebními pracemi, tj. zejména při projednání a </w:t>
      </w:r>
      <w:r w:rsidRPr="00C45C61">
        <w:t>zajištění práva stavby, projednání a přípr</w:t>
      </w:r>
      <w:r w:rsidR="00F47C25" w:rsidRPr="00C45C61">
        <w:t>avě smluv na odkup pozemků, vč. </w:t>
      </w:r>
      <w:r w:rsidRPr="00C45C61">
        <w:t>pozemků spravovaných Úřadem pro zastupování státu ve věcech majetkových, projednání a přípravě smluv na zřízení věcných břemen;</w:t>
      </w:r>
    </w:p>
    <w:p w14:paraId="5AAD2DF6" w14:textId="65193DBF" w:rsidR="00B95D6A" w:rsidRPr="00087302" w:rsidRDefault="00B95D6A" w:rsidP="00420B73">
      <w:pPr>
        <w:pStyle w:val="Odstavec"/>
        <w:tabs>
          <w:tab w:val="clear" w:pos="1701"/>
        </w:tabs>
        <w:ind w:left="851" w:hanging="851"/>
        <w:rPr>
          <w:lang w:eastAsia="cs-CZ"/>
        </w:rPr>
      </w:pPr>
      <w:r w:rsidRPr="00377674">
        <w:t>Objednatel</w:t>
      </w:r>
      <w:r w:rsidRPr="00377674">
        <w:rPr>
          <w:lang w:eastAsia="cs-CZ"/>
        </w:rPr>
        <w:t xml:space="preserve"> se zavazuje poskytnout Zhotoviteli potřebnou součinnost a za řádné provedení díla mu zaplatit cenu sjednanou ve smlouvě</w:t>
      </w:r>
      <w:r w:rsidRPr="00087302">
        <w:rPr>
          <w:lang w:eastAsia="cs-CZ"/>
        </w:rPr>
        <w:t>.</w:t>
      </w:r>
    </w:p>
    <w:p w14:paraId="6FF8839C" w14:textId="69C46F44" w:rsidR="004E6E69" w:rsidRPr="00C45C61" w:rsidRDefault="004E6E69" w:rsidP="00420B73">
      <w:pPr>
        <w:pStyle w:val="Odstavec"/>
        <w:tabs>
          <w:tab w:val="clear" w:pos="1701"/>
        </w:tabs>
        <w:ind w:left="851" w:hanging="851"/>
        <w:rPr>
          <w:lang w:eastAsia="cs-CZ"/>
        </w:rPr>
      </w:pPr>
      <w:r w:rsidRPr="00C45C61">
        <w:t xml:space="preserve">Veškerá jednání a komunikace mezi smluvními stranami bude probíhat přednostně prostřednictvím </w:t>
      </w:r>
      <w:r w:rsidR="002951AE" w:rsidRPr="00C45C61">
        <w:t xml:space="preserve">kontaktních </w:t>
      </w:r>
      <w:r w:rsidRPr="00C45C61">
        <w:t>osob a kontaktních údajů</w:t>
      </w:r>
      <w:r w:rsidR="0065193F" w:rsidRPr="00C45C61">
        <w:t xml:space="preserve">. </w:t>
      </w:r>
      <w:r w:rsidR="00F45819" w:rsidRPr="00C45C61">
        <w:t>V případě změny je dotčená smluvní strana tuto skutečnost oznámit druhé smluvní straně bez zbytečného odkladu.</w:t>
      </w:r>
    </w:p>
    <w:p w14:paraId="4FC16508" w14:textId="77777777" w:rsidR="008F5DD6" w:rsidRPr="006748FA" w:rsidRDefault="008F5DD6" w:rsidP="00420B73">
      <w:pPr>
        <w:pStyle w:val="Nadpis2"/>
      </w:pPr>
      <w:bookmarkStart w:id="5" w:name="_Toc498428261"/>
      <w:bookmarkStart w:id="6" w:name="_Toc64530401"/>
      <w:r w:rsidRPr="006748FA">
        <w:t>POVINNOSTI OBJEDNATELE</w:t>
      </w:r>
      <w:bookmarkEnd w:id="5"/>
      <w:bookmarkEnd w:id="6"/>
    </w:p>
    <w:p w14:paraId="494DB5BA" w14:textId="603D2441" w:rsidR="008F5DD6" w:rsidRPr="006748FA" w:rsidRDefault="008F5DD6" w:rsidP="00420B73">
      <w:pPr>
        <w:pStyle w:val="Odstavec"/>
        <w:tabs>
          <w:tab w:val="clear" w:pos="1701"/>
        </w:tabs>
        <w:ind w:left="851" w:hanging="851"/>
      </w:pPr>
      <w:r w:rsidRPr="008F5DD6">
        <w:t>Objednatel</w:t>
      </w:r>
      <w:r w:rsidRPr="006748FA">
        <w:t xml:space="preserve"> podpisem smlouvy stvrzuje, že má zajištěny dostatečné finanční prostředky</w:t>
      </w:r>
      <w:r>
        <w:t xml:space="preserve"> </w:t>
      </w:r>
      <w:r w:rsidRPr="006748FA">
        <w:t>na financování díla.</w:t>
      </w:r>
    </w:p>
    <w:p w14:paraId="454187E5" w14:textId="1AFC2C10" w:rsidR="008F5DD6" w:rsidRPr="006748FA" w:rsidRDefault="008F5DD6" w:rsidP="00420B73">
      <w:pPr>
        <w:pStyle w:val="Odstavec"/>
        <w:tabs>
          <w:tab w:val="clear" w:pos="1701"/>
        </w:tabs>
        <w:ind w:left="851" w:hanging="851"/>
      </w:pPr>
      <w:r w:rsidRPr="006748FA">
        <w:t>Objednatel je povinen řádně a včas provedené dílo převzít a u</w:t>
      </w:r>
      <w:r w:rsidR="00564167">
        <w:t>hradit zhotoviteli cenu díla za </w:t>
      </w:r>
      <w:r w:rsidRPr="006748FA">
        <w:t>dále stanovených podmínek.</w:t>
      </w:r>
    </w:p>
    <w:p w14:paraId="7E074889" w14:textId="77777777" w:rsidR="008F5DD6" w:rsidRPr="006748FA" w:rsidRDefault="008F5DD6" w:rsidP="00420B73">
      <w:pPr>
        <w:pStyle w:val="Nadpis2"/>
      </w:pPr>
      <w:bookmarkStart w:id="7" w:name="_Toc498428262"/>
      <w:bookmarkStart w:id="8" w:name="_Ref503356398"/>
      <w:bookmarkStart w:id="9" w:name="_Toc64530402"/>
      <w:r w:rsidRPr="006748FA">
        <w:t>POVINNOSTI ZHOTOVITELE</w:t>
      </w:r>
      <w:bookmarkEnd w:id="7"/>
      <w:bookmarkEnd w:id="8"/>
      <w:bookmarkEnd w:id="9"/>
    </w:p>
    <w:p w14:paraId="7876A2A2" w14:textId="77777777" w:rsidR="008F5DD6" w:rsidRPr="00C27B82" w:rsidRDefault="008F5DD6" w:rsidP="00420B73">
      <w:pPr>
        <w:pStyle w:val="Odstavec"/>
        <w:tabs>
          <w:tab w:val="clear" w:pos="1701"/>
        </w:tabs>
        <w:ind w:left="851" w:hanging="851"/>
      </w:pPr>
      <w:r w:rsidRPr="00586585">
        <w:t>Z</w:t>
      </w:r>
      <w:r w:rsidRPr="00C27B82">
        <w:t>hotovitel je povinen provést dílo na svůj náklad a své nebezpečí ve smluvené době v souladu:</w:t>
      </w:r>
    </w:p>
    <w:p w14:paraId="7A4A0C38" w14:textId="10CF5D62" w:rsidR="008F5DD6" w:rsidRPr="00C27B82" w:rsidRDefault="008F5DD6" w:rsidP="00420B73">
      <w:pPr>
        <w:pStyle w:val="Psmenoodstavce"/>
      </w:pPr>
      <w:r w:rsidRPr="00C27B82">
        <w:t>se</w:t>
      </w:r>
      <w:r w:rsidR="00586585">
        <w:t xml:space="preserve"> smlouvou;</w:t>
      </w:r>
    </w:p>
    <w:p w14:paraId="05C3CBCA" w14:textId="02F55678" w:rsidR="008F5DD6" w:rsidRPr="00C27B82" w:rsidRDefault="00F43D50" w:rsidP="00420B73">
      <w:pPr>
        <w:pStyle w:val="Psmenoodstavce"/>
      </w:pPr>
      <w:r>
        <w:t xml:space="preserve">stavební práce </w:t>
      </w:r>
      <w:r w:rsidR="008F5DD6" w:rsidRPr="00C27B82">
        <w:t>s projektovou dokumentací</w:t>
      </w:r>
      <w:r w:rsidR="00586585">
        <w:t>;</w:t>
      </w:r>
    </w:p>
    <w:p w14:paraId="63670244" w14:textId="13026817" w:rsidR="008F5DD6" w:rsidRDefault="008F5DD6" w:rsidP="00420B73">
      <w:pPr>
        <w:pStyle w:val="Psmenoodstavce"/>
      </w:pPr>
      <w:r w:rsidRPr="00C27B82">
        <w:t xml:space="preserve">s pokyny </w:t>
      </w:r>
      <w:r w:rsidR="00586585">
        <w:t>O</w:t>
      </w:r>
      <w:r w:rsidRPr="00C27B82">
        <w:t>bjednatele</w:t>
      </w:r>
      <w:r w:rsidR="00586585">
        <w:t>;</w:t>
      </w:r>
    </w:p>
    <w:p w14:paraId="01CEC6A5" w14:textId="36D8C2AC" w:rsidR="008F5DD6" w:rsidRPr="00CB59FA" w:rsidRDefault="008F5DD6" w:rsidP="00420B73">
      <w:pPr>
        <w:pStyle w:val="Psmenoodstavce"/>
      </w:pPr>
      <w:r w:rsidRPr="00CB59FA">
        <w:t>s právními předpisy a závaznými technickými normami platnými v době provádění díla</w:t>
      </w:r>
      <w:r w:rsidR="001219EB" w:rsidRPr="00CB59FA">
        <w:t>;</w:t>
      </w:r>
    </w:p>
    <w:p w14:paraId="49892EB9" w14:textId="70720588" w:rsidR="00E36B10" w:rsidRPr="00CB59FA" w:rsidRDefault="00E36B10" w:rsidP="00420B73">
      <w:pPr>
        <w:pStyle w:val="Psmenoodstavce"/>
      </w:pPr>
      <w:r w:rsidRPr="00CB59FA">
        <w:t>zpracovat kusovník jednotlivých prvků a zařízení po jednotlivých místnostech včetně výrobního čísla, typu a technických parametrů pro potřeby zařazení majetku do operativní evidence zadavatele. Kusovník je zpracován v souladu s pokynem generálního finančního ředitelství č. D-59 k jednotnému postupu při uplatňování některých ustanovení zákona č. 586/1992 sb., o daních z příjmu, ve znění pozdějších předpisů;</w:t>
      </w:r>
    </w:p>
    <w:p w14:paraId="7D3C0254" w14:textId="68D1E666" w:rsidR="00CF3078" w:rsidRDefault="008F5DD6" w:rsidP="00420B73">
      <w:pPr>
        <w:pStyle w:val="Odstavec"/>
        <w:tabs>
          <w:tab w:val="clear" w:pos="1701"/>
        </w:tabs>
        <w:ind w:left="851" w:hanging="851"/>
        <w:rPr>
          <w:szCs w:val="20"/>
        </w:rPr>
      </w:pPr>
      <w:r w:rsidRPr="00CB59FA">
        <w:rPr>
          <w:szCs w:val="20"/>
        </w:rPr>
        <w:t xml:space="preserve">Zhotovitel je povinen umožnit výkon </w:t>
      </w:r>
      <w:r w:rsidR="006561E2" w:rsidRPr="00CB59FA">
        <w:rPr>
          <w:szCs w:val="20"/>
        </w:rPr>
        <w:t>TDS</w:t>
      </w:r>
      <w:r w:rsidR="001219EB" w:rsidRPr="00CB59FA">
        <w:rPr>
          <w:szCs w:val="20"/>
        </w:rPr>
        <w:t>, KOOBOZP</w:t>
      </w:r>
      <w:r w:rsidR="00586585" w:rsidRPr="00CB59FA">
        <w:rPr>
          <w:szCs w:val="20"/>
        </w:rPr>
        <w:t xml:space="preserve"> </w:t>
      </w:r>
      <w:r w:rsidRPr="00CB59FA">
        <w:rPr>
          <w:szCs w:val="20"/>
        </w:rPr>
        <w:t xml:space="preserve">a obdobných činností </w:t>
      </w:r>
    </w:p>
    <w:p w14:paraId="52F0BC12" w14:textId="79B3B50C" w:rsidR="00CF3078" w:rsidRPr="00CB59FA" w:rsidRDefault="00CF3078" w:rsidP="00420B73">
      <w:pPr>
        <w:pStyle w:val="Odstavec"/>
        <w:tabs>
          <w:tab w:val="clear" w:pos="1701"/>
        </w:tabs>
        <w:ind w:left="851" w:hanging="851"/>
        <w:rPr>
          <w:szCs w:val="20"/>
        </w:rPr>
      </w:pPr>
      <w:r>
        <w:rPr>
          <w:szCs w:val="20"/>
        </w:rPr>
        <w:t xml:space="preserve">Zhotovite je povinnen dodržovat pravidla FN Brno pro zhotovitele stavby </w:t>
      </w:r>
      <w:r w:rsidR="00377674">
        <w:rPr>
          <w:szCs w:val="20"/>
        </w:rPr>
        <w:t xml:space="preserve">dle </w:t>
      </w:r>
      <w:r>
        <w:rPr>
          <w:szCs w:val="20"/>
        </w:rPr>
        <w:t>příloh</w:t>
      </w:r>
      <w:r w:rsidR="00377674">
        <w:rPr>
          <w:szCs w:val="20"/>
        </w:rPr>
        <w:t>y</w:t>
      </w:r>
      <w:r>
        <w:rPr>
          <w:szCs w:val="20"/>
        </w:rPr>
        <w:t xml:space="preserve"> </w:t>
      </w:r>
      <w:r w:rsidR="00377674">
        <w:rPr>
          <w:szCs w:val="20"/>
        </w:rPr>
        <w:t>č. 5</w:t>
      </w:r>
      <w:r>
        <w:rPr>
          <w:szCs w:val="20"/>
        </w:rPr>
        <w:t xml:space="preserve"> smlou</w:t>
      </w:r>
      <w:r w:rsidR="00377674">
        <w:rPr>
          <w:szCs w:val="20"/>
        </w:rPr>
        <w:t>v</w:t>
      </w:r>
      <w:r>
        <w:rPr>
          <w:szCs w:val="20"/>
        </w:rPr>
        <w:t>y.</w:t>
      </w:r>
    </w:p>
    <w:p w14:paraId="52B011F3" w14:textId="77777777" w:rsidR="008F5DD6" w:rsidRPr="00C27B82" w:rsidRDefault="008F5DD6" w:rsidP="00420B73">
      <w:pPr>
        <w:pStyle w:val="Odstavec"/>
        <w:tabs>
          <w:tab w:val="clear" w:pos="1701"/>
        </w:tabs>
        <w:ind w:left="851" w:hanging="851"/>
        <w:rPr>
          <w:szCs w:val="20"/>
        </w:rPr>
      </w:pPr>
      <w:bookmarkStart w:id="10" w:name="_Ref95490652"/>
      <w:r w:rsidRPr="00C27B82">
        <w:rPr>
          <w:szCs w:val="20"/>
        </w:rPr>
        <w:t xml:space="preserve">Zhotovitel je povinen poskytovat při provádění díla součinnost spočívající v plnění úkolů dohodnutých na kontrolních dnech a uvedených v zápisu z kontrolního dne, a to včetně dodržování </w:t>
      </w:r>
      <w:r w:rsidRPr="00CB59FA">
        <w:t>termínů</w:t>
      </w:r>
      <w:r w:rsidRPr="00C27B82">
        <w:rPr>
          <w:szCs w:val="20"/>
        </w:rPr>
        <w:t xml:space="preserve"> pro tyto úkoly sjednaných.</w:t>
      </w:r>
      <w:bookmarkEnd w:id="10"/>
    </w:p>
    <w:p w14:paraId="6720B7CE" w14:textId="29AEA211" w:rsidR="008F5DD6" w:rsidRPr="00C92C28" w:rsidRDefault="008F5DD6" w:rsidP="00420B73">
      <w:pPr>
        <w:pStyle w:val="Odstavec"/>
        <w:tabs>
          <w:tab w:val="clear" w:pos="1701"/>
        </w:tabs>
        <w:ind w:left="851" w:hanging="851"/>
      </w:pPr>
      <w:bookmarkStart w:id="11" w:name="_Ref503274767"/>
      <w:r w:rsidRPr="00141400">
        <w:t xml:space="preserve">Zhotovitel je </w:t>
      </w:r>
      <w:r w:rsidRPr="00367DEE">
        <w:t xml:space="preserve">po celou dobu provádění díla povinen zajistit </w:t>
      </w:r>
      <w:r w:rsidRPr="00367DEE">
        <w:rPr>
          <w:b/>
        </w:rPr>
        <w:t>přítomnost hlavního stavbyvedoucího ne</w:t>
      </w:r>
      <w:r w:rsidRPr="00C92C28">
        <w:rPr>
          <w:b/>
        </w:rPr>
        <w:t>bo jeho zástupce na staveništi</w:t>
      </w:r>
      <w:r w:rsidRPr="00C92C28">
        <w:t>, nebude-li výjimečně zástupci smluvních stran ve věcech technických dohodnuto jinak.</w:t>
      </w:r>
      <w:bookmarkEnd w:id="11"/>
    </w:p>
    <w:p w14:paraId="23B55C65" w14:textId="38D8B051" w:rsidR="008F5DD6" w:rsidRPr="00C92C28" w:rsidRDefault="008F5DD6" w:rsidP="00420B73">
      <w:pPr>
        <w:pStyle w:val="Odstavec"/>
        <w:tabs>
          <w:tab w:val="clear" w:pos="1701"/>
        </w:tabs>
        <w:ind w:left="851" w:hanging="851"/>
      </w:pPr>
      <w:r w:rsidRPr="00C92C28">
        <w:t xml:space="preserve">Zhotovitel je povinen vést veškerá jednání ve věcech smlouvy </w:t>
      </w:r>
      <w:r w:rsidR="001219EB" w:rsidRPr="00C92C28">
        <w:rPr>
          <w:b/>
        </w:rPr>
        <w:t>v českém</w:t>
      </w:r>
      <w:r w:rsidRPr="00C92C28">
        <w:rPr>
          <w:b/>
        </w:rPr>
        <w:t xml:space="preserve"> jazyce</w:t>
      </w:r>
      <w:r w:rsidRPr="00C92C28">
        <w:t>. Veškeré písemnosti, které vzniknou v souvislosti s plněním závazků dle smlouvy, je zhotovitel povinen sepsat v českém jazyce.</w:t>
      </w:r>
    </w:p>
    <w:p w14:paraId="7FA661EF" w14:textId="06BF9244" w:rsidR="008F5DD6" w:rsidRPr="00367DEE" w:rsidRDefault="00865CEE" w:rsidP="00420B73">
      <w:pPr>
        <w:pStyle w:val="Odstavec"/>
        <w:tabs>
          <w:tab w:val="clear" w:pos="1701"/>
        </w:tabs>
        <w:ind w:left="851" w:hanging="851"/>
      </w:pPr>
      <w:r w:rsidRPr="00C92C28">
        <w:t xml:space="preserve">Zhotovitel je povinen na </w:t>
      </w:r>
      <w:r w:rsidRPr="00C45C61">
        <w:t>vyžádání</w:t>
      </w:r>
      <w:r w:rsidRPr="00367DEE">
        <w:t xml:space="preserve"> </w:t>
      </w:r>
      <w:r w:rsidR="00562E8C" w:rsidRPr="00367DEE">
        <w:t>O</w:t>
      </w:r>
      <w:r w:rsidR="008F5DD6" w:rsidRPr="00367DEE">
        <w:t>bjednateli předkládat průběžně aktualizovaný seznam poddodavatelů.</w:t>
      </w:r>
    </w:p>
    <w:p w14:paraId="2D080676" w14:textId="4B6E69D2" w:rsidR="008F5DD6" w:rsidRDefault="008F5DD6" w:rsidP="00420B73">
      <w:pPr>
        <w:pStyle w:val="Odstavec"/>
        <w:tabs>
          <w:tab w:val="clear" w:pos="1701"/>
        </w:tabs>
        <w:ind w:left="851" w:hanging="851"/>
      </w:pPr>
      <w:r w:rsidRPr="006748FA">
        <w:t>Zhotovitel se zavazuje zajistit dodržování pracovněprávn</w:t>
      </w:r>
      <w:r>
        <w:t>ích předpisů, zejména zákona č. </w:t>
      </w:r>
      <w:r w:rsidRPr="006748FA">
        <w:t>262/2006 Sb., zákoník práce, ve znění pozdějších pře</w:t>
      </w:r>
      <w:r w:rsidR="00A10C92">
        <w:t>dpisů (se zvláštním zřetelem na </w:t>
      </w:r>
      <w:r w:rsidRPr="006748FA">
        <w:t>regulaci odměňování, pracovní doby, doby odpočinku mezi směnami, a</w:t>
      </w:r>
      <w:r w:rsidR="00A10C92">
        <w:t>tp.), zákona č. </w:t>
      </w:r>
      <w:r>
        <w:t>435/2004 Sb., o </w:t>
      </w:r>
      <w:r w:rsidRPr="006748FA">
        <w:t>zaměstnanosti, ve znění pozdějších pře</w:t>
      </w:r>
      <w:r w:rsidR="00A10C92">
        <w:t>dpisů (se zvláštním zřetelem na </w:t>
      </w:r>
      <w:r w:rsidRPr="006748FA">
        <w:t xml:space="preserve">regulaci zaměstnávání cizinců), a to vůči všem osobám, které se na plnění zakázky podílejí a bez ohledu na to, zda jsou práce na předmětu plnění prováděny bezprostředně </w:t>
      </w:r>
      <w:r w:rsidRPr="006748FA">
        <w:lastRenderedPageBreak/>
        <w:t>zhotovitelem či jeho poddodavateli. Nedodržení tohoto závazku je podstatným porušením smlouvy.</w:t>
      </w:r>
    </w:p>
    <w:p w14:paraId="27ECA16E" w14:textId="13A9FEA9" w:rsidR="008F5DD6" w:rsidRPr="00937EFC" w:rsidRDefault="008F5DD6" w:rsidP="00420B73">
      <w:pPr>
        <w:pStyle w:val="Odstavec"/>
        <w:tabs>
          <w:tab w:val="clear" w:pos="1701"/>
        </w:tabs>
        <w:ind w:left="851" w:hanging="851"/>
      </w:pPr>
      <w:r w:rsidRPr="00937EFC">
        <w:t xml:space="preserve">Zhotovitel se zavazuje dodržovat směrnici </w:t>
      </w:r>
      <w:r w:rsidR="009D0918">
        <w:t>Objednatele o</w:t>
      </w:r>
      <w:r w:rsidRPr="00937EFC">
        <w:t xml:space="preserve"> Provádění činností se zvýšeným požárním nebezpečím uvedenou v příloze č. </w:t>
      </w:r>
      <w:r w:rsidR="00CB59FA">
        <w:t>2</w:t>
      </w:r>
      <w:r w:rsidRPr="00937EFC">
        <w:t xml:space="preserve"> smlouvy.</w:t>
      </w:r>
    </w:p>
    <w:p w14:paraId="5B495DC1" w14:textId="77777777" w:rsidR="00087F97" w:rsidRDefault="00087F97" w:rsidP="00420B73">
      <w:pPr>
        <w:pStyle w:val="Odstavec"/>
        <w:tabs>
          <w:tab w:val="clear" w:pos="1701"/>
        </w:tabs>
        <w:ind w:left="851" w:hanging="851"/>
      </w:pPr>
      <w:r w:rsidRPr="00C972ED">
        <w:t xml:space="preserve">Zhotovitel se zavazuje </w:t>
      </w:r>
      <w:r>
        <w:t>provádět</w:t>
      </w:r>
      <w:r w:rsidRPr="00C972ED">
        <w:t xml:space="preserve"> </w:t>
      </w:r>
      <w:r>
        <w:t xml:space="preserve">dílo </w:t>
      </w:r>
      <w:r w:rsidRPr="00C972ED">
        <w:t>s maximální odbornou péčí a hospodárnost</w:t>
      </w:r>
      <w:r>
        <w:t>í</w:t>
      </w:r>
      <w:r w:rsidRPr="00C972ED">
        <w:t xml:space="preserve"> při provádění všech prací a při výběru materiálů a </w:t>
      </w:r>
      <w:r>
        <w:t>případných pod</w:t>
      </w:r>
      <w:r w:rsidRPr="00C972ED">
        <w:t>dodavatelů, to vše při dodržení maximální možné kvality a s důrazem na ekologickou šetrnost.</w:t>
      </w:r>
    </w:p>
    <w:p w14:paraId="289E8CEE" w14:textId="77777777" w:rsidR="00087F97" w:rsidRDefault="00087F97" w:rsidP="00420B73">
      <w:pPr>
        <w:pStyle w:val="Odstavec"/>
        <w:tabs>
          <w:tab w:val="clear" w:pos="1701"/>
        </w:tabs>
        <w:ind w:left="851" w:hanging="851"/>
      </w:pPr>
      <w:r>
        <w:t>Zhotovitel se zavazuje zajistit veškerá bezpečnostní a hygienická opatření, požární ochranu místa plnění a ochranu životního prostředí v rozsahu a způsobem stanoveným příslušnými právními předpisy.</w:t>
      </w:r>
    </w:p>
    <w:p w14:paraId="65915BCD" w14:textId="13CF6157" w:rsidR="00087F97" w:rsidRDefault="00087F97" w:rsidP="00420B73">
      <w:pPr>
        <w:pStyle w:val="Odstavec"/>
        <w:tabs>
          <w:tab w:val="clear" w:pos="1701"/>
        </w:tabs>
        <w:ind w:left="851" w:hanging="851"/>
      </w:pPr>
      <w:r>
        <w:t xml:space="preserve">Zhotovitel se zavazuje postupovat při provádění díla tak, aby nebyl narušen, omezen či znemožněn běžný provoz v areálu Objednatele. </w:t>
      </w:r>
      <w:r w:rsidRPr="00B62364">
        <w:rPr>
          <w:szCs w:val="20"/>
        </w:rPr>
        <w:t>Zhotovitel</w:t>
      </w:r>
      <w:r>
        <w:t xml:space="preserve"> je povinen zajistit, aby jím a jeho poddodavateli využívaná vozidla byla v areálu Objednatele zaparkována výhradně v prostoru zařízení staveniště a dle pokynu pracovníků Objednatele. Zhotovitel se v této souvislosti zavazuje koordinovat provádění díla s Objednatelem. Zhotovitel po celou dobu provádění díla do předání místa plnění Objednateli odpovídá za bezpečné zajištění místa provádění díla vůči okolnímu provozu a chodcům.</w:t>
      </w:r>
    </w:p>
    <w:p w14:paraId="147BC368" w14:textId="77777777" w:rsidR="00087F97" w:rsidRDefault="00087F97" w:rsidP="00420B73">
      <w:pPr>
        <w:pStyle w:val="Odstavec"/>
        <w:tabs>
          <w:tab w:val="clear" w:pos="1701"/>
        </w:tabs>
        <w:ind w:left="851" w:hanging="851"/>
      </w:pPr>
      <w:r>
        <w:t>Zhotovitel v plné míře odpovídá za bezpečnost a ochranu zdraví při práci pracovníků podílejících se na jeho straně na provádění díla. Zhotovitel se v této souvislosti zavazuje zabezpečit jejich vybavení ochrannými pomůckami a zajistit jejich proškolení v oblasti bezpečnosti a ochraně zdraví při práci.</w:t>
      </w:r>
    </w:p>
    <w:p w14:paraId="6B0430E4" w14:textId="6550B269" w:rsidR="00087F97" w:rsidRDefault="00087F97" w:rsidP="00420B73">
      <w:pPr>
        <w:pStyle w:val="Odstavec"/>
        <w:tabs>
          <w:tab w:val="clear" w:pos="1701"/>
        </w:tabs>
        <w:ind w:left="851" w:hanging="851"/>
      </w:pPr>
      <w:r>
        <w:t>Zhotovitel je povinen průběžně udržovat v místě plnění čist</w:t>
      </w:r>
      <w:r w:rsidR="00FD7D65">
        <w:t>otu a pořádek a v souvislosti s </w:t>
      </w:r>
      <w:r>
        <w:t xml:space="preserve">prováděním díla vzniklé odpady denně odvážet a likvidovat v souladu s právními předpisy. Zhotovitel je v této souvislosti povinen při </w:t>
      </w:r>
      <w:r w:rsidRPr="006561E2">
        <w:t>předání jednotlivých částí</w:t>
      </w:r>
      <w:r>
        <w:t xml:space="preserve"> díla předat Objednateli doklady prokazující likvidaci odpadů v souladu s právními předpisy. Pokud dojde činností Zhotovitele nebo jeho poddodavatelů ke znečistění přilehlých komunikací, popř. i v areálu Objednatele, zavazuje se Zhotovitel zajistit jejich vyčištění na své náklady.</w:t>
      </w:r>
    </w:p>
    <w:p w14:paraId="1AD478F1" w14:textId="06CE89EF" w:rsidR="00087F97" w:rsidRDefault="00087F97" w:rsidP="00420B73">
      <w:pPr>
        <w:pStyle w:val="Odstavec"/>
        <w:tabs>
          <w:tab w:val="clear" w:pos="1701"/>
        </w:tabs>
        <w:ind w:left="851" w:hanging="851"/>
      </w:pPr>
      <w:r>
        <w:t xml:space="preserve">Objednatel si vyhrazuje právo provádět průběžnou kontrolu kvality díla a použitých materiálů a přizvat si podle potřeby nezávislou kontrolní osobu. Zhotovitel je povinen poskytnout </w:t>
      </w:r>
      <w:r w:rsidR="00EB2728">
        <w:t>O</w:t>
      </w:r>
      <w:r>
        <w:t>bjednateli při kontrole díla potřebnou součinnost.</w:t>
      </w:r>
    </w:p>
    <w:p w14:paraId="64306E6B" w14:textId="1F481467" w:rsidR="00087F97" w:rsidRDefault="00087F97" w:rsidP="00420B73">
      <w:pPr>
        <w:pStyle w:val="Odstavec"/>
        <w:tabs>
          <w:tab w:val="clear" w:pos="1701"/>
        </w:tabs>
        <w:ind w:left="851" w:hanging="851"/>
      </w:pPr>
      <w:r>
        <w:t xml:space="preserve">Zástupce </w:t>
      </w:r>
      <w:r w:rsidR="00EB2728">
        <w:t>O</w:t>
      </w:r>
      <w:r>
        <w:t xml:space="preserve">bjednatele je oprávněn vyzvat </w:t>
      </w:r>
      <w:r w:rsidR="00EB2728">
        <w:t>Z</w:t>
      </w:r>
      <w:r>
        <w:t>hotovitele k okamžité nápravě, není-li dílo prováděno v souladu se smlouvou, projektovou dokumentací</w:t>
      </w:r>
      <w:r w:rsidRPr="006561E2">
        <w:t>, příslušným povolením,</w:t>
      </w:r>
      <w:r>
        <w:t xml:space="preserve"> nebo nejsou-li dodržovány právní předpisy, technické normy, technologické postupy, je-li ohrožena kvalita díla, jsou-li používány nevhodné materiály apod. nebo není-li dílo prováděno ve</w:t>
      </w:r>
      <w:r w:rsidR="00FD7D65">
        <w:t> </w:t>
      </w:r>
      <w:r>
        <w:t xml:space="preserve">stanovených termínech.  Zhotovitel je v tomto případě povinen provést okamžitou nápravu a zjištěné vady či nedostatky bez prodlení odstranit. Nárok </w:t>
      </w:r>
      <w:r w:rsidR="00EB2728">
        <w:t>O</w:t>
      </w:r>
      <w:r>
        <w:t xml:space="preserve">bjednatele na zaplacení eventuálních sankcí a na náhradu škody tímto není dotčen. </w:t>
      </w:r>
    </w:p>
    <w:p w14:paraId="3108F9E8" w14:textId="5116A44E" w:rsidR="00087F97" w:rsidRDefault="00087F97" w:rsidP="00420B73">
      <w:pPr>
        <w:pStyle w:val="Odstavec"/>
        <w:tabs>
          <w:tab w:val="clear" w:pos="1701"/>
        </w:tabs>
        <w:ind w:left="851" w:hanging="851"/>
      </w:pPr>
      <w:r>
        <w:t xml:space="preserve">Způsobí-li </w:t>
      </w:r>
      <w:r w:rsidR="00EB2728">
        <w:t>Z</w:t>
      </w:r>
      <w:r>
        <w:t xml:space="preserve">hotovitel nebo jeho případní poddodavatelé škodu </w:t>
      </w:r>
      <w:r w:rsidR="00EB2728">
        <w:t>O</w:t>
      </w:r>
      <w:r>
        <w:t xml:space="preserve">bjednateli nebo jiným subjektům, je </w:t>
      </w:r>
      <w:r w:rsidR="00EB2728">
        <w:t>Z</w:t>
      </w:r>
      <w:r>
        <w:t xml:space="preserve">hotovitel povinen o této skutečnosti bez zbytečného odkladu </w:t>
      </w:r>
      <w:r w:rsidR="00EB2728">
        <w:t>O</w:t>
      </w:r>
      <w:r>
        <w:t xml:space="preserve">bjednatele informovat a škodu odstranit a není-li to možné, pak ji finančně uhradit. Veškeré náklady s tím spojené nese </w:t>
      </w:r>
      <w:r w:rsidR="00EB2728">
        <w:t>Z</w:t>
      </w:r>
      <w:r>
        <w:t xml:space="preserve">hotovitel. Volba způsobu náhrady škody náleží </w:t>
      </w:r>
      <w:r w:rsidR="00EB2728">
        <w:t>O</w:t>
      </w:r>
      <w:r>
        <w:t>bjednateli.</w:t>
      </w:r>
    </w:p>
    <w:p w14:paraId="4067F67F" w14:textId="52C478C8" w:rsidR="00087F97" w:rsidRPr="00425590" w:rsidRDefault="00087F97" w:rsidP="00420B73">
      <w:pPr>
        <w:pStyle w:val="Odstavec"/>
        <w:tabs>
          <w:tab w:val="clear" w:pos="1701"/>
        </w:tabs>
        <w:ind w:left="851" w:hanging="851"/>
      </w:pPr>
      <w:r>
        <w:t xml:space="preserve">Zhotovitel se zavazuje na své náklady odstraňovat odpady vzniklé prováděním díla dle požadavku </w:t>
      </w:r>
      <w:r w:rsidR="00EB2728">
        <w:t>O</w:t>
      </w:r>
      <w:r>
        <w:t>bjednatele a zabezpečí čistotu veřejné a</w:t>
      </w:r>
      <w:r w:rsidR="00FD7D65">
        <w:t xml:space="preserve"> příjezdové komunikace, jakož i </w:t>
      </w:r>
      <w:r>
        <w:t xml:space="preserve">přilehlého okolí, a udržování pořádku </w:t>
      </w:r>
      <w:r w:rsidRPr="00857B81">
        <w:t>na</w:t>
      </w:r>
      <w:r>
        <w:t xml:space="preserve"> předmětném pozemku, včetně dodržení limitů hlučnosti prováděných prací v souladu s hygienickými normami. Zhotovitel </w:t>
      </w:r>
      <w:r w:rsidRPr="0044596E">
        <w:t xml:space="preserve">se zavazuje zajistit, aby i jeho případní poddodavatelé likvidovali odpady vznikající při jejich činnosti. Zhotovitel se zavazuje zajistit vyčištění komunikací, kanalizace apod., pokud bylo znečištění způsobeno </w:t>
      </w:r>
      <w:r w:rsidRPr="00425590">
        <w:t>jeho činností.</w:t>
      </w:r>
    </w:p>
    <w:p w14:paraId="6F684F55" w14:textId="1AA81F88" w:rsidR="00087F97" w:rsidRPr="00425590" w:rsidRDefault="00087F97" w:rsidP="00420B73">
      <w:pPr>
        <w:pStyle w:val="Odstavec"/>
        <w:tabs>
          <w:tab w:val="clear" w:pos="1701"/>
        </w:tabs>
        <w:ind w:left="851" w:hanging="851"/>
      </w:pPr>
      <w:r w:rsidRPr="00425590">
        <w:t xml:space="preserve">Zhotovitel je v průběhu provádění díla povinen vést </w:t>
      </w:r>
      <w:r w:rsidR="00425590" w:rsidRPr="00425590">
        <w:t>stavební</w:t>
      </w:r>
      <w:r w:rsidRPr="00425590">
        <w:t xml:space="preserve"> deník v rozsahu a s náležitostmi dále uvedenými.</w:t>
      </w:r>
    </w:p>
    <w:p w14:paraId="0FB870FC" w14:textId="3C85BF21" w:rsidR="00087F97" w:rsidRPr="0044596E" w:rsidRDefault="00087F97" w:rsidP="00420B73">
      <w:pPr>
        <w:pStyle w:val="Odstavec"/>
        <w:tabs>
          <w:tab w:val="clear" w:pos="1701"/>
        </w:tabs>
        <w:ind w:left="851" w:hanging="851"/>
      </w:pPr>
      <w:r w:rsidRPr="0044596E">
        <w:lastRenderedPageBreak/>
        <w:t xml:space="preserve">Zhotovitel je povinen písemně oznámit </w:t>
      </w:r>
      <w:r w:rsidR="00EB2728">
        <w:t>O</w:t>
      </w:r>
      <w:r w:rsidRPr="0044596E">
        <w:t>bjednateli datum předání místa plnění (po jeho vyklizení) nejméně 3 dny předem a současně jej vyzvat k jeho převzetí.</w:t>
      </w:r>
    </w:p>
    <w:p w14:paraId="31D325D3" w14:textId="2C132094" w:rsidR="00087F97" w:rsidRPr="0044596E" w:rsidRDefault="00087F97" w:rsidP="00420B73">
      <w:pPr>
        <w:pStyle w:val="Odstavec"/>
        <w:tabs>
          <w:tab w:val="clear" w:pos="1701"/>
        </w:tabs>
        <w:ind w:left="851" w:hanging="851"/>
      </w:pPr>
      <w:r w:rsidRPr="0044596E">
        <w:t xml:space="preserve">Zhotovitel je povinen písemně oznámit </w:t>
      </w:r>
      <w:r w:rsidR="00EB2728">
        <w:t>O</w:t>
      </w:r>
      <w:r w:rsidRPr="0044596E">
        <w:t>bjednateli dokončení (dotčené části) díla nejméně 3 dny před dokončením a současně jej vyzvat k předání a převzetí (dotčené části) díla. Dílo se považuje za dokončené, má-li vlastnosti stanovené smlouvou a nejsou-li stanovené smlouvou, pak vlastnosti obvyklé., a je-li prosto vad a nedodělků.</w:t>
      </w:r>
    </w:p>
    <w:p w14:paraId="0C5EE4ED" w14:textId="6DEDBFC0" w:rsidR="00087F97" w:rsidRPr="00E31EAF" w:rsidRDefault="00087F97" w:rsidP="00420B73">
      <w:pPr>
        <w:pStyle w:val="Odstavec"/>
        <w:tabs>
          <w:tab w:val="clear" w:pos="1701"/>
        </w:tabs>
        <w:ind w:left="851" w:hanging="851"/>
      </w:pPr>
      <w:bookmarkStart w:id="12" w:name="_Ref185406746"/>
      <w:r>
        <w:t>Dílo (potažmo jeho části) bude předáno na základě p</w:t>
      </w:r>
      <w:r w:rsidRPr="00170158">
        <w:t>ředávací</w:t>
      </w:r>
      <w:r>
        <w:t>ho</w:t>
      </w:r>
      <w:r w:rsidRPr="00170158">
        <w:t xml:space="preserve"> protokol</w:t>
      </w:r>
      <w:r>
        <w:t>u</w:t>
      </w:r>
      <w:r w:rsidRPr="00170158">
        <w:t xml:space="preserve"> </w:t>
      </w:r>
      <w:r>
        <w:t xml:space="preserve">vyhotoveného </w:t>
      </w:r>
      <w:r w:rsidR="00EB2728">
        <w:t>Z</w:t>
      </w:r>
      <w:r>
        <w:t xml:space="preserve">hotovitelem a </w:t>
      </w:r>
      <w:r w:rsidRPr="00170158">
        <w:t>obsah</w:t>
      </w:r>
      <w:r>
        <w:t xml:space="preserve">ujícím </w:t>
      </w:r>
      <w:r w:rsidRPr="00170158">
        <w:t>alespoň: označení pře</w:t>
      </w:r>
      <w:r w:rsidR="001630D6">
        <w:t>dmětu plnění (dílo), označení a </w:t>
      </w:r>
      <w:r w:rsidRPr="00170158">
        <w:t xml:space="preserve">identifikační údaje </w:t>
      </w:r>
      <w:r w:rsidR="00EB2728">
        <w:t>O</w:t>
      </w:r>
      <w:r w:rsidRPr="00170158">
        <w:t xml:space="preserve">bjednatele a </w:t>
      </w:r>
      <w:r w:rsidR="00EB2728">
        <w:t>Z</w:t>
      </w:r>
      <w:r w:rsidRPr="00170158">
        <w:t xml:space="preserve">hotovitele, číslo smlouvy a datum jejího uzavření, prohlášení </w:t>
      </w:r>
      <w:r w:rsidR="00EB2728">
        <w:t>O</w:t>
      </w:r>
      <w:r w:rsidRPr="00170158">
        <w:t xml:space="preserve">bjednatele, že dílo přejímá, popř. nepřejímá, soupis provedených činností, soupis </w:t>
      </w:r>
      <w:r>
        <w:t xml:space="preserve">případných </w:t>
      </w:r>
      <w:r w:rsidRPr="00170158">
        <w:t xml:space="preserve">vad </w:t>
      </w:r>
      <w:r>
        <w:t>a nedodělků (viz níže)</w:t>
      </w:r>
      <w:r w:rsidRPr="00170158">
        <w:t>, datum a</w:t>
      </w:r>
      <w:r>
        <w:t> </w:t>
      </w:r>
      <w:r w:rsidRPr="00170158">
        <w:t xml:space="preserve">místo </w:t>
      </w:r>
      <w:r>
        <w:t>převzetí díla</w:t>
      </w:r>
      <w:r w:rsidRPr="00170158">
        <w:t xml:space="preserve">, jména a podpisy zástupců </w:t>
      </w:r>
      <w:r w:rsidR="00EB2728">
        <w:t>O</w:t>
      </w:r>
      <w:r w:rsidRPr="00170158">
        <w:t xml:space="preserve">bjednatele a </w:t>
      </w:r>
      <w:r w:rsidR="00EB2728">
        <w:t>Z</w:t>
      </w:r>
      <w:r w:rsidRPr="00170158">
        <w:t>hotovitele.</w:t>
      </w:r>
      <w:bookmarkEnd w:id="12"/>
      <w:r w:rsidRPr="00170158">
        <w:t xml:space="preserve"> </w:t>
      </w:r>
    </w:p>
    <w:p w14:paraId="02F6AB7A" w14:textId="2BBBD8AA" w:rsidR="00087F97" w:rsidRPr="00864ACD" w:rsidRDefault="00087F97" w:rsidP="00420B73">
      <w:pPr>
        <w:pStyle w:val="Odstavec"/>
        <w:tabs>
          <w:tab w:val="clear" w:pos="1701"/>
        </w:tabs>
        <w:ind w:left="851" w:hanging="851"/>
      </w:pPr>
      <w:r>
        <w:t xml:space="preserve">Povinnost </w:t>
      </w:r>
      <w:r w:rsidR="00EB2728">
        <w:t>Z</w:t>
      </w:r>
      <w:r w:rsidRPr="00634149">
        <w:t>hotovitele je splněna předáním bezvadného d</w:t>
      </w:r>
      <w:r w:rsidR="001630D6">
        <w:t>íla, příp. až odstraněním vad a </w:t>
      </w:r>
      <w:r w:rsidRPr="00634149">
        <w:t xml:space="preserve">nedodělků. Nároky </w:t>
      </w:r>
      <w:r w:rsidR="00EB2728">
        <w:t>O</w:t>
      </w:r>
      <w:r w:rsidRPr="00634149">
        <w:t>bjednatele na zaplacení eventuálních</w:t>
      </w:r>
      <w:r>
        <w:t xml:space="preserve"> </w:t>
      </w:r>
      <w:r w:rsidRPr="00634149">
        <w:t>sankcí a škod nejsou tímto dotčeny.</w:t>
      </w:r>
    </w:p>
    <w:p w14:paraId="2A03A9DA" w14:textId="77777777" w:rsidR="00B12DC3" w:rsidRPr="006748FA" w:rsidRDefault="00B12DC3" w:rsidP="00420B73">
      <w:pPr>
        <w:pStyle w:val="Odstavec"/>
        <w:tabs>
          <w:tab w:val="clear" w:pos="1701"/>
        </w:tabs>
        <w:ind w:left="851" w:hanging="851"/>
      </w:pPr>
      <w:r w:rsidRPr="006748FA">
        <w:t>Zhotovitel je oprávněn pověřit provedením jakékoliv části díla poddodavatele. Zhotovitel odpovídá za činnost poddodavatele tak, jako by dílo prováděl sám.</w:t>
      </w:r>
    </w:p>
    <w:p w14:paraId="6997EBD5" w14:textId="122386BA" w:rsidR="00B12DC3" w:rsidRPr="00681A01" w:rsidRDefault="00B12DC3" w:rsidP="00420B73">
      <w:pPr>
        <w:pStyle w:val="Odstavec"/>
        <w:tabs>
          <w:tab w:val="clear" w:pos="1701"/>
        </w:tabs>
        <w:ind w:left="851" w:hanging="851"/>
      </w:pPr>
      <w:r w:rsidRPr="00681A01">
        <w:t xml:space="preserve">Zhotovitel je oprávněn poddodavatele měnit. Změnit poddodavatele, pomocí kterého Zhotovitel prokazoval v zadávacím řízení k veřejné zakázce splnění části kvalifikace, je možné jen s písemným souhlasem Objednatele a pouze za předpokladu, že prostřednictvím náhradního poddodavatele prokáže </w:t>
      </w:r>
      <w:r w:rsidR="00D11E45" w:rsidRPr="00681A01">
        <w:t>Z</w:t>
      </w:r>
      <w:r w:rsidRPr="00681A01">
        <w:t>hotovitel splnění kvalifikace alespoň ve shodném rozsahu jako prostřednictvím poddodavatele původního.</w:t>
      </w:r>
    </w:p>
    <w:p w14:paraId="043F29D7" w14:textId="75D21326" w:rsidR="00B12DC3" w:rsidRPr="006748FA" w:rsidRDefault="00B12DC3" w:rsidP="00420B73">
      <w:pPr>
        <w:pStyle w:val="Odstavec"/>
        <w:tabs>
          <w:tab w:val="clear" w:pos="1701"/>
        </w:tabs>
        <w:ind w:left="851" w:hanging="851"/>
      </w:pPr>
      <w:r w:rsidRPr="006748FA">
        <w:t xml:space="preserve">Objednatel je oprávněn požadovat po </w:t>
      </w:r>
      <w:r w:rsidR="00D11E45">
        <w:t>Z</w:t>
      </w:r>
      <w:r w:rsidRPr="006748FA">
        <w:t xml:space="preserve">hotoviteli seznam jeho poddodavatelů s uvedením druhu prací a rozsahu jejich poddodávky včetně finančního vyjádření, který je </w:t>
      </w:r>
      <w:r w:rsidR="00D11E45">
        <w:t>Z</w:t>
      </w:r>
      <w:r w:rsidRPr="006748FA">
        <w:t>hotovitel povinen bezodkladně poskytnout.</w:t>
      </w:r>
    </w:p>
    <w:p w14:paraId="0634E052" w14:textId="48AC6B58" w:rsidR="00B12DC3" w:rsidRDefault="00B12DC3" w:rsidP="00420B73">
      <w:pPr>
        <w:pStyle w:val="Odstavec"/>
        <w:tabs>
          <w:tab w:val="clear" w:pos="1701"/>
        </w:tabs>
        <w:ind w:left="851" w:hanging="851"/>
      </w:pPr>
      <w:r w:rsidRPr="006748FA">
        <w:t xml:space="preserve">Zhotovitel je povinen zabezpečit ve svých poddodavatelských smlouvách splnění povinností vyplývajících </w:t>
      </w:r>
      <w:r w:rsidR="00D11E45">
        <w:t>Z</w:t>
      </w:r>
      <w:r w:rsidRPr="006748FA">
        <w:t xml:space="preserve">hotoviteli ze smlouvy, a to přiměřeně k povaze a rozsahu poddodávky, včetně povinností plynoucích z odpovědnosti </w:t>
      </w:r>
      <w:r w:rsidR="00D11E45">
        <w:t>Z</w:t>
      </w:r>
      <w:r w:rsidRPr="006748FA">
        <w:t>hotovitele za vady a zajišt</w:t>
      </w:r>
      <w:r>
        <w:t xml:space="preserve">ění plnění nároků </w:t>
      </w:r>
      <w:r w:rsidR="00D11E45">
        <w:t>O</w:t>
      </w:r>
      <w:r>
        <w:t>bjednatele z </w:t>
      </w:r>
      <w:r w:rsidRPr="006748FA">
        <w:t>toho plynoucích.</w:t>
      </w:r>
    </w:p>
    <w:p w14:paraId="199EDDDF" w14:textId="6DCBFE8F" w:rsidR="005F4468" w:rsidRPr="006748FA" w:rsidRDefault="005F4468" w:rsidP="00420B73">
      <w:pPr>
        <w:pStyle w:val="Odstavec"/>
        <w:tabs>
          <w:tab w:val="clear" w:pos="1701"/>
        </w:tabs>
        <w:ind w:left="851" w:hanging="851"/>
      </w:pPr>
      <w:r>
        <w:t>Zhotovitel postupuje v souladu s § 2592 občanského zákoníku při provádění díla samostatně, je však při tom vázán všemi pokyny Objednatele, ledaže by jejich dodržení bylo v rozporu s povinnostmi Zhotovitele podle smlouvy.</w:t>
      </w:r>
    </w:p>
    <w:p w14:paraId="358E5AA5" w14:textId="77777777" w:rsidR="00B12DC3" w:rsidRPr="003F4D99" w:rsidRDefault="00B12DC3" w:rsidP="00420B73">
      <w:pPr>
        <w:pStyle w:val="Nadpis2"/>
      </w:pPr>
      <w:bookmarkStart w:id="13" w:name="_Toc498428266"/>
      <w:bookmarkStart w:id="14" w:name="_Ref499746691"/>
      <w:bookmarkStart w:id="15" w:name="_Ref499746853"/>
      <w:bookmarkStart w:id="16" w:name="_Ref499747046"/>
      <w:bookmarkStart w:id="17" w:name="_Toc64530404"/>
      <w:bookmarkStart w:id="18" w:name="_Ref117450698"/>
      <w:bookmarkStart w:id="19" w:name="_Ref117689019"/>
      <w:bookmarkStart w:id="20" w:name="_Toc498428265"/>
      <w:r w:rsidRPr="003F4D99">
        <w:t>MÍSTO PLNĚNÍ, DOBA PLNĚNÍ</w:t>
      </w:r>
      <w:bookmarkEnd w:id="13"/>
      <w:bookmarkEnd w:id="14"/>
      <w:bookmarkEnd w:id="15"/>
      <w:bookmarkEnd w:id="16"/>
      <w:bookmarkEnd w:id="17"/>
      <w:bookmarkEnd w:id="18"/>
      <w:bookmarkEnd w:id="19"/>
    </w:p>
    <w:p w14:paraId="31382FE7" w14:textId="167A347F" w:rsidR="00B12DC3" w:rsidRPr="00C92C28" w:rsidRDefault="00B12DC3" w:rsidP="00420B73">
      <w:pPr>
        <w:pStyle w:val="Odstavec"/>
      </w:pPr>
      <w:r w:rsidRPr="003F4D99">
        <w:t xml:space="preserve">Místem </w:t>
      </w:r>
      <w:r w:rsidR="000A11F7" w:rsidRPr="003F4D99">
        <w:t>provádění stavebních prací</w:t>
      </w:r>
      <w:r w:rsidRPr="003F4D99">
        <w:t xml:space="preserve"> se rozumí prostory </w:t>
      </w:r>
      <w:r w:rsidR="00174F44" w:rsidRPr="003F4D99">
        <w:t xml:space="preserve">a další plochy </w:t>
      </w:r>
      <w:r w:rsidRPr="003F4D99">
        <w:t xml:space="preserve">v areálu Fakultní </w:t>
      </w:r>
      <w:r w:rsidRPr="00C92C28">
        <w:t>n</w:t>
      </w:r>
      <w:r w:rsidR="006561E2" w:rsidRPr="00C92C28">
        <w:t>emocnici Brno, Jihlavská 20, 625</w:t>
      </w:r>
      <w:r w:rsidRPr="00C92C28">
        <w:t> 00 Brno vymezené v</w:t>
      </w:r>
      <w:r w:rsidR="00174F44" w:rsidRPr="00C92C28">
        <w:t> příloze č. 1 smlouvy</w:t>
      </w:r>
      <w:r w:rsidRPr="00C92C28">
        <w:t>.</w:t>
      </w:r>
    </w:p>
    <w:p w14:paraId="0F65C375" w14:textId="0C97BBFE" w:rsidR="00D11E45" w:rsidRPr="004807E6" w:rsidRDefault="00B12DC3" w:rsidP="00420B73">
      <w:pPr>
        <w:pStyle w:val="Odstavec"/>
        <w:rPr>
          <w:color w:val="000000" w:themeColor="text1"/>
        </w:rPr>
      </w:pPr>
      <w:bookmarkStart w:id="21" w:name="_Ref117679723"/>
      <w:bookmarkStart w:id="22" w:name="_Ref508083394"/>
      <w:bookmarkStart w:id="23" w:name="_Ref499734458"/>
      <w:r w:rsidRPr="004807E6">
        <w:t>Zhotovitel se zavazuje</w:t>
      </w:r>
      <w:r w:rsidR="00D11E45" w:rsidRPr="004807E6">
        <w:t xml:space="preserve"> provés</w:t>
      </w:r>
      <w:r w:rsidR="007328C8" w:rsidRPr="004807E6">
        <w:t>t dílo podle následujícího harmonogramu</w:t>
      </w:r>
      <w:r w:rsidR="00D11E45" w:rsidRPr="004807E6">
        <w:t>:</w:t>
      </w:r>
    </w:p>
    <w:p w14:paraId="4061F597" w14:textId="29E563EE" w:rsidR="0003390B" w:rsidRPr="004807E6" w:rsidRDefault="0003390B" w:rsidP="0003390B">
      <w:pPr>
        <w:pStyle w:val="Psmenoodstavce"/>
        <w:rPr>
          <w:color w:val="000000" w:themeColor="text1"/>
        </w:rPr>
      </w:pPr>
      <w:r w:rsidRPr="004807E6">
        <w:rPr>
          <w:color w:val="000000" w:themeColor="text1"/>
        </w:rPr>
        <w:t>Zpracování návrhu projektové dokumentace pro povolení záměru dle stavebního zákona a její předání k připomínkám objednatele, včetně zapracování parametrů technické specifikace buněk</w:t>
      </w:r>
      <w:r w:rsidR="00C93247" w:rsidRPr="004807E6">
        <w:rPr>
          <w:color w:val="000000" w:themeColor="text1"/>
        </w:rPr>
        <w:t xml:space="preserve"> a vyjádření DOSS</w:t>
      </w:r>
      <w:r w:rsidR="00206DCD">
        <w:rPr>
          <w:color w:val="000000" w:themeColor="text1"/>
        </w:rPr>
        <w:t>,</w:t>
      </w:r>
      <w:r w:rsidRPr="004807E6">
        <w:rPr>
          <w:color w:val="000000" w:themeColor="text1"/>
        </w:rPr>
        <w:t xml:space="preserve"> </w:t>
      </w:r>
      <w:r w:rsidR="006546EC" w:rsidRPr="004807E6">
        <w:rPr>
          <w:color w:val="000000" w:themeColor="text1"/>
        </w:rPr>
        <w:t xml:space="preserve">nejpozději </w:t>
      </w:r>
      <w:r w:rsidRPr="004807E6">
        <w:rPr>
          <w:color w:val="000000" w:themeColor="text1"/>
        </w:rPr>
        <w:t xml:space="preserve">do 45 dní ode dne </w:t>
      </w:r>
      <w:r w:rsidR="00781331">
        <w:rPr>
          <w:color w:val="000000" w:themeColor="text1"/>
        </w:rPr>
        <w:t>nabytí účinnosti s</w:t>
      </w:r>
      <w:r w:rsidR="004807E6">
        <w:rPr>
          <w:color w:val="000000" w:themeColor="text1"/>
        </w:rPr>
        <w:t>mlouvy</w:t>
      </w:r>
      <w:r w:rsidRPr="004807E6">
        <w:rPr>
          <w:color w:val="000000" w:themeColor="text1"/>
        </w:rPr>
        <w:t>.</w:t>
      </w:r>
    </w:p>
    <w:p w14:paraId="719F5A7F" w14:textId="5409D75C" w:rsidR="0003390B" w:rsidRPr="00C92C28" w:rsidRDefault="0003390B" w:rsidP="0003390B">
      <w:pPr>
        <w:pStyle w:val="Psmenoodstavce"/>
        <w:rPr>
          <w:color w:val="000000" w:themeColor="text1"/>
        </w:rPr>
      </w:pPr>
      <w:r w:rsidRPr="004807E6">
        <w:rPr>
          <w:color w:val="000000" w:themeColor="text1"/>
        </w:rPr>
        <w:t xml:space="preserve">V případě, že objednatel bude mít k předanému návrhu projektové dokumentace nebo její části připomínky, </w:t>
      </w:r>
      <w:r w:rsidR="00367DEE" w:rsidRPr="004807E6">
        <w:rPr>
          <w:color w:val="000000" w:themeColor="text1"/>
        </w:rPr>
        <w:t xml:space="preserve">předá je zhotoviteli do 5 pracovních dní od obdržení a </w:t>
      </w:r>
      <w:r w:rsidRPr="004807E6">
        <w:rPr>
          <w:color w:val="000000" w:themeColor="text1"/>
        </w:rPr>
        <w:t xml:space="preserve">zhotovitel je zapracuje nejpozději do </w:t>
      </w:r>
      <w:r w:rsidR="00367DEE" w:rsidRPr="004807E6">
        <w:rPr>
          <w:color w:val="000000" w:themeColor="text1"/>
        </w:rPr>
        <w:t>5</w:t>
      </w:r>
      <w:r w:rsidRPr="004807E6">
        <w:rPr>
          <w:color w:val="000000" w:themeColor="text1"/>
        </w:rPr>
        <w:t xml:space="preserve"> pracovních dní od jejich obdržení a </w:t>
      </w:r>
      <w:r w:rsidR="00367DEE" w:rsidRPr="004807E6">
        <w:rPr>
          <w:color w:val="000000" w:themeColor="text1"/>
        </w:rPr>
        <w:t xml:space="preserve">v téže lhůtě </w:t>
      </w:r>
      <w:r w:rsidRPr="004807E6">
        <w:rPr>
          <w:color w:val="000000" w:themeColor="text1"/>
        </w:rPr>
        <w:t>předá objednateli upravenou podobu projektové dokumentace k finální akceptaci.</w:t>
      </w:r>
    </w:p>
    <w:p w14:paraId="39EDD6DD" w14:textId="76805BF2" w:rsidR="007328C8" w:rsidRPr="00C45C61" w:rsidRDefault="007F5BE3" w:rsidP="002C682C">
      <w:pPr>
        <w:pStyle w:val="Psmenoodstavce"/>
        <w:rPr>
          <w:color w:val="000000" w:themeColor="text1"/>
        </w:rPr>
      </w:pPr>
      <w:r w:rsidRPr="00C45C61">
        <w:t>P</w:t>
      </w:r>
      <w:r w:rsidR="00495C4F" w:rsidRPr="00C45C61">
        <w:t xml:space="preserve">odání žádosti o povolení záměru </w:t>
      </w:r>
      <w:r w:rsidR="006546EC" w:rsidRPr="00C45C61">
        <w:t xml:space="preserve">nejpozději </w:t>
      </w:r>
      <w:r w:rsidR="00495C4F" w:rsidRPr="00C45C61">
        <w:t xml:space="preserve">do </w:t>
      </w:r>
      <w:r w:rsidR="00367DEE" w:rsidRPr="00C45C61">
        <w:t>2</w:t>
      </w:r>
      <w:r w:rsidR="00495C4F" w:rsidRPr="00C45C61">
        <w:t xml:space="preserve"> </w:t>
      </w:r>
      <w:r w:rsidR="00367DEE" w:rsidRPr="00C45C61">
        <w:t xml:space="preserve">pracovních </w:t>
      </w:r>
      <w:r w:rsidR="00495C4F" w:rsidRPr="00C45C61">
        <w:t xml:space="preserve">dnů ode dne převzetí projektové dokumentace </w:t>
      </w:r>
      <w:r w:rsidR="00C137FD" w:rsidRPr="00C45C61">
        <w:t>O</w:t>
      </w:r>
      <w:r w:rsidR="002C682C" w:rsidRPr="00C45C61">
        <w:t>bjednatelem.</w:t>
      </w:r>
    </w:p>
    <w:p w14:paraId="7458BFB6" w14:textId="78D5675E" w:rsidR="007328C8" w:rsidRPr="000C0921" w:rsidRDefault="007F5BE3" w:rsidP="002C682C">
      <w:pPr>
        <w:pStyle w:val="Psmenoodstavce"/>
        <w:rPr>
          <w:color w:val="000000" w:themeColor="text1"/>
        </w:rPr>
      </w:pPr>
      <w:r w:rsidRPr="00C45C61">
        <w:t>P</w:t>
      </w:r>
      <w:r w:rsidR="00B12DC3" w:rsidRPr="00C45C61">
        <w:t>řevz</w:t>
      </w:r>
      <w:r w:rsidR="00D11E45" w:rsidRPr="00C45C61">
        <w:t>etí</w:t>
      </w:r>
      <w:r w:rsidR="00D11E45" w:rsidRPr="000C0921">
        <w:t xml:space="preserve"> staveniště </w:t>
      </w:r>
      <w:r w:rsidR="006546EC" w:rsidRPr="000C0921">
        <w:t xml:space="preserve">nejpozději </w:t>
      </w:r>
      <w:r w:rsidR="00B12DC3" w:rsidRPr="000C0921">
        <w:t xml:space="preserve">do </w:t>
      </w:r>
      <w:r w:rsidR="006561E2" w:rsidRPr="000C0921">
        <w:t>5</w:t>
      </w:r>
      <w:r w:rsidR="00B12DC3" w:rsidRPr="000C0921">
        <w:t xml:space="preserve"> dnů ode dne doručení výzvy </w:t>
      </w:r>
      <w:r w:rsidR="00D11E45" w:rsidRPr="000C0921">
        <w:t>O</w:t>
      </w:r>
      <w:r w:rsidR="00B12DC3" w:rsidRPr="000C0921">
        <w:t>bjednatele</w:t>
      </w:r>
      <w:bookmarkEnd w:id="21"/>
      <w:r w:rsidR="00495C4F" w:rsidRPr="000C0921">
        <w:t xml:space="preserve"> (zaslané po nabytí právní moci povolení záměru)</w:t>
      </w:r>
      <w:r w:rsidR="002C682C" w:rsidRPr="000C0921">
        <w:t>.</w:t>
      </w:r>
    </w:p>
    <w:p w14:paraId="7C6DF9BD" w14:textId="0F9B9005" w:rsidR="00C137FD" w:rsidRPr="00C45C61" w:rsidRDefault="007F5BE3" w:rsidP="00420B73">
      <w:pPr>
        <w:pStyle w:val="Psmenoodstavce"/>
        <w:rPr>
          <w:color w:val="000000" w:themeColor="text1"/>
        </w:rPr>
      </w:pPr>
      <w:r w:rsidRPr="000C0921">
        <w:t>D</w:t>
      </w:r>
      <w:r w:rsidR="00D11E45" w:rsidRPr="000C0921">
        <w:t xml:space="preserve">okončení </w:t>
      </w:r>
      <w:r w:rsidR="00495C4F" w:rsidRPr="000C0921">
        <w:t xml:space="preserve">stavebních </w:t>
      </w:r>
      <w:r w:rsidR="000F0B91">
        <w:t xml:space="preserve">prací, dodání </w:t>
      </w:r>
      <w:r w:rsidR="000C0921">
        <w:t>a montáž</w:t>
      </w:r>
      <w:r w:rsidR="000F0B91">
        <w:t xml:space="preserve">e Modulové sestavy a její uvedení do provozu </w:t>
      </w:r>
      <w:r w:rsidR="00D50550">
        <w:t xml:space="preserve">a do stavu umožňujícím řádné plnění </w:t>
      </w:r>
      <w:r w:rsidR="001237A2">
        <w:t>N</w:t>
      </w:r>
      <w:r w:rsidR="00E63EBA">
        <w:t xml:space="preserve">ájemní smlouvy, tedy mj. včetně </w:t>
      </w:r>
      <w:r w:rsidR="00F20690">
        <w:lastRenderedPageBreak/>
        <w:t xml:space="preserve">provedení </w:t>
      </w:r>
      <w:r w:rsidR="00367DEE" w:rsidRPr="000C0921">
        <w:t>všech zkoušek a revizí</w:t>
      </w:r>
      <w:r w:rsidR="00FD013E">
        <w:t>,</w:t>
      </w:r>
      <w:r w:rsidR="00367DEE" w:rsidRPr="000C0921">
        <w:t xml:space="preserve"> </w:t>
      </w:r>
      <w:r w:rsidR="00D11E45" w:rsidRPr="000C0921">
        <w:t xml:space="preserve">a </w:t>
      </w:r>
      <w:r w:rsidR="00367DEE" w:rsidRPr="000C0921">
        <w:t xml:space="preserve">jejich </w:t>
      </w:r>
      <w:r w:rsidR="00D11E45" w:rsidRPr="000C0921">
        <w:t xml:space="preserve">protokolární odevzdání </w:t>
      </w:r>
      <w:r w:rsidR="006546EC" w:rsidRPr="000C0921">
        <w:t xml:space="preserve">nejpozději </w:t>
      </w:r>
      <w:r w:rsidR="00D11E45" w:rsidRPr="000C0921">
        <w:t xml:space="preserve">do </w:t>
      </w:r>
      <w:r w:rsidR="00367DEE" w:rsidRPr="000C0921">
        <w:t>60</w:t>
      </w:r>
      <w:r w:rsidR="00D11E45" w:rsidRPr="000C0921">
        <w:t xml:space="preserve"> </w:t>
      </w:r>
      <w:r w:rsidRPr="000C0921">
        <w:t>dní</w:t>
      </w:r>
      <w:r w:rsidR="003F4D99" w:rsidRPr="000C0921">
        <w:t xml:space="preserve"> ode dne převzetí</w:t>
      </w:r>
      <w:r w:rsidR="003F4D99" w:rsidRPr="00C45C61">
        <w:t xml:space="preserve"> staveniště</w:t>
      </w:r>
      <w:r w:rsidRPr="00C45C61">
        <w:t>.</w:t>
      </w:r>
    </w:p>
    <w:p w14:paraId="53061E27" w14:textId="0015F4E2" w:rsidR="007328C8" w:rsidRPr="00C45C61" w:rsidRDefault="00A60629" w:rsidP="00A60629">
      <w:pPr>
        <w:pStyle w:val="Psmenoodstavce"/>
        <w:rPr>
          <w:color w:val="000000" w:themeColor="text1"/>
        </w:rPr>
      </w:pPr>
      <w:r w:rsidRPr="00C45C61">
        <w:t>P</w:t>
      </w:r>
      <w:r w:rsidR="00C137FD" w:rsidRPr="00C45C61">
        <w:t xml:space="preserve">odání žádosti o vydání kolaudačního rozhodnutí do </w:t>
      </w:r>
      <w:r w:rsidR="00367DEE" w:rsidRPr="00C45C61">
        <w:t>2</w:t>
      </w:r>
      <w:r w:rsidR="00C137FD" w:rsidRPr="00C45C61">
        <w:t xml:space="preserve"> dnů ode dne převzetí stavebních prací Objednatelem</w:t>
      </w:r>
      <w:r w:rsidR="00B126C2" w:rsidRPr="00C45C61">
        <w:t>, včetně zajištění kolaudace.</w:t>
      </w:r>
    </w:p>
    <w:p w14:paraId="63975D4C" w14:textId="3364BA82" w:rsidR="00B12DC3" w:rsidRPr="00C92C28" w:rsidRDefault="00D11E45" w:rsidP="00420B73">
      <w:pPr>
        <w:pStyle w:val="Odstavec"/>
        <w:numPr>
          <w:ilvl w:val="0"/>
          <w:numId w:val="0"/>
        </w:numPr>
        <w:ind w:left="567"/>
        <w:rPr>
          <w:color w:val="000000" w:themeColor="text1"/>
        </w:rPr>
      </w:pPr>
      <w:r w:rsidRPr="00C45C61">
        <w:rPr>
          <w:color w:val="000000" w:themeColor="text1"/>
        </w:rPr>
        <w:t>(dále také „smluvní termíny“).</w:t>
      </w:r>
    </w:p>
    <w:p w14:paraId="2F9F82C1" w14:textId="64879335" w:rsidR="005F2C01" w:rsidRDefault="005F2C01" w:rsidP="00420B73">
      <w:pPr>
        <w:pStyle w:val="Odstavec"/>
      </w:pPr>
      <w:r w:rsidRPr="003F4D99">
        <w:t xml:space="preserve">Zhotovitel je povinen udržovat harmonogram v aktuálním stavu a v případě změny vždy předat </w:t>
      </w:r>
      <w:r w:rsidR="0084371E" w:rsidRPr="003F4D99">
        <w:t>O</w:t>
      </w:r>
      <w:r w:rsidRPr="003F4D99">
        <w:t>bjednateli aktualizovaný</w:t>
      </w:r>
      <w:r w:rsidR="00B430E2">
        <w:t xml:space="preserve"> harmonogram postupu prací</w:t>
      </w:r>
      <w:r w:rsidR="004E4787" w:rsidRPr="003F4D99">
        <w:t xml:space="preserve"> v </w:t>
      </w:r>
      <w:r w:rsidRPr="003F4D99">
        <w:t>podrobnostech odpovídajících původnímu harmonogramu</w:t>
      </w:r>
      <w:r w:rsidR="00534B01" w:rsidRPr="003F4D99">
        <w:t>.</w:t>
      </w:r>
    </w:p>
    <w:p w14:paraId="4CECC5E5" w14:textId="3A2B8089" w:rsidR="00F4154A" w:rsidRDefault="00646FDB" w:rsidP="00420B73">
      <w:pPr>
        <w:pStyle w:val="Odstavec"/>
      </w:pPr>
      <w:r>
        <w:t>Pokud doba povolování záměru z důvodů ležících na straně zhotovitele překročí 60 dnů, považuje se doba přesahující tuto lhůtu za prodlení zhotovitele s plněním smluvního termínu.</w:t>
      </w:r>
    </w:p>
    <w:p w14:paraId="4C5E8F8A" w14:textId="660BD5A7" w:rsidR="00C9525A" w:rsidRPr="003F4D99" w:rsidRDefault="00C9525A" w:rsidP="00420B73">
      <w:pPr>
        <w:pStyle w:val="Odstavec"/>
      </w:pPr>
      <w:r>
        <w:t xml:space="preserve">Pokud doba kolaudačního řízení do vydání kolaudačního rozhodnutí </w:t>
      </w:r>
      <w:r w:rsidR="00CE7DB5">
        <w:t>z důvodů ležících na </w:t>
      </w:r>
      <w:r>
        <w:t>straně zhotovitele překročí 60 dnů, považuje se doba přesahující tuto lhůtu za prodlení zhotovitele s plněním smluvního termínu.</w:t>
      </w:r>
    </w:p>
    <w:p w14:paraId="0F356145" w14:textId="77777777" w:rsidR="00B12DC3" w:rsidRPr="006748FA" w:rsidRDefault="00B12DC3" w:rsidP="00420B73">
      <w:pPr>
        <w:pStyle w:val="Nadpis2"/>
      </w:pPr>
      <w:bookmarkStart w:id="24" w:name="_Toc64530405"/>
      <w:bookmarkEnd w:id="22"/>
      <w:bookmarkEnd w:id="23"/>
      <w:r w:rsidRPr="006748FA">
        <w:t>CENA DÍLA</w:t>
      </w:r>
      <w:bookmarkEnd w:id="20"/>
      <w:bookmarkEnd w:id="24"/>
    </w:p>
    <w:p w14:paraId="1AD64C33" w14:textId="77777777" w:rsidR="005E39B6" w:rsidRDefault="005E39B6" w:rsidP="00420B73">
      <w:pPr>
        <w:pStyle w:val="Odstavec"/>
        <w:tabs>
          <w:tab w:val="clear" w:pos="1701"/>
        </w:tabs>
        <w:ind w:left="851" w:hanging="851"/>
      </w:pPr>
      <w:bookmarkStart w:id="25" w:name="_Ref500229650"/>
      <w:bookmarkStart w:id="26" w:name="_Ref114343331"/>
      <w:r>
        <w:t>C</w:t>
      </w:r>
      <w:r w:rsidR="00B12DC3" w:rsidRPr="006748FA">
        <w:t>ena díla</w:t>
      </w:r>
      <w:r>
        <w:t xml:space="preserve"> je sjednána dohodou smluvních stran v souladu se zákonem </w:t>
      </w:r>
      <w:r w:rsidR="00B12DC3" w:rsidRPr="006748FA">
        <w:t>č. 526/1990 Sb., o cenách, ve znění pozdějších předpisů, činí</w:t>
      </w:r>
      <w:r>
        <w:t>:</w:t>
      </w:r>
    </w:p>
    <w:tbl>
      <w:tblPr>
        <w:tblW w:w="0" w:type="auto"/>
        <w:tblInd w:w="709" w:type="dxa"/>
        <w:tblLook w:val="04A0" w:firstRow="1" w:lastRow="0" w:firstColumn="1" w:lastColumn="0" w:noHBand="0" w:noVBand="1"/>
      </w:tblPr>
      <w:tblGrid>
        <w:gridCol w:w="4928"/>
        <w:gridCol w:w="3861"/>
      </w:tblGrid>
      <w:tr w:rsidR="005E39B6" w:rsidRPr="003660DD" w14:paraId="62F06B77" w14:textId="77777777" w:rsidTr="00933131">
        <w:tc>
          <w:tcPr>
            <w:tcW w:w="4928" w:type="dxa"/>
            <w:shd w:val="clear" w:color="auto" w:fill="auto"/>
          </w:tcPr>
          <w:bookmarkEnd w:id="25"/>
          <w:bookmarkEnd w:id="26"/>
          <w:p w14:paraId="7AC3E255" w14:textId="77777777" w:rsidR="005E39B6" w:rsidRPr="003660DD" w:rsidRDefault="005E39B6" w:rsidP="00420B73">
            <w:r w:rsidRPr="003660DD">
              <w:t xml:space="preserve">Cena </w:t>
            </w:r>
            <w:r>
              <w:t>d</w:t>
            </w:r>
            <w:r w:rsidRPr="003660DD">
              <w:t>íla bez DPH:</w:t>
            </w:r>
          </w:p>
        </w:tc>
        <w:tc>
          <w:tcPr>
            <w:tcW w:w="3861" w:type="dxa"/>
            <w:shd w:val="clear" w:color="auto" w:fill="auto"/>
          </w:tcPr>
          <w:p w14:paraId="47CEC88C" w14:textId="77777777" w:rsidR="005E39B6" w:rsidRPr="003660DD" w:rsidRDefault="005E39B6" w:rsidP="00420B73">
            <w:pPr>
              <w:jc w:val="right"/>
            </w:pPr>
            <w:r w:rsidRPr="003660DD">
              <w:rPr>
                <w:highlight w:val="yellow"/>
              </w:rPr>
              <w:t>[DOPLNÍ DODAVATEL]</w:t>
            </w:r>
            <w:r w:rsidRPr="003660DD">
              <w:t xml:space="preserve"> Kč</w:t>
            </w:r>
          </w:p>
        </w:tc>
      </w:tr>
      <w:tr w:rsidR="005E39B6" w:rsidRPr="003660DD" w14:paraId="5B447475" w14:textId="77777777" w:rsidTr="00933131">
        <w:tc>
          <w:tcPr>
            <w:tcW w:w="4928" w:type="dxa"/>
            <w:shd w:val="clear" w:color="auto" w:fill="auto"/>
          </w:tcPr>
          <w:p w14:paraId="3C578E72" w14:textId="77777777" w:rsidR="005E39B6" w:rsidRPr="003660DD" w:rsidRDefault="005E39B6" w:rsidP="00420B73">
            <w:r w:rsidRPr="003660DD">
              <w:t xml:space="preserve">DPH </w:t>
            </w:r>
            <w:r w:rsidRPr="003660DD">
              <w:rPr>
                <w:highlight w:val="yellow"/>
              </w:rPr>
              <w:t>[DOPLNÍ DODAVATEL]</w:t>
            </w:r>
            <w:r w:rsidRPr="003660DD">
              <w:t xml:space="preserve"> %:</w:t>
            </w:r>
          </w:p>
        </w:tc>
        <w:tc>
          <w:tcPr>
            <w:tcW w:w="3861" w:type="dxa"/>
            <w:shd w:val="clear" w:color="auto" w:fill="auto"/>
          </w:tcPr>
          <w:p w14:paraId="06007991" w14:textId="77777777" w:rsidR="005E39B6" w:rsidRPr="003660DD" w:rsidRDefault="005E39B6" w:rsidP="00420B73">
            <w:pPr>
              <w:jc w:val="right"/>
            </w:pPr>
            <w:r w:rsidRPr="003660DD">
              <w:rPr>
                <w:highlight w:val="yellow"/>
              </w:rPr>
              <w:t>[DOPLNÍ DODAVATEL]</w:t>
            </w:r>
            <w:r w:rsidRPr="003660DD">
              <w:t xml:space="preserve"> Kč</w:t>
            </w:r>
          </w:p>
        </w:tc>
      </w:tr>
      <w:tr w:rsidR="005E39B6" w:rsidRPr="003660DD" w14:paraId="12FB0234" w14:textId="77777777" w:rsidTr="00933131">
        <w:tc>
          <w:tcPr>
            <w:tcW w:w="4928" w:type="dxa"/>
            <w:shd w:val="clear" w:color="auto" w:fill="auto"/>
          </w:tcPr>
          <w:p w14:paraId="6C34A2F7" w14:textId="77777777" w:rsidR="005E39B6" w:rsidRPr="003660DD" w:rsidRDefault="005E39B6" w:rsidP="00420B73">
            <w:r w:rsidRPr="003660DD">
              <w:t xml:space="preserve">Cena </w:t>
            </w:r>
            <w:r>
              <w:t>d</w:t>
            </w:r>
            <w:r w:rsidRPr="003660DD">
              <w:t>íla včetně DPH:</w:t>
            </w:r>
          </w:p>
        </w:tc>
        <w:tc>
          <w:tcPr>
            <w:tcW w:w="3861" w:type="dxa"/>
            <w:shd w:val="clear" w:color="auto" w:fill="auto"/>
          </w:tcPr>
          <w:p w14:paraId="3A5CBE3D" w14:textId="77777777" w:rsidR="005E39B6" w:rsidRPr="003660DD" w:rsidRDefault="005E39B6" w:rsidP="00420B73">
            <w:pPr>
              <w:jc w:val="right"/>
            </w:pPr>
            <w:r w:rsidRPr="003660DD">
              <w:rPr>
                <w:highlight w:val="yellow"/>
              </w:rPr>
              <w:t>[DOPLNÍ DODAVATEL]</w:t>
            </w:r>
            <w:r w:rsidRPr="003660DD">
              <w:t xml:space="preserve"> Kč</w:t>
            </w:r>
          </w:p>
        </w:tc>
      </w:tr>
    </w:tbl>
    <w:p w14:paraId="0DE14A3E" w14:textId="7F40CA6F" w:rsidR="00B12DC3" w:rsidRDefault="005E39B6" w:rsidP="00420B73">
      <w:pPr>
        <w:pStyle w:val="Odstavec"/>
        <w:numPr>
          <w:ilvl w:val="0"/>
          <w:numId w:val="0"/>
        </w:numPr>
        <w:ind w:left="851"/>
      </w:pPr>
      <w:r w:rsidRPr="005E39B6">
        <w:t>(dále jen „</w:t>
      </w:r>
      <w:r w:rsidRPr="005E39B6">
        <w:rPr>
          <w:b/>
        </w:rPr>
        <w:t>cena díla</w:t>
      </w:r>
      <w:r w:rsidRPr="005E39B6">
        <w:t>“)</w:t>
      </w:r>
    </w:p>
    <w:p w14:paraId="35D8CA2E" w14:textId="085ADB4F" w:rsidR="004E4787" w:rsidRDefault="004E4787" w:rsidP="00420B73">
      <w:pPr>
        <w:pStyle w:val="Odstavec"/>
        <w:numPr>
          <w:ilvl w:val="0"/>
          <w:numId w:val="0"/>
        </w:numPr>
        <w:ind w:left="851"/>
      </w:pPr>
      <w:r>
        <w:t>z toho:</w:t>
      </w:r>
    </w:p>
    <w:tbl>
      <w:tblPr>
        <w:tblW w:w="0" w:type="auto"/>
        <w:tblInd w:w="709" w:type="dxa"/>
        <w:tblLook w:val="04A0" w:firstRow="1" w:lastRow="0" w:firstColumn="1" w:lastColumn="0" w:noHBand="0" w:noVBand="1"/>
      </w:tblPr>
      <w:tblGrid>
        <w:gridCol w:w="5211"/>
        <w:gridCol w:w="3367"/>
      </w:tblGrid>
      <w:tr w:rsidR="00822D76" w:rsidRPr="003660DD" w14:paraId="5E1FAE56" w14:textId="77777777" w:rsidTr="00E05176">
        <w:tc>
          <w:tcPr>
            <w:tcW w:w="8578" w:type="dxa"/>
            <w:gridSpan w:val="2"/>
            <w:shd w:val="clear" w:color="auto" w:fill="auto"/>
          </w:tcPr>
          <w:p w14:paraId="1DA85709" w14:textId="24A88258" w:rsidR="00822D76" w:rsidRPr="003660DD" w:rsidRDefault="00822D76" w:rsidP="00420B73">
            <w:r w:rsidRPr="00E05176">
              <w:rPr>
                <w:i/>
              </w:rPr>
              <w:t>Projektová dokumentace</w:t>
            </w:r>
          </w:p>
        </w:tc>
      </w:tr>
      <w:tr w:rsidR="00822D76" w:rsidRPr="003660DD" w14:paraId="4F683426" w14:textId="77777777" w:rsidTr="00E05176">
        <w:tc>
          <w:tcPr>
            <w:tcW w:w="5211" w:type="dxa"/>
            <w:shd w:val="clear" w:color="auto" w:fill="auto"/>
          </w:tcPr>
          <w:p w14:paraId="2EE0F366" w14:textId="16D55F76" w:rsidR="00822D76" w:rsidRDefault="00822D76" w:rsidP="00822D76">
            <w:r>
              <w:t>bez DPH:</w:t>
            </w:r>
          </w:p>
        </w:tc>
        <w:tc>
          <w:tcPr>
            <w:tcW w:w="3367" w:type="dxa"/>
            <w:shd w:val="clear" w:color="auto" w:fill="auto"/>
          </w:tcPr>
          <w:p w14:paraId="06E662C8" w14:textId="50FC5114" w:rsidR="00822D76" w:rsidRPr="003660DD" w:rsidRDefault="00822D76" w:rsidP="00822D76">
            <w:pPr>
              <w:rPr>
                <w:highlight w:val="yellow"/>
              </w:rPr>
            </w:pPr>
            <w:r w:rsidRPr="003660DD">
              <w:rPr>
                <w:highlight w:val="yellow"/>
              </w:rPr>
              <w:t>[DOPLNÍ DODAVATEL]</w:t>
            </w:r>
            <w:r w:rsidRPr="003660DD">
              <w:t xml:space="preserve"> Kč</w:t>
            </w:r>
          </w:p>
        </w:tc>
      </w:tr>
      <w:tr w:rsidR="00822D76" w:rsidRPr="003660DD" w14:paraId="40814C2D" w14:textId="77777777" w:rsidTr="00E05176">
        <w:tc>
          <w:tcPr>
            <w:tcW w:w="5211" w:type="dxa"/>
            <w:shd w:val="clear" w:color="auto" w:fill="auto"/>
          </w:tcPr>
          <w:p w14:paraId="007010AF" w14:textId="77777777" w:rsidR="00822D76" w:rsidRPr="003660DD" w:rsidRDefault="00822D76" w:rsidP="00822D76">
            <w:r w:rsidRPr="003660DD">
              <w:t xml:space="preserve">DPH </w:t>
            </w:r>
            <w:r w:rsidRPr="003660DD">
              <w:rPr>
                <w:highlight w:val="yellow"/>
              </w:rPr>
              <w:t>[DOPLNÍ DODAVATEL]</w:t>
            </w:r>
            <w:r w:rsidRPr="003660DD">
              <w:t xml:space="preserve"> %:</w:t>
            </w:r>
          </w:p>
        </w:tc>
        <w:tc>
          <w:tcPr>
            <w:tcW w:w="3367" w:type="dxa"/>
            <w:shd w:val="clear" w:color="auto" w:fill="auto"/>
          </w:tcPr>
          <w:p w14:paraId="663CAB37" w14:textId="77777777" w:rsidR="00822D76" w:rsidRPr="003660DD" w:rsidRDefault="00822D76" w:rsidP="00822D76">
            <w:r w:rsidRPr="003660DD">
              <w:rPr>
                <w:highlight w:val="yellow"/>
              </w:rPr>
              <w:t>[DOPLNÍ DODAVATEL]</w:t>
            </w:r>
            <w:r w:rsidRPr="003660DD">
              <w:t xml:space="preserve"> Kč</w:t>
            </w:r>
          </w:p>
        </w:tc>
      </w:tr>
      <w:tr w:rsidR="00822D76" w:rsidRPr="003660DD" w14:paraId="26A7F0C3" w14:textId="77777777" w:rsidTr="00E05176">
        <w:tc>
          <w:tcPr>
            <w:tcW w:w="5211" w:type="dxa"/>
            <w:shd w:val="clear" w:color="auto" w:fill="auto"/>
          </w:tcPr>
          <w:p w14:paraId="3B542E91" w14:textId="77777777" w:rsidR="00822D76" w:rsidRPr="003660DD" w:rsidRDefault="00822D76" w:rsidP="00822D76">
            <w:r w:rsidRPr="003660DD">
              <w:t>včetně DPH:</w:t>
            </w:r>
          </w:p>
        </w:tc>
        <w:tc>
          <w:tcPr>
            <w:tcW w:w="3367" w:type="dxa"/>
            <w:shd w:val="clear" w:color="auto" w:fill="auto"/>
          </w:tcPr>
          <w:p w14:paraId="278B50D0" w14:textId="77777777" w:rsidR="00822D76" w:rsidRPr="003660DD" w:rsidRDefault="00822D76" w:rsidP="00822D76">
            <w:r w:rsidRPr="003660DD">
              <w:rPr>
                <w:highlight w:val="yellow"/>
              </w:rPr>
              <w:t>[DOPLNÍ DODAVATEL]</w:t>
            </w:r>
            <w:r w:rsidRPr="003660DD">
              <w:t xml:space="preserve"> Kč</w:t>
            </w:r>
          </w:p>
        </w:tc>
      </w:tr>
      <w:tr w:rsidR="00822D76" w:rsidRPr="003660DD" w14:paraId="5698D98E" w14:textId="77777777" w:rsidTr="00E05176">
        <w:tc>
          <w:tcPr>
            <w:tcW w:w="8578" w:type="dxa"/>
            <w:gridSpan w:val="2"/>
            <w:shd w:val="clear" w:color="auto" w:fill="auto"/>
          </w:tcPr>
          <w:p w14:paraId="0AF43B6F" w14:textId="082A12CC" w:rsidR="00822D76" w:rsidRPr="004E4787" w:rsidRDefault="00822D76" w:rsidP="00822D76">
            <w:pPr>
              <w:rPr>
                <w:highlight w:val="yellow"/>
              </w:rPr>
            </w:pPr>
            <w:r w:rsidRPr="00E05176">
              <w:rPr>
                <w:i/>
              </w:rPr>
              <w:t>Stavební práce</w:t>
            </w:r>
          </w:p>
        </w:tc>
      </w:tr>
      <w:tr w:rsidR="00822D76" w:rsidRPr="003660DD" w14:paraId="7A00FF6B" w14:textId="77777777" w:rsidTr="00E05176">
        <w:tc>
          <w:tcPr>
            <w:tcW w:w="5211" w:type="dxa"/>
            <w:shd w:val="clear" w:color="auto" w:fill="auto"/>
          </w:tcPr>
          <w:p w14:paraId="6BB8C03E" w14:textId="19600272" w:rsidR="00822D76" w:rsidRDefault="00822D76" w:rsidP="00822D76">
            <w:r>
              <w:t>bez DPH</w:t>
            </w:r>
          </w:p>
        </w:tc>
        <w:tc>
          <w:tcPr>
            <w:tcW w:w="3367" w:type="dxa"/>
            <w:shd w:val="clear" w:color="auto" w:fill="auto"/>
          </w:tcPr>
          <w:p w14:paraId="29B403C2" w14:textId="2E6BF27E" w:rsidR="00822D76" w:rsidRPr="003660DD"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437303C5" w14:textId="77777777" w:rsidTr="00E05176">
        <w:tc>
          <w:tcPr>
            <w:tcW w:w="5211" w:type="dxa"/>
            <w:shd w:val="clear" w:color="auto" w:fill="auto"/>
          </w:tcPr>
          <w:p w14:paraId="40DEFA52" w14:textId="145FAB9B" w:rsidR="00822D76" w:rsidRPr="003660DD" w:rsidRDefault="00822D76" w:rsidP="00822D76">
            <w:r w:rsidRPr="003660DD">
              <w:t xml:space="preserve">DPH </w:t>
            </w:r>
            <w:r w:rsidRPr="003660DD">
              <w:rPr>
                <w:highlight w:val="yellow"/>
              </w:rPr>
              <w:t>[DOPLNÍ DODAVATEL]</w:t>
            </w:r>
            <w:r w:rsidRPr="003660DD">
              <w:t xml:space="preserve"> %:</w:t>
            </w:r>
          </w:p>
        </w:tc>
        <w:tc>
          <w:tcPr>
            <w:tcW w:w="3367" w:type="dxa"/>
            <w:shd w:val="clear" w:color="auto" w:fill="auto"/>
          </w:tcPr>
          <w:p w14:paraId="4535FE8B" w14:textId="77777777" w:rsidR="00822D76" w:rsidRPr="004E4787"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0899BB0E" w14:textId="77777777" w:rsidTr="00E05176">
        <w:tc>
          <w:tcPr>
            <w:tcW w:w="5211" w:type="dxa"/>
            <w:shd w:val="clear" w:color="auto" w:fill="auto"/>
          </w:tcPr>
          <w:p w14:paraId="2E647E46" w14:textId="77777777" w:rsidR="00822D76" w:rsidRPr="003660DD" w:rsidRDefault="00822D76" w:rsidP="00822D76">
            <w:r w:rsidRPr="003660DD">
              <w:t>včetně DPH:</w:t>
            </w:r>
          </w:p>
        </w:tc>
        <w:tc>
          <w:tcPr>
            <w:tcW w:w="3367" w:type="dxa"/>
            <w:shd w:val="clear" w:color="auto" w:fill="auto"/>
          </w:tcPr>
          <w:p w14:paraId="604D17DF" w14:textId="77777777" w:rsidR="00822D76" w:rsidRPr="004E4787"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6ACC7D9E" w14:textId="77777777" w:rsidTr="00E05176">
        <w:tc>
          <w:tcPr>
            <w:tcW w:w="8578" w:type="dxa"/>
            <w:gridSpan w:val="2"/>
            <w:shd w:val="clear" w:color="auto" w:fill="auto"/>
          </w:tcPr>
          <w:p w14:paraId="14A0759B" w14:textId="79BBC02F" w:rsidR="00822D76" w:rsidRPr="00E05176" w:rsidRDefault="00822D76" w:rsidP="00822D76">
            <w:pPr>
              <w:rPr>
                <w:i/>
                <w:highlight w:val="yellow"/>
              </w:rPr>
            </w:pPr>
            <w:r w:rsidRPr="00E05176">
              <w:rPr>
                <w:i/>
              </w:rPr>
              <w:t>Inženýrská činnost</w:t>
            </w:r>
          </w:p>
        </w:tc>
      </w:tr>
      <w:tr w:rsidR="00822D76" w:rsidRPr="003660DD" w14:paraId="2AFBCE21" w14:textId="77777777" w:rsidTr="00E05176">
        <w:tc>
          <w:tcPr>
            <w:tcW w:w="5211" w:type="dxa"/>
            <w:shd w:val="clear" w:color="auto" w:fill="auto"/>
          </w:tcPr>
          <w:p w14:paraId="356C587A" w14:textId="50AADCF2" w:rsidR="00822D76" w:rsidRPr="003660DD" w:rsidRDefault="00822D76" w:rsidP="00822D76">
            <w:r>
              <w:t>bez DPH:</w:t>
            </w:r>
          </w:p>
        </w:tc>
        <w:tc>
          <w:tcPr>
            <w:tcW w:w="3367" w:type="dxa"/>
            <w:shd w:val="clear" w:color="auto" w:fill="auto"/>
          </w:tcPr>
          <w:p w14:paraId="188B16F1" w14:textId="232128A3" w:rsidR="00822D76" w:rsidRPr="003660DD"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03164160" w14:textId="77777777" w:rsidTr="00E05176">
        <w:tc>
          <w:tcPr>
            <w:tcW w:w="5211" w:type="dxa"/>
            <w:shd w:val="clear" w:color="auto" w:fill="auto"/>
          </w:tcPr>
          <w:p w14:paraId="04D93421" w14:textId="2FB350DD" w:rsidR="00822D76" w:rsidRPr="003660DD" w:rsidRDefault="00822D76" w:rsidP="00822D76">
            <w:r>
              <w:t xml:space="preserve">DPH </w:t>
            </w:r>
            <w:r w:rsidRPr="003660DD">
              <w:rPr>
                <w:highlight w:val="yellow"/>
              </w:rPr>
              <w:t>[DOPLNÍ DODAVATEL]</w:t>
            </w:r>
            <w:r w:rsidRPr="003660DD">
              <w:t xml:space="preserve"> %:</w:t>
            </w:r>
          </w:p>
        </w:tc>
        <w:tc>
          <w:tcPr>
            <w:tcW w:w="3367" w:type="dxa"/>
            <w:shd w:val="clear" w:color="auto" w:fill="auto"/>
          </w:tcPr>
          <w:p w14:paraId="1BB17D07" w14:textId="0577AB21" w:rsidR="00822D76" w:rsidRPr="003660DD"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1C95A807" w14:textId="77777777" w:rsidTr="00E05176">
        <w:tc>
          <w:tcPr>
            <w:tcW w:w="5211" w:type="dxa"/>
            <w:shd w:val="clear" w:color="auto" w:fill="auto"/>
          </w:tcPr>
          <w:p w14:paraId="14E072B8" w14:textId="0690ED39" w:rsidR="00822D76" w:rsidRPr="003660DD" w:rsidRDefault="00822D76" w:rsidP="00822D76">
            <w:r>
              <w:t>včetně DPH:</w:t>
            </w:r>
          </w:p>
        </w:tc>
        <w:tc>
          <w:tcPr>
            <w:tcW w:w="3367" w:type="dxa"/>
            <w:shd w:val="clear" w:color="auto" w:fill="auto"/>
          </w:tcPr>
          <w:p w14:paraId="019DC4DB" w14:textId="2AF94795" w:rsidR="00822D76" w:rsidRPr="003660DD"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00ACEC8B" w14:textId="77777777" w:rsidTr="00E05176">
        <w:tc>
          <w:tcPr>
            <w:tcW w:w="8578" w:type="dxa"/>
            <w:gridSpan w:val="2"/>
            <w:shd w:val="clear" w:color="auto" w:fill="auto"/>
          </w:tcPr>
          <w:p w14:paraId="2E1898DC" w14:textId="6D2B6D11" w:rsidR="00822D76" w:rsidRPr="00E05176" w:rsidRDefault="00822D76" w:rsidP="00822D76">
            <w:pPr>
              <w:rPr>
                <w:i/>
                <w:highlight w:val="yellow"/>
              </w:rPr>
            </w:pPr>
            <w:r w:rsidRPr="00E05176">
              <w:rPr>
                <w:i/>
              </w:rPr>
              <w:t>Autorský dozor</w:t>
            </w:r>
          </w:p>
        </w:tc>
      </w:tr>
      <w:tr w:rsidR="00822D76" w:rsidRPr="003660DD" w14:paraId="4F77F666" w14:textId="77777777" w:rsidTr="00E05176">
        <w:tc>
          <w:tcPr>
            <w:tcW w:w="5211" w:type="dxa"/>
            <w:shd w:val="clear" w:color="auto" w:fill="auto"/>
          </w:tcPr>
          <w:p w14:paraId="1775B91C" w14:textId="491CE54E" w:rsidR="00822D76" w:rsidRPr="003660DD" w:rsidRDefault="00822D76" w:rsidP="00822D76">
            <w:r>
              <w:t>bez DPH:</w:t>
            </w:r>
          </w:p>
        </w:tc>
        <w:tc>
          <w:tcPr>
            <w:tcW w:w="3367" w:type="dxa"/>
            <w:shd w:val="clear" w:color="auto" w:fill="auto"/>
          </w:tcPr>
          <w:p w14:paraId="1A4B2285" w14:textId="4D078E56" w:rsidR="00822D76" w:rsidRPr="003660DD"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5DA17740" w14:textId="77777777" w:rsidTr="00E05176">
        <w:tc>
          <w:tcPr>
            <w:tcW w:w="5211" w:type="dxa"/>
            <w:shd w:val="clear" w:color="auto" w:fill="auto"/>
          </w:tcPr>
          <w:p w14:paraId="698DF302" w14:textId="4669FCC1" w:rsidR="00822D76" w:rsidRPr="003660DD" w:rsidRDefault="00822D76" w:rsidP="00822D76">
            <w:r>
              <w:t xml:space="preserve">DPH </w:t>
            </w:r>
            <w:r w:rsidRPr="003660DD">
              <w:rPr>
                <w:highlight w:val="yellow"/>
              </w:rPr>
              <w:t>[DOPLNÍ DODAVATEL]</w:t>
            </w:r>
            <w:r w:rsidRPr="003660DD">
              <w:t xml:space="preserve"> %:</w:t>
            </w:r>
          </w:p>
        </w:tc>
        <w:tc>
          <w:tcPr>
            <w:tcW w:w="3367" w:type="dxa"/>
            <w:shd w:val="clear" w:color="auto" w:fill="auto"/>
          </w:tcPr>
          <w:p w14:paraId="05B075BD" w14:textId="02E2F315" w:rsidR="00822D76" w:rsidRPr="003660DD" w:rsidRDefault="00822D76" w:rsidP="00822D76">
            <w:pPr>
              <w:rPr>
                <w:highlight w:val="yellow"/>
              </w:rPr>
            </w:pPr>
            <w:r w:rsidRPr="003660DD">
              <w:rPr>
                <w:highlight w:val="yellow"/>
              </w:rPr>
              <w:t>[DOPLNÍ DODAVATEL]</w:t>
            </w:r>
            <w:r w:rsidRPr="004E4787">
              <w:rPr>
                <w:highlight w:val="yellow"/>
              </w:rPr>
              <w:t xml:space="preserve"> Kč</w:t>
            </w:r>
          </w:p>
        </w:tc>
      </w:tr>
      <w:tr w:rsidR="00822D76" w:rsidRPr="003660DD" w14:paraId="7C22DAF7" w14:textId="77777777" w:rsidTr="00E05176">
        <w:tc>
          <w:tcPr>
            <w:tcW w:w="5211" w:type="dxa"/>
            <w:shd w:val="clear" w:color="auto" w:fill="auto"/>
          </w:tcPr>
          <w:p w14:paraId="5BE29CC0" w14:textId="45CF96A2" w:rsidR="00822D76" w:rsidRDefault="00822D76" w:rsidP="00822D76">
            <w:r>
              <w:t>včetně DPH:</w:t>
            </w:r>
          </w:p>
        </w:tc>
        <w:tc>
          <w:tcPr>
            <w:tcW w:w="3367" w:type="dxa"/>
            <w:shd w:val="clear" w:color="auto" w:fill="auto"/>
          </w:tcPr>
          <w:p w14:paraId="1FA4461F" w14:textId="48AB3F07" w:rsidR="00822D76" w:rsidRPr="003660DD" w:rsidRDefault="00822D76" w:rsidP="00822D76">
            <w:pPr>
              <w:rPr>
                <w:highlight w:val="yellow"/>
              </w:rPr>
            </w:pPr>
            <w:r w:rsidRPr="003660DD">
              <w:rPr>
                <w:highlight w:val="yellow"/>
              </w:rPr>
              <w:t>[DOPLNÍ DODAVATEL]</w:t>
            </w:r>
            <w:r w:rsidRPr="004E4787">
              <w:rPr>
                <w:highlight w:val="yellow"/>
              </w:rPr>
              <w:t xml:space="preserve"> Kč</w:t>
            </w:r>
          </w:p>
        </w:tc>
      </w:tr>
    </w:tbl>
    <w:p w14:paraId="73A2F982" w14:textId="7D732880" w:rsidR="005E39B6" w:rsidRPr="005E39B6" w:rsidRDefault="005E39B6" w:rsidP="00420B73">
      <w:pPr>
        <w:pStyle w:val="Odstavec"/>
        <w:tabs>
          <w:tab w:val="clear" w:pos="1701"/>
        </w:tabs>
        <w:ind w:left="851" w:hanging="851"/>
      </w:pPr>
      <w:r w:rsidRPr="003660DD">
        <w:t xml:space="preserve">Cena </w:t>
      </w:r>
      <w:r>
        <w:t>d</w:t>
      </w:r>
      <w:r w:rsidRPr="003660DD">
        <w:t xml:space="preserve">íla bez DPH je dohodnuta jako cena nejvýše přípustná a zahrnuje veškerá plnění poskytovaná </w:t>
      </w:r>
      <w:r>
        <w:t>Z</w:t>
      </w:r>
      <w:r w:rsidRPr="003660DD">
        <w:t xml:space="preserve">hotovitelem </w:t>
      </w:r>
      <w:r>
        <w:t>O</w:t>
      </w:r>
      <w:r w:rsidRPr="003660DD">
        <w:t>bjednateli na základě smlouvy</w:t>
      </w:r>
      <w:r>
        <w:t xml:space="preserve"> a náklady spojené s jejich poskytováním</w:t>
      </w:r>
      <w:r w:rsidRPr="003660DD">
        <w:t xml:space="preserve">. Výše DPH bude fakturována na základě sazby DPH dle platných právních předpisů ke dni uskutečnění zdanitelného plnění. Změna ceny </w:t>
      </w:r>
      <w:r>
        <w:t>d</w:t>
      </w:r>
      <w:r w:rsidRPr="003660DD">
        <w:t xml:space="preserve">íla je výhradně podmíněna změnou právních předpisů vztahujících se k předmětu smlouvy, která má prokazatelný vliv na výši ceny </w:t>
      </w:r>
      <w:r>
        <w:t>d</w:t>
      </w:r>
      <w:r w:rsidRPr="003660DD">
        <w:t>íla</w:t>
      </w:r>
      <w:r>
        <w:t>, nebo z důvodů a za podmí</w:t>
      </w:r>
      <w:r w:rsidR="004E4787">
        <w:t>nek stanovených smlouvou</w:t>
      </w:r>
      <w:r>
        <w:t>.</w:t>
      </w:r>
    </w:p>
    <w:p w14:paraId="0DC4809E" w14:textId="77777777" w:rsidR="00B12DC3" w:rsidRPr="006748FA" w:rsidRDefault="00B12DC3" w:rsidP="00420B73">
      <w:pPr>
        <w:pStyle w:val="Odstavec"/>
        <w:tabs>
          <w:tab w:val="clear" w:pos="1701"/>
        </w:tabs>
        <w:ind w:left="851" w:hanging="851"/>
      </w:pPr>
      <w:r w:rsidRPr="006748FA">
        <w:lastRenderedPageBreak/>
        <w:t>Cena díla zahrnuje veškeré náklady nezbytné k řádnému a včasnému provedení díla, včetně případných správních poplatků</w:t>
      </w:r>
      <w:r>
        <w:t>.</w:t>
      </w:r>
    </w:p>
    <w:p w14:paraId="4150AD52" w14:textId="4822A71C" w:rsidR="00B12DC3" w:rsidRPr="00E05176" w:rsidRDefault="00B12DC3" w:rsidP="00420B73">
      <w:pPr>
        <w:pStyle w:val="Odstavec"/>
        <w:tabs>
          <w:tab w:val="clear" w:pos="1701"/>
        </w:tabs>
        <w:ind w:left="851" w:hanging="851"/>
      </w:pPr>
      <w:r w:rsidRPr="00E05176">
        <w:t>Zhotovitel je povinen ke každé změně v množství nebo kvalitě prováděných prací, která je zapsána a </w:t>
      </w:r>
      <w:r w:rsidR="005E39B6" w:rsidRPr="00E05176">
        <w:t>odsouhlasena v</w:t>
      </w:r>
      <w:r w:rsidR="006601D6" w:rsidRPr="00E05176">
        <w:t>e stavebním</w:t>
      </w:r>
      <w:r w:rsidRPr="00E05176">
        <w:t xml:space="preserve"> deníku osobou oprávněnou jednat za </w:t>
      </w:r>
      <w:r w:rsidR="005E39B6" w:rsidRPr="00E05176">
        <w:t>O</w:t>
      </w:r>
      <w:r w:rsidRPr="00E05176">
        <w:t xml:space="preserve">bjednatele ve věcech technických, neprodleně zpracovat a předložit </w:t>
      </w:r>
      <w:r w:rsidR="005E39B6" w:rsidRPr="00E05176">
        <w:t>O</w:t>
      </w:r>
      <w:r w:rsidRPr="00E05176">
        <w:t>bjednateli změnový list, který bude podkladem pro zpracování dodatku smlouvy a jehož součástí je položkový rozpočet – ocenění víceprací i méněprací. Zhotovitel po </w:t>
      </w:r>
      <w:r w:rsidR="005E39B6" w:rsidRPr="00E05176">
        <w:t>odsouhlasení změny v</w:t>
      </w:r>
      <w:r w:rsidR="006601D6" w:rsidRPr="00E05176">
        <w:t>e stavebním</w:t>
      </w:r>
      <w:r w:rsidRPr="00E05176">
        <w:t xml:space="preserve"> deníku není oprávněn přerušit </w:t>
      </w:r>
      <w:r w:rsidR="005E39B6" w:rsidRPr="00E05176">
        <w:t>provádění díla</w:t>
      </w:r>
      <w:r w:rsidRPr="00E05176">
        <w:t xml:space="preserve"> po dobu do uzavření příslušného dodatku smlouvy.</w:t>
      </w:r>
    </w:p>
    <w:p w14:paraId="4F15FA61" w14:textId="77777777" w:rsidR="00B12DC3" w:rsidRPr="00E05176" w:rsidRDefault="00B12DC3" w:rsidP="00420B73">
      <w:pPr>
        <w:pStyle w:val="Odstavec"/>
        <w:tabs>
          <w:tab w:val="clear" w:pos="1701"/>
        </w:tabs>
        <w:ind w:left="851" w:hanging="851"/>
      </w:pPr>
      <w:bookmarkStart w:id="27" w:name="_Ref118973024"/>
      <w:r w:rsidRPr="00E05176">
        <w:t>Změna ceny díla je možná pouze při vzniku následujících okolností:</w:t>
      </w:r>
      <w:bookmarkEnd w:id="27"/>
    </w:p>
    <w:p w14:paraId="1933420B" w14:textId="0B197358" w:rsidR="00B12DC3" w:rsidRPr="00E05176" w:rsidRDefault="00B12DC3" w:rsidP="00420B73">
      <w:pPr>
        <w:pStyle w:val="Psmenoodstavce"/>
        <w:ind w:left="1418"/>
      </w:pPr>
      <w:r w:rsidRPr="00E05176">
        <w:rPr>
          <w:b/>
        </w:rPr>
        <w:t>vícepr</w:t>
      </w:r>
      <w:r w:rsidR="005E39B6" w:rsidRPr="00E05176">
        <w:rPr>
          <w:b/>
        </w:rPr>
        <w:t>á</w:t>
      </w:r>
      <w:r w:rsidRPr="00E05176">
        <w:rPr>
          <w:b/>
        </w:rPr>
        <w:t>c</w:t>
      </w:r>
      <w:r w:rsidR="005E39B6" w:rsidRPr="00E05176">
        <w:rPr>
          <w:b/>
        </w:rPr>
        <w:t>e</w:t>
      </w:r>
      <w:r w:rsidRPr="00E05176">
        <w:t xml:space="preserve"> – </w:t>
      </w:r>
      <w:r w:rsidR="005E39B6" w:rsidRPr="00E05176">
        <w:t>Z</w:t>
      </w:r>
      <w:r w:rsidRPr="00E05176">
        <w:t>hotovitel provede práce, dodávky nebo služby, které nejsou zahrnuté v předmětu díla</w:t>
      </w:r>
      <w:r w:rsidR="005E39B6" w:rsidRPr="00E05176">
        <w:t>,</w:t>
      </w:r>
      <w:r w:rsidRPr="00E05176">
        <w:t xml:space="preserve"> ani jejich cena není zahrnuta ve sjednané ceně, ale jsou buď nezbytné k dokončení díla, nebo vyžádané </w:t>
      </w:r>
      <w:r w:rsidR="005E39B6" w:rsidRPr="00E05176">
        <w:t>O</w:t>
      </w:r>
      <w:r w:rsidRPr="00E05176">
        <w:t>bjednatelem a </w:t>
      </w:r>
      <w:r w:rsidR="005E39B6" w:rsidRPr="00E05176">
        <w:t>Z</w:t>
      </w:r>
      <w:r w:rsidRPr="00E05176">
        <w:t>hotovitel se před jejich provedením s </w:t>
      </w:r>
      <w:r w:rsidR="005E39B6" w:rsidRPr="00E05176">
        <w:t>O</w:t>
      </w:r>
      <w:r w:rsidRPr="00E05176">
        <w:t>bjednatelem písemně dohodl na jejich provedení (</w:t>
      </w:r>
      <w:r w:rsidRPr="00E05176">
        <w:rPr>
          <w:b/>
        </w:rPr>
        <w:t>vynucené</w:t>
      </w:r>
      <w:r w:rsidRPr="00E05176">
        <w:t xml:space="preserve"> nebo </w:t>
      </w:r>
      <w:r w:rsidRPr="00E05176">
        <w:rPr>
          <w:b/>
        </w:rPr>
        <w:t>vyžádané vícepráce</w:t>
      </w:r>
      <w:r w:rsidRPr="00E05176">
        <w:t>),</w:t>
      </w:r>
    </w:p>
    <w:p w14:paraId="5E795B90" w14:textId="188B7DE8" w:rsidR="00B12DC3" w:rsidRPr="00E05176" w:rsidRDefault="00B12DC3" w:rsidP="00420B73">
      <w:pPr>
        <w:pStyle w:val="Psmenoodstavce"/>
        <w:ind w:left="1418"/>
      </w:pPr>
      <w:r w:rsidRPr="00E05176">
        <w:rPr>
          <w:b/>
        </w:rPr>
        <w:t>méněpr</w:t>
      </w:r>
      <w:r w:rsidR="005E39B6" w:rsidRPr="00E05176">
        <w:rPr>
          <w:b/>
        </w:rPr>
        <w:t>áce</w:t>
      </w:r>
      <w:r w:rsidRPr="00E05176">
        <w:t xml:space="preserve"> – </w:t>
      </w:r>
      <w:r w:rsidR="005E39B6" w:rsidRPr="00E05176">
        <w:t>Z</w:t>
      </w:r>
      <w:r w:rsidRPr="00E05176">
        <w:t xml:space="preserve">hotovitel po předchozí písemné dohodě s </w:t>
      </w:r>
      <w:r w:rsidR="005E39B6" w:rsidRPr="00E05176">
        <w:t>O</w:t>
      </w:r>
      <w:r w:rsidRPr="00E05176">
        <w:t xml:space="preserve">bjednatelem nebo na písemný pokyn </w:t>
      </w:r>
      <w:r w:rsidR="005E39B6" w:rsidRPr="00E05176">
        <w:t>O</w:t>
      </w:r>
      <w:r w:rsidRPr="00E05176">
        <w:t>bjednatele neprovede práce, dodávky nebo služby, které jsou zahrnuté v předmětu díla a jejich cena je zahrnuta ve sjednané ceně, aniž by byl ohrožen výsledek sjednaných zkoušek a kompletnost díla,</w:t>
      </w:r>
    </w:p>
    <w:p w14:paraId="70BA8CA9" w14:textId="17950931" w:rsidR="00B12DC3" w:rsidRPr="00E05176" w:rsidRDefault="00B12DC3" w:rsidP="00420B73">
      <w:pPr>
        <w:pStyle w:val="Psmenoodstavce"/>
        <w:ind w:left="1418"/>
      </w:pPr>
      <w:r w:rsidRPr="00E05176">
        <w:t xml:space="preserve">z důvodu nikoli na straně </w:t>
      </w:r>
      <w:r w:rsidR="005E39B6" w:rsidRPr="00E05176">
        <w:t>Z</w:t>
      </w:r>
      <w:r w:rsidRPr="00E05176">
        <w:t>hotovitele dojde k prodloužení termínu dokončení díla.</w:t>
      </w:r>
    </w:p>
    <w:p w14:paraId="3FB31812" w14:textId="77777777" w:rsidR="00B12DC3" w:rsidRPr="00E05176" w:rsidRDefault="00B12DC3" w:rsidP="00420B73">
      <w:pPr>
        <w:pStyle w:val="Odstavec"/>
        <w:tabs>
          <w:tab w:val="clear" w:pos="1701"/>
        </w:tabs>
        <w:ind w:left="851" w:hanging="851"/>
        <w:rPr>
          <w:b/>
        </w:rPr>
      </w:pPr>
      <w:r w:rsidRPr="00E05176">
        <w:rPr>
          <w:b/>
        </w:rPr>
        <w:t>Změna ceny díla z důvodu víceprací</w:t>
      </w:r>
    </w:p>
    <w:p w14:paraId="54AF3AF0" w14:textId="73C9C30B" w:rsidR="00B12DC3" w:rsidRPr="00E05176" w:rsidRDefault="00E34F48" w:rsidP="00420B73">
      <w:pPr>
        <w:pStyle w:val="Psmenoodstavce"/>
        <w:ind w:left="1418"/>
      </w:pPr>
      <w:r w:rsidRPr="00E05176">
        <w:t>Z</w:t>
      </w:r>
      <w:r w:rsidR="00B12DC3" w:rsidRPr="00E05176">
        <w:t>hotovitel provede ocenění soupisu stavebních prací, odsouhlaseného oběma smluvními stranami, jež mají být provedeny navíc, s </w:t>
      </w:r>
      <w:r w:rsidR="001D4A1B" w:rsidRPr="00E05176">
        <w:t>odpočtem</w:t>
      </w:r>
      <w:r w:rsidR="00B12DC3" w:rsidRPr="00E05176">
        <w:t xml:space="preserve"> těch prací, jež mají být vypuštěny či nahrazeny, jednotkovými cenami položkových rozpočtů</w:t>
      </w:r>
      <w:r w:rsidRPr="00E05176">
        <w:t>;</w:t>
      </w:r>
    </w:p>
    <w:p w14:paraId="6174DF34" w14:textId="0EE8D794" w:rsidR="00B12DC3" w:rsidRPr="00E05176" w:rsidRDefault="00B12DC3" w:rsidP="00420B73">
      <w:pPr>
        <w:pStyle w:val="Psmenoodstavce"/>
        <w:ind w:left="1418"/>
        <w:rPr>
          <w:b/>
        </w:rPr>
      </w:pPr>
      <w:r w:rsidRPr="00E05176">
        <w:t xml:space="preserve">pokud práce a dodávky tvořící vícepráce nebudou v položkovém rozpočtu obsaženy, pak </w:t>
      </w:r>
      <w:r w:rsidR="00E34F48" w:rsidRPr="00E05176">
        <w:t>Z</w:t>
      </w:r>
      <w:r w:rsidRPr="00E05176">
        <w:t xml:space="preserve">hotovitel použije jednotkové ceny ve výši odpovídající cenám v obecně známých sbornících doporučených cen (např. sborník RTS), pro to období, ve kterém mají být vícepráce realizovány, přičemž smluvní strany se dohodly, že budou pro dané případy aplikovat sborník doporučených cen RTS </w:t>
      </w:r>
      <w:r w:rsidRPr="00E05176">
        <w:rPr>
          <w:b/>
        </w:rPr>
        <w:t>s přihlédnutím k poměru mezi cenami nabídkovými a ceníkovými (ceník RTS)</w:t>
      </w:r>
      <w:r w:rsidR="00E34F48" w:rsidRPr="00E05176">
        <w:t>;</w:t>
      </w:r>
    </w:p>
    <w:p w14:paraId="5BA3BBCF" w14:textId="5B0C42EA" w:rsidR="00B12DC3" w:rsidRPr="00E05176" w:rsidRDefault="00B12DC3" w:rsidP="00420B73">
      <w:pPr>
        <w:pStyle w:val="Psmenoodstavce"/>
        <w:ind w:left="1418"/>
      </w:pPr>
      <w:r w:rsidRPr="00E05176">
        <w:t xml:space="preserve">na základě dohody mezi </w:t>
      </w:r>
      <w:r w:rsidR="00E34F48" w:rsidRPr="00E05176">
        <w:t>O</w:t>
      </w:r>
      <w:r w:rsidRPr="00E05176">
        <w:t>bjednatelem a </w:t>
      </w:r>
      <w:r w:rsidR="00E34F48" w:rsidRPr="00E05176">
        <w:t>Z</w:t>
      </w:r>
      <w:r w:rsidRPr="00E05176">
        <w:t>hotovitelem, především v případech, kdy se dané položky stavebních prací, dodávek a služeb v obecně známých sbornících doporučených cen nenacházejí, mohou být jednotkové ceny st</w:t>
      </w:r>
      <w:r w:rsidR="00E34F48" w:rsidRPr="00E05176">
        <w:t>anoveny individuální kalkulací Z</w:t>
      </w:r>
      <w:r w:rsidRPr="00E05176">
        <w:t>hotovitele</w:t>
      </w:r>
      <w:r w:rsidR="00E34F48" w:rsidRPr="00E05176">
        <w:t>;</w:t>
      </w:r>
    </w:p>
    <w:p w14:paraId="3368DFF2" w14:textId="56366E7F" w:rsidR="00B12DC3" w:rsidRPr="00E05176" w:rsidRDefault="00B12DC3" w:rsidP="00420B73">
      <w:pPr>
        <w:pStyle w:val="Psmenoodstavce"/>
        <w:ind w:left="1418"/>
      </w:pPr>
      <w:r w:rsidRPr="00E05176">
        <w:t>v ceně víceprací je nutno zohlednit také odpovídající podíl ostatních nákladů stavebního objektu, provozního souboru nebo stavby ve výši odpovídající jejich podílu v položkových rozpočtech</w:t>
      </w:r>
      <w:r w:rsidR="00E34F48" w:rsidRPr="00E05176">
        <w:t>;</w:t>
      </w:r>
    </w:p>
    <w:p w14:paraId="59642865" w14:textId="77777777" w:rsidR="00B12DC3" w:rsidRPr="00E05176" w:rsidRDefault="00B12DC3" w:rsidP="00420B73">
      <w:pPr>
        <w:pStyle w:val="Psmenoodstavce"/>
        <w:ind w:left="1418"/>
      </w:pPr>
      <w:r w:rsidRPr="00E05176">
        <w:t>nelze-li změnu ceny vymezit podle jednotkových cen sborníků, lze použít dohodnutých hodinových sazeb.</w:t>
      </w:r>
    </w:p>
    <w:p w14:paraId="726E9097" w14:textId="77777777" w:rsidR="00B12DC3" w:rsidRPr="00E05176" w:rsidRDefault="00B12DC3" w:rsidP="00420B73">
      <w:pPr>
        <w:pStyle w:val="Odstavec"/>
        <w:tabs>
          <w:tab w:val="clear" w:pos="1701"/>
        </w:tabs>
        <w:ind w:left="851" w:hanging="851"/>
        <w:rPr>
          <w:b/>
        </w:rPr>
      </w:pPr>
      <w:bookmarkStart w:id="28" w:name="_Ref118973035"/>
      <w:r w:rsidRPr="00E05176">
        <w:rPr>
          <w:b/>
        </w:rPr>
        <w:t>Změna ceny díla z důvodu méněprací</w:t>
      </w:r>
      <w:bookmarkEnd w:id="28"/>
    </w:p>
    <w:p w14:paraId="16ADF242" w14:textId="1978B894" w:rsidR="00B12DC3" w:rsidRPr="00E05176" w:rsidRDefault="00E34F48" w:rsidP="00420B73">
      <w:pPr>
        <w:pStyle w:val="Psmenoodstavce"/>
        <w:ind w:left="1418"/>
      </w:pPr>
      <w:r w:rsidRPr="00E05176">
        <w:t>Z</w:t>
      </w:r>
      <w:r w:rsidR="00B12DC3" w:rsidRPr="00E05176">
        <w:t>hotovitel zpracuje písemný seznam méněprací formou soupisu stavebních prací, dodávek a služeb včetně výkazu výměr, který odsouhlasí s </w:t>
      </w:r>
      <w:r w:rsidRPr="00E05176">
        <w:t>O</w:t>
      </w:r>
      <w:r w:rsidR="00B12DC3" w:rsidRPr="00E05176">
        <w:t>bjednatelem,</w:t>
      </w:r>
    </w:p>
    <w:p w14:paraId="2A339C21" w14:textId="1068BED3" w:rsidR="00B12DC3" w:rsidRPr="00E05176" w:rsidRDefault="00E34F48" w:rsidP="00420B73">
      <w:pPr>
        <w:pStyle w:val="Psmenoodstavce"/>
        <w:ind w:left="1418"/>
      </w:pPr>
      <w:r w:rsidRPr="00E05176">
        <w:t>Z</w:t>
      </w:r>
      <w:r w:rsidR="00B12DC3" w:rsidRPr="00E05176">
        <w:t>hotovitel provede ocenění soupisu prací, odsouhlaseného oběma smluvními stranami, ve výši jednotkových cen položkových rozpočtů,</w:t>
      </w:r>
    </w:p>
    <w:p w14:paraId="18F962C6" w14:textId="77777777" w:rsidR="00B12DC3" w:rsidRPr="00E05176" w:rsidRDefault="00B12DC3" w:rsidP="00420B73">
      <w:pPr>
        <w:pStyle w:val="Psmenoodstavce"/>
        <w:ind w:left="1418"/>
      </w:pPr>
      <w:r w:rsidRPr="00E05176">
        <w:t>v ceně méněprací je nutno zohlednit také odpovídající podíl ostatních nákladů stavebního objektu, provozního souboru nebo stavby ve výši odpovídající jejich podílu v položkových rozpočtech.</w:t>
      </w:r>
    </w:p>
    <w:p w14:paraId="324F1607" w14:textId="51DE6F8E" w:rsidR="00B12DC3" w:rsidRPr="00E05176" w:rsidRDefault="00B12DC3" w:rsidP="00420B73">
      <w:pPr>
        <w:pStyle w:val="Odstavec"/>
        <w:tabs>
          <w:tab w:val="clear" w:pos="1701"/>
        </w:tabs>
        <w:ind w:left="851" w:hanging="851"/>
        <w:rPr>
          <w:b/>
        </w:rPr>
      </w:pPr>
      <w:r w:rsidRPr="00E05176">
        <w:rPr>
          <w:b/>
        </w:rPr>
        <w:t xml:space="preserve">Změna ceny díla z důvodu prodloužení termínu dokončení díla z důvodu nikoliv na straně </w:t>
      </w:r>
      <w:r w:rsidR="00E34F48" w:rsidRPr="00E05176">
        <w:rPr>
          <w:b/>
        </w:rPr>
        <w:t>Z</w:t>
      </w:r>
      <w:r w:rsidRPr="00E05176">
        <w:rPr>
          <w:b/>
        </w:rPr>
        <w:t>hotovitele</w:t>
      </w:r>
    </w:p>
    <w:p w14:paraId="1F0CEB0E" w14:textId="34D188AE" w:rsidR="00B12DC3" w:rsidRPr="00E05176" w:rsidRDefault="00B12DC3" w:rsidP="00420B73">
      <w:pPr>
        <w:pStyle w:val="Psmenoodstavce"/>
        <w:ind w:left="1418"/>
      </w:pPr>
      <w:r w:rsidRPr="00E05176">
        <w:t xml:space="preserve">změna ceny se týká pouze prací neprovedených v původních </w:t>
      </w:r>
      <w:r w:rsidR="00E34F48" w:rsidRPr="00E05176">
        <w:t xml:space="preserve">smluvních </w:t>
      </w:r>
      <w:r w:rsidRPr="00E05176">
        <w:t>termínech</w:t>
      </w:r>
      <w:r w:rsidR="00E34F48" w:rsidRPr="00E05176">
        <w:t>;</w:t>
      </w:r>
    </w:p>
    <w:p w14:paraId="4DA229C3" w14:textId="77777777" w:rsidR="00B12DC3" w:rsidRPr="00E05176" w:rsidRDefault="00B12DC3" w:rsidP="00420B73">
      <w:pPr>
        <w:pStyle w:val="Psmenoodstavce"/>
        <w:ind w:left="1418"/>
      </w:pPr>
      <w:r w:rsidRPr="00E05176">
        <w:lastRenderedPageBreak/>
        <w:t>změna ceny díla může být uplatněna až do výše součtu meziročních nárůstů cen od data uzavření smlouvy do data provádění prací,</w:t>
      </w:r>
    </w:p>
    <w:p w14:paraId="61290816" w14:textId="7E85CEC7" w:rsidR="00B12DC3" w:rsidRPr="00E05176" w:rsidRDefault="00B12DC3" w:rsidP="00420B73">
      <w:pPr>
        <w:pStyle w:val="Psmenoodstavce"/>
        <w:ind w:left="1418"/>
      </w:pPr>
      <w:r w:rsidRPr="00E05176">
        <w:t xml:space="preserve">jednotkové ceny uvedené v položkovém rozpočtu se pro tyto práce přepočtou koeficientem odpovídajícím meziročním nárůstům, a s takto navýšenými jednotkovými cenami vypracuje </w:t>
      </w:r>
      <w:r w:rsidR="00E34F48" w:rsidRPr="00E05176">
        <w:t>Z</w:t>
      </w:r>
      <w:r w:rsidRPr="00E05176">
        <w:t>hotovitel nový položkový rozpočet pro práce prováděné v prodlouženém termínu.</w:t>
      </w:r>
    </w:p>
    <w:p w14:paraId="7E28238F" w14:textId="3E81EF1C" w:rsidR="00B12DC3" w:rsidRPr="00C92C28" w:rsidRDefault="00B12DC3" w:rsidP="00420B73">
      <w:pPr>
        <w:pStyle w:val="Odstavec"/>
        <w:tabs>
          <w:tab w:val="clear" w:pos="1701"/>
        </w:tabs>
        <w:ind w:left="851" w:hanging="851"/>
      </w:pPr>
      <w:r w:rsidRPr="00E05176">
        <w:rPr>
          <w:szCs w:val="20"/>
        </w:rPr>
        <w:t>Zhotovitel nemá právo domáhat se navýšení</w:t>
      </w:r>
      <w:r w:rsidRPr="00E05176">
        <w:t xml:space="preserve"> ceny díla z důvodů chyb nebo nedostatků v položkovém rozpočtu, pokud jsou tyto chyby důsledkem nepřesného nebo neúplného ocenění soupisu prací, dodávek a služeb ve výkazu výměr </w:t>
      </w:r>
      <w:r w:rsidR="00C30B2A" w:rsidRPr="00E05176">
        <w:t>Z</w:t>
      </w:r>
      <w:r w:rsidRPr="00E05176">
        <w:t>hotovitelem.</w:t>
      </w:r>
    </w:p>
    <w:p w14:paraId="64E9108B" w14:textId="45DCB56C" w:rsidR="00B12DC3" w:rsidRPr="006748FA" w:rsidRDefault="00B12DC3" w:rsidP="00420B73">
      <w:pPr>
        <w:pStyle w:val="Odstavec"/>
        <w:tabs>
          <w:tab w:val="clear" w:pos="1701"/>
        </w:tabs>
        <w:ind w:left="851" w:hanging="851"/>
      </w:pPr>
      <w:r w:rsidRPr="006748FA">
        <w:t xml:space="preserve">Objednatel prohlašuje, že na část plnění dle smlouvy, a to na vybrané stavební a montážní práce, se vztahuje režim přenesení daňové povinnosti dle </w:t>
      </w:r>
      <w:r w:rsidR="00957170">
        <w:t>§ 92e zákona č. 235/2004 Sb., o </w:t>
      </w:r>
      <w:r w:rsidRPr="006748FA">
        <w:t>dani z přidané hodnoty, ve znění pozdějších předpisů (dále „zákon o dani z přidané hodnoty“).</w:t>
      </w:r>
    </w:p>
    <w:p w14:paraId="5C2C9E67" w14:textId="77777777" w:rsidR="00B12DC3" w:rsidRPr="006748FA" w:rsidRDefault="00B12DC3" w:rsidP="00420B73">
      <w:pPr>
        <w:pStyle w:val="Nadpis2"/>
      </w:pPr>
      <w:bookmarkStart w:id="29" w:name="_Toc498428267"/>
      <w:bookmarkStart w:id="30" w:name="_Ref499746463"/>
      <w:bookmarkStart w:id="31" w:name="_Ref499746574"/>
      <w:bookmarkStart w:id="32" w:name="_Toc64530406"/>
      <w:r w:rsidRPr="006748FA">
        <w:t>PLATEBNÍ PODMÍNKY</w:t>
      </w:r>
      <w:bookmarkEnd w:id="29"/>
      <w:bookmarkEnd w:id="30"/>
      <w:bookmarkEnd w:id="31"/>
      <w:bookmarkEnd w:id="32"/>
    </w:p>
    <w:p w14:paraId="5ACC2968" w14:textId="77777777" w:rsidR="004E4787" w:rsidRDefault="00B12DC3" w:rsidP="00420B73">
      <w:pPr>
        <w:pStyle w:val="Odstavec"/>
        <w:tabs>
          <w:tab w:val="clear" w:pos="1701"/>
        </w:tabs>
        <w:ind w:left="851" w:hanging="851"/>
      </w:pPr>
      <w:r w:rsidRPr="00D010FA">
        <w:t xml:space="preserve">Objednatel nebude poskytovat </w:t>
      </w:r>
      <w:r w:rsidR="00015572">
        <w:t>Z</w:t>
      </w:r>
      <w:r w:rsidRPr="00D010FA">
        <w:t>hotoviteli zálohy.</w:t>
      </w:r>
    </w:p>
    <w:p w14:paraId="3B913A84" w14:textId="6B2EB330" w:rsidR="00141400" w:rsidRPr="00942750" w:rsidRDefault="00141400" w:rsidP="00420B73">
      <w:pPr>
        <w:pStyle w:val="Odstavec"/>
        <w:tabs>
          <w:tab w:val="clear" w:pos="1701"/>
        </w:tabs>
        <w:ind w:left="851" w:hanging="851"/>
      </w:pPr>
      <w:r w:rsidRPr="00942750">
        <w:t xml:space="preserve">Úhrada ceny díla </w:t>
      </w:r>
      <w:r w:rsidR="00822D76" w:rsidRPr="00942750">
        <w:t>v rozsahu ceny projektové dokumentace bude provedena po nabytí právní moci společného rozhodnutí a v rozsahu ceny stavebních prací, inženýrské činnosti a</w:t>
      </w:r>
      <w:r w:rsidR="00C92C28" w:rsidRPr="00942750">
        <w:t> </w:t>
      </w:r>
      <w:r w:rsidR="00822D76" w:rsidRPr="00942750">
        <w:t xml:space="preserve">autorského dozoru </w:t>
      </w:r>
      <w:r w:rsidRPr="00942750">
        <w:t>bude provedena po kompletním dokončení díla a jeho převzetí objednatelem od zhotovitele předávacím protokolem (též „protokolem o předání a převzetí díla“). Úhrada bude provedena na základě faktury – daňového dokladu vystaveného zhotovitelem, a bude splatná 60 dnů od data vystavení faktury. Dnem zaplacení se rozumí den zúčtování fakturované částky z bankovního účtu objednatele ve prospěch bankovního účtu zhotovitele. Záloha se neposkytuje.</w:t>
      </w:r>
    </w:p>
    <w:p w14:paraId="13C82F8D" w14:textId="7DAF05EA" w:rsidR="00B12DC3" w:rsidRPr="00942750" w:rsidRDefault="00B12DC3" w:rsidP="00420B73">
      <w:pPr>
        <w:pStyle w:val="Odstavec"/>
        <w:tabs>
          <w:tab w:val="clear" w:pos="1701"/>
        </w:tabs>
        <w:ind w:left="851" w:hanging="851"/>
      </w:pPr>
      <w:r w:rsidRPr="00942750">
        <w:t xml:space="preserve">Odsouhlasený soupis provedených prací, dodávek a služeb je nedílnou součástí faktury. Bez tohoto soupisu je faktura neúplná. Zároveň bude tento soupis předán </w:t>
      </w:r>
      <w:r w:rsidR="00B6623D" w:rsidRPr="00942750">
        <w:t>O</w:t>
      </w:r>
      <w:r w:rsidRPr="00942750">
        <w:t>bjednateli digitálně formou výstupu ze softwaru pro rozpočtování,</w:t>
      </w:r>
      <w:r w:rsidR="007B4903" w:rsidRPr="00942750">
        <w:t xml:space="preserve"> který je ve shodné struktuře a </w:t>
      </w:r>
      <w:r w:rsidRPr="00942750">
        <w:t xml:space="preserve">formátu jako byl smluvní rozpočet stavby (tento výstup </w:t>
      </w:r>
      <w:r w:rsidR="007B4903" w:rsidRPr="00942750">
        <w:t>musí umožňovat zpětný import do </w:t>
      </w:r>
      <w:r w:rsidRPr="00942750">
        <w:t>rozpočtového programu), např. unixml, rts, xc4, utf, StavData a jakýkoliv uzamčený excelovský soubor, který je přímým výstupem softwaru pro rozpočtování.</w:t>
      </w:r>
    </w:p>
    <w:p w14:paraId="6286F024" w14:textId="1ECFE185" w:rsidR="00B12DC3" w:rsidRPr="00C92C28" w:rsidRDefault="00B12DC3" w:rsidP="00420B73">
      <w:pPr>
        <w:pStyle w:val="Odstavec"/>
        <w:tabs>
          <w:tab w:val="clear" w:pos="1701"/>
        </w:tabs>
        <w:ind w:left="851" w:hanging="851"/>
      </w:pPr>
      <w:r w:rsidRPr="00942750">
        <w:t xml:space="preserve">Nedojde-li mezi oběma stranami k dohodě při odsouhlasení množství nebo druhu provedených prací, je </w:t>
      </w:r>
      <w:r w:rsidR="000B0176" w:rsidRPr="00942750">
        <w:t>Z</w:t>
      </w:r>
      <w:r w:rsidRPr="00942750">
        <w:t>hotovitel oprávněn fakturovat pouze ty práce, dodávky a služby, u kterých nedošlo k rozporu</w:t>
      </w:r>
      <w:r w:rsidRPr="00C92C28">
        <w:t>.</w:t>
      </w:r>
    </w:p>
    <w:p w14:paraId="190F7B7D" w14:textId="3712F4E4" w:rsidR="00B6623D" w:rsidRPr="00EE7905" w:rsidRDefault="00B6623D" w:rsidP="00420B73">
      <w:pPr>
        <w:pStyle w:val="Odstavec"/>
        <w:tabs>
          <w:tab w:val="clear" w:pos="1701"/>
        </w:tabs>
        <w:ind w:left="851" w:hanging="851"/>
      </w:pPr>
      <w:r w:rsidRPr="00EE7905">
        <w:t xml:space="preserve">Doba splatnosti </w:t>
      </w:r>
      <w:r>
        <w:t xml:space="preserve">ceny (jednotlivých částí) díla </w:t>
      </w:r>
      <w:r w:rsidRPr="00EE7905">
        <w:t xml:space="preserve">činí 60 dnů od data vystavení faktury. Dnem zaplacení se rozumí den zúčtování fakturované částky z bankovního účtu </w:t>
      </w:r>
      <w:r>
        <w:t>objednatele</w:t>
      </w:r>
      <w:r w:rsidR="00FB24D2">
        <w:t xml:space="preserve"> ve </w:t>
      </w:r>
      <w:r w:rsidRPr="00EE7905">
        <w:t xml:space="preserve">prospěch bankovního účtu </w:t>
      </w:r>
      <w:r>
        <w:t>zhotovitele</w:t>
      </w:r>
      <w:r w:rsidRPr="00EE7905">
        <w:t xml:space="preserve">. </w:t>
      </w:r>
    </w:p>
    <w:p w14:paraId="02012A1A" w14:textId="30333AA0" w:rsidR="00B6623D" w:rsidRPr="006D48DD" w:rsidRDefault="00B6623D" w:rsidP="00420B73">
      <w:pPr>
        <w:pStyle w:val="Odstavec"/>
        <w:tabs>
          <w:tab w:val="clear" w:pos="1701"/>
        </w:tabs>
        <w:ind w:left="851" w:hanging="851"/>
      </w:pPr>
      <w:r w:rsidRPr="00EE7905">
        <w:t>Faktura musí splňovat náležitosti</w:t>
      </w:r>
      <w:r w:rsidRPr="00EC3BB2">
        <w:t xml:space="preserve"> daňového a účetního dokladu stanovené právními předpisy, zejména zákona č. 235/2004 Sb., o dani z přidané hodnoty, ve znění pozdějších předpisů</w:t>
      </w:r>
      <w:r>
        <w:t xml:space="preserve"> (dále jen </w:t>
      </w:r>
      <w:r w:rsidRPr="00EE7905">
        <w:t>„</w:t>
      </w:r>
      <w:r w:rsidRPr="00776BAE">
        <w:rPr>
          <w:b/>
        </w:rPr>
        <w:t>ZoDPH</w:t>
      </w:r>
      <w:r w:rsidRPr="00EE7905">
        <w:t>“),</w:t>
      </w:r>
      <w:r>
        <w:t xml:space="preserve"> a dále </w:t>
      </w:r>
      <w:r w:rsidRPr="00ED6323">
        <w:t xml:space="preserve">evidenční číslo </w:t>
      </w:r>
      <w:r>
        <w:t>s</w:t>
      </w:r>
      <w:r w:rsidRPr="00ED6323">
        <w:t xml:space="preserve">mlouvy </w:t>
      </w:r>
      <w:r>
        <w:t>Objednatele</w:t>
      </w:r>
      <w:r w:rsidRPr="00ED6323">
        <w:t xml:space="preserve"> a </w:t>
      </w:r>
      <w:r>
        <w:t>Zhotovitele.</w:t>
      </w:r>
      <w:r w:rsidR="00CE263C">
        <w:t xml:space="preserve"> Faktura a její přílohy musejí splňovat podmínku strojové čitelnosti textu.</w:t>
      </w:r>
    </w:p>
    <w:p w14:paraId="01B8EA10" w14:textId="5C7CDDE5" w:rsidR="00B6623D" w:rsidRPr="00EC3BB2" w:rsidRDefault="00B6623D" w:rsidP="00420B73">
      <w:pPr>
        <w:pStyle w:val="Odstavec"/>
        <w:tabs>
          <w:tab w:val="clear" w:pos="1701"/>
        </w:tabs>
        <w:ind w:left="851" w:hanging="851"/>
      </w:pPr>
      <w:r>
        <w:t>Objednatel je oprávněn vrátit Zhotoviteli</w:t>
      </w:r>
      <w:r w:rsidRPr="002C6058">
        <w:t xml:space="preserve"> fakturu do data splatnosti, bude</w:t>
      </w:r>
      <w:r>
        <w:t>-li</w:t>
      </w:r>
      <w:r w:rsidRPr="002C6058">
        <w:t xml:space="preserve"> obsahovat nesprávné či neúplné údaje, zejména nebude-l</w:t>
      </w:r>
      <w:r>
        <w:t>i splňovat ustanovení ZoDPH,</w:t>
      </w:r>
      <w:r w:rsidRPr="002C6058">
        <w:t xml:space="preserve"> a</w:t>
      </w:r>
      <w:r>
        <w:t> </w:t>
      </w:r>
      <w:r w:rsidRPr="002C6058">
        <w:t xml:space="preserve">smlouvou stanovenou </w:t>
      </w:r>
      <w:r>
        <w:t>dobu</w:t>
      </w:r>
      <w:r w:rsidRPr="002C6058">
        <w:t xml:space="preserve"> splatnosti. V takovém případě běží nová </w:t>
      </w:r>
      <w:r>
        <w:t>doba</w:t>
      </w:r>
      <w:r w:rsidRPr="002C6058">
        <w:t xml:space="preserve"> splatnosti ode</w:t>
      </w:r>
      <w:r>
        <w:t xml:space="preserve"> dne doručení opravené faktury Objednateli</w:t>
      </w:r>
      <w:r w:rsidRPr="00EC3BB2">
        <w:t>.</w:t>
      </w:r>
    </w:p>
    <w:p w14:paraId="2DF80749" w14:textId="5A93F78E" w:rsidR="00B6623D" w:rsidRPr="008B3CF2" w:rsidRDefault="00B6623D" w:rsidP="00420B73">
      <w:pPr>
        <w:pStyle w:val="Odstavec"/>
        <w:tabs>
          <w:tab w:val="clear" w:pos="1701"/>
        </w:tabs>
        <w:ind w:left="851" w:hanging="851"/>
      </w:pPr>
      <w:r>
        <w:t>Zhotovitel</w:t>
      </w:r>
      <w:r w:rsidRPr="008B3CF2">
        <w:t xml:space="preserve"> je oprávněn postoupit své peněžité pohledávky za </w:t>
      </w:r>
      <w:r>
        <w:t>Objednatelem výhradně po </w:t>
      </w:r>
      <w:r w:rsidRPr="008B3CF2">
        <w:t xml:space="preserve">předchozím písemném souhlasu </w:t>
      </w:r>
      <w:r>
        <w:t>Objednatele</w:t>
      </w:r>
      <w:r w:rsidRPr="008B3CF2">
        <w:t xml:space="preserve">, jinak je postoupení neúčinné. </w:t>
      </w:r>
      <w:r w:rsidRPr="006B22FB">
        <w:t>Postoupení pohledávky vzniklé na</w:t>
      </w:r>
      <w:r>
        <w:t> </w:t>
      </w:r>
      <w:r w:rsidRPr="006B22FB">
        <w:t xml:space="preserve">základě smlouvy nebo v souvislosti s ní třetí straně je možné jen na základě předchozího písemného souhlasu </w:t>
      </w:r>
      <w:r>
        <w:t>objednatele. Zhotovitel</w:t>
      </w:r>
      <w:r w:rsidRPr="008B3CF2">
        <w:t xml:space="preserve"> je oprávněn započítat své peněžité pohledávky za</w:t>
      </w:r>
      <w:r>
        <w:t> Objednatelem</w:t>
      </w:r>
      <w:r w:rsidRPr="008B3CF2">
        <w:t xml:space="preserve"> výhradně na základě písemné dohody obou smluvních stran, jinak je započtení pohledávek neplatné.</w:t>
      </w:r>
    </w:p>
    <w:p w14:paraId="1F3C5116" w14:textId="13883526" w:rsidR="00B6623D" w:rsidRPr="008B3CF2" w:rsidRDefault="00B6623D" w:rsidP="00420B73">
      <w:pPr>
        <w:pStyle w:val="Odstavec"/>
        <w:tabs>
          <w:tab w:val="clear" w:pos="1701"/>
        </w:tabs>
        <w:ind w:left="851" w:hanging="851"/>
      </w:pPr>
      <w:r w:rsidRPr="008B3CF2">
        <w:t xml:space="preserve">V případě, že v okamžiku uskutečnění zdanitelného plnění bude </w:t>
      </w:r>
      <w:r>
        <w:t>Zhotovitel</w:t>
      </w:r>
      <w:r w:rsidRPr="008B3CF2">
        <w:t xml:space="preserve"> zapsán v registru plátců daně z přidané hodnoty jako nespolehlivý plátce, případně budou naplněny </w:t>
      </w:r>
      <w:r w:rsidRPr="008B3CF2">
        <w:lastRenderedPageBreak/>
        <w:t>další podmínky § 109</w:t>
      </w:r>
      <w:r w:rsidRPr="004E77B2">
        <w:t xml:space="preserve"> </w:t>
      </w:r>
      <w:r>
        <w:t>ZoDPH</w:t>
      </w:r>
      <w:r w:rsidRPr="008B3CF2">
        <w:t xml:space="preserve">, má </w:t>
      </w:r>
      <w:r>
        <w:t>Objednatel</w:t>
      </w:r>
      <w:r w:rsidRPr="008B3CF2">
        <w:t xml:space="preserve"> právo uhradit za </w:t>
      </w:r>
      <w:r>
        <w:t>Zhotovitele</w:t>
      </w:r>
      <w:r w:rsidRPr="008B3CF2">
        <w:t xml:space="preserve"> DPH z tohoto zdanitelného plnění, aniž by byl vyzván jako ručitel správcem daně </w:t>
      </w:r>
      <w:r>
        <w:t>Zhotovitel</w:t>
      </w:r>
      <w:r w:rsidR="00957170">
        <w:t>, postupem v </w:t>
      </w:r>
      <w:r w:rsidRPr="008B3CF2">
        <w:t xml:space="preserve">souladu s § 109a </w:t>
      </w:r>
      <w:r>
        <w:t>ZoDPH</w:t>
      </w:r>
      <w:r w:rsidRPr="008B3CF2">
        <w:t xml:space="preserve">. Stejným způsobem bude postupováno, pokud </w:t>
      </w:r>
      <w:r>
        <w:t>Zhotovitel</w:t>
      </w:r>
      <w:r w:rsidRPr="008B3CF2">
        <w:t xml:space="preserve"> uvede ve smlouvě bankovní účet, který není uveden v registru plátců daně z přidané hodnoty nebo bude evidován jako nespolehlivá osoba.</w:t>
      </w:r>
    </w:p>
    <w:p w14:paraId="528DA3DA" w14:textId="77777777" w:rsidR="00B6623D" w:rsidRDefault="00B6623D" w:rsidP="00420B73">
      <w:pPr>
        <w:pStyle w:val="Odstavec"/>
        <w:tabs>
          <w:tab w:val="clear" w:pos="1701"/>
        </w:tabs>
        <w:ind w:left="851" w:hanging="851"/>
      </w:pPr>
      <w:r w:rsidRPr="008B3CF2">
        <w:t xml:space="preserve">Pokud </w:t>
      </w:r>
      <w:r>
        <w:t>objednatel</w:t>
      </w:r>
      <w:r w:rsidRPr="008B3CF2">
        <w:t xml:space="preserve"> uhradí částku ve výši DPH na účet správce daně </w:t>
      </w:r>
      <w:r>
        <w:t>Zhotovitele</w:t>
      </w:r>
      <w:r w:rsidRPr="008B3CF2">
        <w:t xml:space="preserve"> </w:t>
      </w:r>
      <w:r>
        <w:t>a zbývající částku sjednané úplaty</w:t>
      </w:r>
      <w:r w:rsidRPr="008B3CF2">
        <w:t xml:space="preserve"> (relevantní část bez DPH) </w:t>
      </w:r>
      <w:r>
        <w:t>Zhotoviteli</w:t>
      </w:r>
      <w:r w:rsidRPr="008B3CF2">
        <w:t>, považuje se jeho závazek, uhr</w:t>
      </w:r>
      <w:r>
        <w:t>adit sjednanou odměnu</w:t>
      </w:r>
      <w:r w:rsidRPr="008B3CF2">
        <w:t>, za splněný</w:t>
      </w:r>
      <w:r w:rsidR="00DF5577">
        <w:t>.</w:t>
      </w:r>
    </w:p>
    <w:p w14:paraId="16740F40" w14:textId="77777777" w:rsidR="005F4468" w:rsidRDefault="005F4468" w:rsidP="00E73650">
      <w:pPr>
        <w:pStyle w:val="Nadpis2"/>
      </w:pPr>
      <w:bookmarkStart w:id="33" w:name="_Toc498428268"/>
      <w:bookmarkStart w:id="34" w:name="_Toc64530407"/>
      <w:r>
        <w:t>LICENČNÍ UJEDNÁNÍ</w:t>
      </w:r>
    </w:p>
    <w:p w14:paraId="74FAE01E" w14:textId="4EE26493" w:rsidR="005F4468" w:rsidRDefault="005F4468" w:rsidP="00E73650">
      <w:pPr>
        <w:pStyle w:val="Odstavec"/>
        <w:tabs>
          <w:tab w:val="clear" w:pos="1701"/>
        </w:tabs>
        <w:ind w:left="851" w:hanging="851"/>
      </w:pPr>
      <w:r>
        <w:t>Zhotovitel poskytuje Objednateli výhradní licenci k užití projektové dokumentace a všech jejích součástí, které požívají</w:t>
      </w:r>
      <w:r w:rsidRPr="00A53DA0">
        <w:t xml:space="preserve"> ochrany autorského díla podle zákona č. 121/2000 Sb., autorský zákon, ve znění pozdějších předpisů</w:t>
      </w:r>
      <w:r>
        <w:t>,</w:t>
      </w:r>
      <w:r w:rsidRPr="00A53DA0">
        <w:t xml:space="preserve"> (dále jen „</w:t>
      </w:r>
      <w:r w:rsidRPr="003660DD">
        <w:rPr>
          <w:b/>
        </w:rPr>
        <w:t>Autorská díla</w:t>
      </w:r>
      <w:r w:rsidRPr="00A53DA0">
        <w:t xml:space="preserve">“), </w:t>
      </w:r>
      <w:r>
        <w:t xml:space="preserve">a to </w:t>
      </w:r>
      <w:r w:rsidRPr="00A53DA0">
        <w:t>všemi způsoby</w:t>
      </w:r>
      <w:r>
        <w:t xml:space="preserve"> včetně zveřejnění</w:t>
      </w:r>
      <w:r w:rsidRPr="00A53DA0">
        <w:t xml:space="preserve">, bez </w:t>
      </w:r>
      <w:r>
        <w:t xml:space="preserve">jakýchkoli </w:t>
      </w:r>
      <w:r w:rsidRPr="00A53DA0">
        <w:t xml:space="preserve">omezení </w:t>
      </w:r>
      <w:r>
        <w:t xml:space="preserve">rozsahu </w:t>
      </w:r>
      <w:r w:rsidRPr="00A53DA0">
        <w:t>užití</w:t>
      </w:r>
      <w:r>
        <w:t xml:space="preserve"> díla</w:t>
      </w:r>
      <w:r w:rsidRPr="00A53DA0">
        <w:t xml:space="preserve"> a na dobu trvání majetkových práv autorských (dále </w:t>
      </w:r>
      <w:r>
        <w:t xml:space="preserve">a výše také </w:t>
      </w:r>
      <w:r w:rsidRPr="00A53DA0">
        <w:t>jen „</w:t>
      </w:r>
      <w:r w:rsidRPr="003660DD">
        <w:rPr>
          <w:b/>
        </w:rPr>
        <w:t>Licence</w:t>
      </w:r>
      <w:r>
        <w:t xml:space="preserve">“). Objednatel není povinen Licenci využít. Objednatel je oprávněn poskytnout oprávnění tvořící součást Licence (podlicenci) třetí osobě a je oprávněn Licenci zcela nebo zčásti postoupit třetí osobě. Objednatel je oprávněn dílo jakkoli upravovat, rozšiřovat a zapracovávat do jiných autorských děl, a to i prostřednictvím třetích osob. </w:t>
      </w:r>
      <w:r w:rsidRPr="00F25645">
        <w:t xml:space="preserve">Pokud je součástí </w:t>
      </w:r>
      <w:r>
        <w:t xml:space="preserve">díla nebo kteréhokoli Autorského díla </w:t>
      </w:r>
      <w:r w:rsidRPr="00F25645">
        <w:t xml:space="preserve">databáze chráněná zvláštním právem pořizovatele databáze, </w:t>
      </w:r>
      <w:r>
        <w:t>považuje se Objednatel za pořizovatele takové databáze</w:t>
      </w:r>
      <w:r w:rsidRPr="00F25645">
        <w:t>.</w:t>
      </w:r>
    </w:p>
    <w:p w14:paraId="5774D416" w14:textId="1FAA0B75" w:rsidR="005F4468" w:rsidRDefault="005F4468" w:rsidP="00E73650">
      <w:pPr>
        <w:pStyle w:val="Odstavec"/>
        <w:tabs>
          <w:tab w:val="clear" w:pos="1701"/>
        </w:tabs>
        <w:ind w:left="851" w:hanging="851"/>
      </w:pPr>
      <w:r>
        <w:t xml:space="preserve">Zhotovitel </w:t>
      </w:r>
      <w:r w:rsidRPr="000130E8">
        <w:t>prohlašuje, že je oprávněn vykonávat majetková práva autorská k</w:t>
      </w:r>
      <w:r>
        <w:t>e všem součástem projektové dokumentace</w:t>
      </w:r>
      <w:r w:rsidRPr="000130E8">
        <w:t>, a to nejméně v rozsahu potřebném pro splnění jeho povinností dle smlouvy. Poskytnutí Licence smlouvy nelze vypovědět a účinnost jejího poskytnutí není dotčena skončením účinnosti smlouvy.</w:t>
      </w:r>
      <w:r>
        <w:t xml:space="preserve"> Zhotovitel </w:t>
      </w:r>
      <w:r w:rsidRPr="00557002">
        <w:t xml:space="preserve">se zavazuje nahradit </w:t>
      </w:r>
      <w:r>
        <w:t xml:space="preserve">Objednateli </w:t>
      </w:r>
      <w:r w:rsidRPr="00557002">
        <w:t xml:space="preserve">veškerou újmu, která mu vznikne v případě, kdy třetí osoba úspěšně uplatní autorskoprávní nebo jiný nárok vyplývající z právní vady </w:t>
      </w:r>
      <w:r>
        <w:t>díla nebo kterékoli jeho součásti</w:t>
      </w:r>
      <w:r w:rsidRPr="00557002">
        <w:t>.</w:t>
      </w:r>
    </w:p>
    <w:p w14:paraId="37F92D21" w14:textId="3C1B6B74" w:rsidR="005F4468" w:rsidRPr="008B3CF2" w:rsidRDefault="005F4468" w:rsidP="00E73650">
      <w:pPr>
        <w:pStyle w:val="Odstavec"/>
        <w:tabs>
          <w:tab w:val="clear" w:pos="1701"/>
        </w:tabs>
        <w:ind w:left="851" w:hanging="851"/>
      </w:pPr>
      <w:r>
        <w:t>Zhotovitel je oprávněn dokončená a Objednatelem akceptovaná Autorská díla nebo jejich části užít pro potřeby třetích osob nebo pro vlastní podnikání jen s výslovným písemným souhlasem Objednatele, ledaže se bude jednat o propagaci vlastní činnosti zhotovitele a</w:t>
      </w:r>
      <w:r w:rsidR="0026646C">
        <w:t> </w:t>
      </w:r>
      <w:r w:rsidR="00B35EEA">
        <w:t>dokončené a </w:t>
      </w:r>
      <w:r>
        <w:t>Objednatelem akceptované dílo Zhotovitel za tímto účele</w:t>
      </w:r>
      <w:r w:rsidR="00B35EEA">
        <w:t>m využije jen v míře nezbytné a </w:t>
      </w:r>
      <w:r>
        <w:t>bude přitom chránit oprávněné zájmy Objednatele.</w:t>
      </w:r>
    </w:p>
    <w:p w14:paraId="493D6AA7" w14:textId="6D8516BF" w:rsidR="00D87591" w:rsidRPr="006748FA" w:rsidRDefault="000A4823" w:rsidP="00E73650">
      <w:pPr>
        <w:pStyle w:val="Nadpis2"/>
      </w:pPr>
      <w:r w:rsidRPr="006748FA">
        <w:t>VLASTNICTVÍ DÍLA</w:t>
      </w:r>
      <w:r w:rsidR="00285E7D" w:rsidRPr="006748FA">
        <w:t xml:space="preserve"> </w:t>
      </w:r>
      <w:r w:rsidR="00D36444" w:rsidRPr="006748FA">
        <w:t>A</w:t>
      </w:r>
      <w:r w:rsidR="00285E7D" w:rsidRPr="006748FA">
        <w:t> </w:t>
      </w:r>
      <w:r w:rsidRPr="006748FA">
        <w:t>NEBEZPEČÍ ŠKODY</w:t>
      </w:r>
      <w:bookmarkEnd w:id="33"/>
      <w:bookmarkEnd w:id="34"/>
    </w:p>
    <w:p w14:paraId="6952E7E7" w14:textId="7B28765C" w:rsidR="00D87591" w:rsidRPr="006748FA" w:rsidRDefault="000A4823" w:rsidP="00E73650">
      <w:pPr>
        <w:pStyle w:val="Odstavec"/>
        <w:tabs>
          <w:tab w:val="clear" w:pos="1701"/>
        </w:tabs>
        <w:ind w:left="851" w:hanging="851"/>
      </w:pPr>
      <w:r w:rsidRPr="006748FA">
        <w:t xml:space="preserve">Vlastníkem </w:t>
      </w:r>
      <w:r w:rsidR="00AD7406" w:rsidRPr="006748FA">
        <w:t xml:space="preserve">díla </w:t>
      </w:r>
      <w:r w:rsidR="00957170">
        <w:t xml:space="preserve">v rozsahu stavebních prací (dále pro účely tohoto článku smlouvy jen „dílo“) </w:t>
      </w:r>
      <w:r w:rsidR="00AD7406" w:rsidRPr="006748FA">
        <w:t xml:space="preserve">je </w:t>
      </w:r>
      <w:r w:rsidR="00B6623D">
        <w:t>O</w:t>
      </w:r>
      <w:r w:rsidR="00AD7406" w:rsidRPr="006748FA">
        <w:t>bjednatel.</w:t>
      </w:r>
      <w:r w:rsidR="007308DB">
        <w:t xml:space="preserve"> Smluvní strany pro vyloučení všech pochybností potvrzují, že vlast</w:t>
      </w:r>
      <w:r w:rsidR="00E311DC">
        <w:t xml:space="preserve">ní </w:t>
      </w:r>
      <w:r w:rsidR="001237A2">
        <w:t>M</w:t>
      </w:r>
      <w:r w:rsidR="00E311DC">
        <w:t>odulová sestava zůstává ve vlastnictví Zhotovitele.</w:t>
      </w:r>
    </w:p>
    <w:p w14:paraId="22212080" w14:textId="77777777" w:rsidR="00D87591" w:rsidRPr="006748FA" w:rsidRDefault="000A4823" w:rsidP="00E73650">
      <w:pPr>
        <w:pStyle w:val="Odstavec"/>
        <w:tabs>
          <w:tab w:val="clear" w:pos="1701"/>
        </w:tabs>
        <w:ind w:left="851" w:hanging="851"/>
      </w:pPr>
      <w:r w:rsidRPr="006748FA">
        <w:t>Škodou</w:t>
      </w:r>
      <w:r w:rsidR="00285E7D" w:rsidRPr="006748FA">
        <w:t xml:space="preserve"> na </w:t>
      </w:r>
      <w:r w:rsidRPr="006748FA">
        <w:t xml:space="preserve">díle je </w:t>
      </w:r>
      <w:r w:rsidR="00DC0FF1" w:rsidRPr="006748FA">
        <w:t>zejména</w:t>
      </w:r>
      <w:r w:rsidRPr="006748FA">
        <w:t xml:space="preserve"> ztráta, zničení, poškození nebo znehodnocení věci bez ohledu</w:t>
      </w:r>
      <w:r w:rsidR="00285E7D" w:rsidRPr="006748FA">
        <w:t xml:space="preserve"> na to, z </w:t>
      </w:r>
      <w:r w:rsidRPr="006748FA">
        <w:t>jakých příčin</w:t>
      </w:r>
      <w:r w:rsidR="00EC5C15" w:rsidRPr="006748FA">
        <w:t xml:space="preserve"> k </w:t>
      </w:r>
      <w:r w:rsidRPr="006748FA">
        <w:t>nim došlo.</w:t>
      </w:r>
    </w:p>
    <w:p w14:paraId="49A3B1DA" w14:textId="367AFB96" w:rsidR="000A4823" w:rsidRPr="006748FA" w:rsidRDefault="000A4823" w:rsidP="00E73650">
      <w:pPr>
        <w:pStyle w:val="Odstavec"/>
        <w:tabs>
          <w:tab w:val="clear" w:pos="1701"/>
        </w:tabs>
        <w:ind w:left="851" w:hanging="851"/>
      </w:pPr>
      <w:r w:rsidRPr="006748FA">
        <w:t>Nebezpečí škody</w:t>
      </w:r>
      <w:r w:rsidR="00285E7D" w:rsidRPr="006748FA">
        <w:t xml:space="preserve"> na </w:t>
      </w:r>
      <w:r w:rsidRPr="006748FA">
        <w:t>díle nese</w:t>
      </w:r>
      <w:r w:rsidR="00EC5C15" w:rsidRPr="006748FA">
        <w:t xml:space="preserve"> od </w:t>
      </w:r>
      <w:r w:rsidRPr="006748FA">
        <w:t xml:space="preserve">počátku </w:t>
      </w:r>
      <w:r w:rsidR="00D50B52">
        <w:t>Z</w:t>
      </w:r>
      <w:r w:rsidRPr="006748FA">
        <w:t>hotovitel. Nebezpečí škody</w:t>
      </w:r>
      <w:r w:rsidR="00285E7D" w:rsidRPr="006748FA">
        <w:t xml:space="preserve"> na </w:t>
      </w:r>
      <w:r w:rsidRPr="006748FA">
        <w:t>díle přechází</w:t>
      </w:r>
      <w:r w:rsidR="00285E7D" w:rsidRPr="006748FA">
        <w:t xml:space="preserve"> na </w:t>
      </w:r>
      <w:r w:rsidR="00D50B52">
        <w:t>O</w:t>
      </w:r>
      <w:r w:rsidR="00A71861" w:rsidRPr="006748FA">
        <w:t>bjednatele dnem převzetí</w:t>
      </w:r>
      <w:r w:rsidR="008003B6" w:rsidRPr="006748FA">
        <w:t xml:space="preserve"> </w:t>
      </w:r>
      <w:r w:rsidRPr="006748FA">
        <w:t>díla</w:t>
      </w:r>
      <w:r w:rsidR="00FA45F2" w:rsidRPr="006748FA">
        <w:t xml:space="preserve"> </w:t>
      </w:r>
      <w:r w:rsidR="00D50B52">
        <w:t>O</w:t>
      </w:r>
      <w:r w:rsidRPr="006748FA">
        <w:t>bjednatelem.</w:t>
      </w:r>
    </w:p>
    <w:p w14:paraId="35D544AF" w14:textId="3F0F8F17" w:rsidR="00D87591" w:rsidRPr="006748FA" w:rsidRDefault="000E5BEC" w:rsidP="00E73650">
      <w:pPr>
        <w:pStyle w:val="Odstavec"/>
        <w:tabs>
          <w:tab w:val="clear" w:pos="1701"/>
        </w:tabs>
        <w:ind w:left="851" w:hanging="851"/>
      </w:pPr>
      <w:r w:rsidRPr="006748FA">
        <w:t xml:space="preserve">Odpovědnost </w:t>
      </w:r>
      <w:r w:rsidR="00D50B52">
        <w:t>Z</w:t>
      </w:r>
      <w:r w:rsidRPr="006748FA">
        <w:t>hotovitele za škodu a</w:t>
      </w:r>
      <w:r w:rsidR="00790872" w:rsidRPr="006748FA">
        <w:t> </w:t>
      </w:r>
      <w:r w:rsidRPr="006748FA">
        <w:t xml:space="preserve">povinnost nahradit újmu se řídí </w:t>
      </w:r>
      <w:r w:rsidR="00C01F34" w:rsidRPr="006748FA">
        <w:t xml:space="preserve">příslušnými </w:t>
      </w:r>
      <w:r w:rsidRPr="006748FA">
        <w:t>ustanoveními občanského zákoníku.</w:t>
      </w:r>
      <w:r w:rsidR="00356308" w:rsidRPr="006748FA">
        <w:t xml:space="preserve"> </w:t>
      </w:r>
      <w:r w:rsidR="000A4823" w:rsidRPr="006748FA">
        <w:t>Zhotovitel odpovídá i za škodu</w:t>
      </w:r>
      <w:r w:rsidR="00285E7D" w:rsidRPr="006748FA">
        <w:t xml:space="preserve"> na </w:t>
      </w:r>
      <w:r w:rsidR="000A4823" w:rsidRPr="006748FA">
        <w:t>díle způsobenou činností těch, kteří pro něj dílo provádějí.</w:t>
      </w:r>
    </w:p>
    <w:p w14:paraId="1148FF46" w14:textId="67F3B960" w:rsidR="00D87591" w:rsidRPr="006748FA" w:rsidRDefault="000A4823" w:rsidP="00E73650">
      <w:pPr>
        <w:pStyle w:val="Odstavec"/>
        <w:tabs>
          <w:tab w:val="clear" w:pos="1701"/>
        </w:tabs>
        <w:ind w:left="851" w:hanging="851"/>
      </w:pPr>
      <w:r w:rsidRPr="006748FA">
        <w:t xml:space="preserve">Zhotovitel odpovídá též za škodu způsobenou okolnostmi, které mají původ v povaze strojů, přístrojů nebo jiných věcí, které </w:t>
      </w:r>
      <w:r w:rsidR="00D50B52">
        <w:t>Z</w:t>
      </w:r>
      <w:r w:rsidRPr="006748FA">
        <w:t>hotovitel použil nebo hodlal použít při</w:t>
      </w:r>
      <w:r w:rsidR="00E91852" w:rsidRPr="006748FA">
        <w:t> </w:t>
      </w:r>
      <w:r w:rsidRPr="006748FA">
        <w:t>provádění díla.</w:t>
      </w:r>
    </w:p>
    <w:p w14:paraId="0A14AB02" w14:textId="6D499069" w:rsidR="00D87591" w:rsidRPr="006748FA" w:rsidRDefault="000A4823" w:rsidP="00E73650">
      <w:pPr>
        <w:pStyle w:val="Nadpis2"/>
      </w:pPr>
      <w:bookmarkStart w:id="35" w:name="_Toc498428269"/>
      <w:bookmarkStart w:id="36" w:name="_Toc64530408"/>
      <w:r w:rsidRPr="006748FA">
        <w:t>POJIŠTĚNÍ</w:t>
      </w:r>
      <w:bookmarkEnd w:id="35"/>
      <w:bookmarkEnd w:id="36"/>
    </w:p>
    <w:p w14:paraId="3F5FA630" w14:textId="6CA372E0" w:rsidR="00D50B52" w:rsidRPr="00141400" w:rsidRDefault="00D50B52" w:rsidP="00E73650">
      <w:pPr>
        <w:pStyle w:val="Odstavec"/>
        <w:tabs>
          <w:tab w:val="clear" w:pos="1701"/>
        </w:tabs>
        <w:ind w:left="851" w:hanging="851"/>
      </w:pPr>
      <w:bookmarkStart w:id="37" w:name="_Ref104153896"/>
      <w:bookmarkStart w:id="38" w:name="_Ref106134272"/>
      <w:bookmarkStart w:id="39" w:name="_Ref499734940"/>
      <w:r w:rsidRPr="00141400">
        <w:t xml:space="preserve">Zhotovitel se zavazuje mít po celou dobu platnosti a účinnosti smlouvy uzavřeno pojištění odpovědnosti za škody způsobené při výkonu činnosti dle smlouvy s jednorázovým pojistným plněním minimálně </w:t>
      </w:r>
      <w:r w:rsidRPr="00C92C28">
        <w:t xml:space="preserve">ve </w:t>
      </w:r>
      <w:r w:rsidRPr="00942750">
        <w:t xml:space="preserve">výši </w:t>
      </w:r>
      <w:r w:rsidR="00377674" w:rsidRPr="00942750">
        <w:t>5</w:t>
      </w:r>
      <w:r w:rsidRPr="00942750">
        <w:t>00.000,00</w:t>
      </w:r>
      <w:r w:rsidRPr="00C92C28">
        <w:t xml:space="preserve"> Kč za jednu pojistnou událost a</w:t>
      </w:r>
      <w:r w:rsidR="00C92C28">
        <w:t> </w:t>
      </w:r>
      <w:r w:rsidRPr="00C92C28">
        <w:t>spoluúčastí zhotovitele nepřevyšující 10 %.</w:t>
      </w:r>
      <w:bookmarkEnd w:id="37"/>
      <w:r w:rsidRPr="00C92C28">
        <w:t xml:space="preserve"> Porušení této povinnosti</w:t>
      </w:r>
      <w:r w:rsidRPr="00141400">
        <w:t xml:space="preserve"> je považování za</w:t>
      </w:r>
      <w:r w:rsidR="00C92C28">
        <w:t> </w:t>
      </w:r>
      <w:r w:rsidRPr="00141400">
        <w:t>podstatné porušení smlouvy.</w:t>
      </w:r>
      <w:bookmarkEnd w:id="38"/>
    </w:p>
    <w:p w14:paraId="2491CB80" w14:textId="5E3A75BF" w:rsidR="00D50B52" w:rsidRPr="00861205" w:rsidRDefault="00D50B52" w:rsidP="00E73650">
      <w:pPr>
        <w:pStyle w:val="Odstavec"/>
        <w:tabs>
          <w:tab w:val="clear" w:pos="1701"/>
        </w:tabs>
        <w:ind w:left="851" w:hanging="851"/>
      </w:pPr>
      <w:bookmarkStart w:id="40" w:name="_Ref106134077"/>
      <w:r w:rsidRPr="00705B2A">
        <w:lastRenderedPageBreak/>
        <w:t xml:space="preserve">Zhotovitel je pro případ, že by v průběhu platnosti a účinnosti smlouvy mělo dojít k ukončení tohoto pojištění, povinen nejpozději do 10 dnů před ukončením tohoto pojištění </w:t>
      </w:r>
      <w:r>
        <w:t>O</w:t>
      </w:r>
      <w:r w:rsidRPr="00705B2A">
        <w:t xml:space="preserve">bjednateli předložit kopii nové pojistné smlouvy či jiný doklad prokazující uzavření pojištění i po skončení </w:t>
      </w:r>
      <w:r w:rsidRPr="00861205">
        <w:t>stávajícího pojištění.</w:t>
      </w:r>
      <w:bookmarkEnd w:id="40"/>
    </w:p>
    <w:p w14:paraId="08683691" w14:textId="0838C180" w:rsidR="00D50B52" w:rsidRPr="00861205" w:rsidRDefault="00D50B52" w:rsidP="00E73650">
      <w:pPr>
        <w:pStyle w:val="Odstavec"/>
        <w:tabs>
          <w:tab w:val="clear" w:pos="1701"/>
        </w:tabs>
        <w:ind w:left="851" w:hanging="851"/>
        <w:rPr>
          <w:b/>
        </w:rPr>
      </w:pPr>
      <w:r w:rsidRPr="00861205">
        <w:t>Zhotovitel se zavazuje uplatnit veškeré pojistné události související s poskytováním plnění dle smlouvy u dotčené pojišťovny bez zbytečného odkladu</w:t>
      </w:r>
    </w:p>
    <w:p w14:paraId="63DF1A04" w14:textId="68661BB8" w:rsidR="00A61274" w:rsidRPr="00861205" w:rsidRDefault="00177191" w:rsidP="00E73650">
      <w:pPr>
        <w:pStyle w:val="Odstavec"/>
        <w:tabs>
          <w:tab w:val="clear" w:pos="1701"/>
        </w:tabs>
        <w:ind w:left="851" w:hanging="851"/>
      </w:pPr>
      <w:bookmarkStart w:id="41" w:name="_Ref499735107"/>
      <w:bookmarkStart w:id="42" w:name="_Ref500481759"/>
      <w:bookmarkEnd w:id="39"/>
      <w:r w:rsidRPr="00861205">
        <w:t>Zhotovitel je povinen přede dnem předání a převzetí staveniště uzavřít stavebně montážní pojištění</w:t>
      </w:r>
      <w:r w:rsidR="006F71AD" w:rsidRPr="00861205">
        <w:t xml:space="preserve"> díla</w:t>
      </w:r>
      <w:r w:rsidRPr="00861205">
        <w:t xml:space="preserve"> proti škodám, které mohou vzniknout v průběhu provádění díla na stavbě, technologických zařízeních a materiálech nutných</w:t>
      </w:r>
      <w:r w:rsidR="00EC5C15" w:rsidRPr="00861205">
        <w:t xml:space="preserve"> k </w:t>
      </w:r>
      <w:r w:rsidRPr="00861205">
        <w:t>provedení díla (zejména požárem, výbuchem, přímým úderem blesku, nárazem nebo zřícením letadla, jeho části nebo jeho nákladu, záplavou, povodní, vichřicí, krupobitím, sesouváním půdy, tíhou sněhu nebo námrazy, pádem pojištěné věci, nárazem, vodou vytékající z vodovodních zařízení, neodborným zacházením, nesprávnou obsluhou, úmyslným poškozením, nešikovností, nepozorností a nedbalostí, krádeží)</w:t>
      </w:r>
      <w:r w:rsidR="006F71AD" w:rsidRPr="00861205">
        <w:t>. Zhotovitel je povinen uzavřít stavebně montážní pojištění dle předchozí věty</w:t>
      </w:r>
      <w:r w:rsidRPr="00861205">
        <w:t xml:space="preserve"> </w:t>
      </w:r>
      <w:r w:rsidR="00C547AB" w:rsidRPr="00861205">
        <w:t xml:space="preserve">na cenu díla sjednanou </w:t>
      </w:r>
      <w:r w:rsidR="00106F2E" w:rsidRPr="00861205">
        <w:t>v</w:t>
      </w:r>
      <w:r w:rsidR="00C45CC8" w:rsidRPr="00861205">
        <w:t>e</w:t>
      </w:r>
      <w:r w:rsidR="00106F2E" w:rsidRPr="00861205">
        <w:t> smlouvě</w:t>
      </w:r>
      <w:r w:rsidR="00C547AB" w:rsidRPr="00861205">
        <w:rPr>
          <w:szCs w:val="15"/>
        </w:rPr>
        <w:t>.</w:t>
      </w:r>
      <w:r w:rsidR="000A5DFF" w:rsidRPr="00861205">
        <w:rPr>
          <w:szCs w:val="15"/>
        </w:rPr>
        <w:t xml:space="preserve"> Stavebně montážní pojištění musí být uzavřeno </w:t>
      </w:r>
      <w:r w:rsidR="009A2BBA" w:rsidRPr="00861205">
        <w:t>na</w:t>
      </w:r>
      <w:r w:rsidR="009A2BBA" w:rsidRPr="00861205" w:rsidDel="00887194">
        <w:t xml:space="preserve"> </w:t>
      </w:r>
      <w:r w:rsidR="000A5DFF" w:rsidRPr="00861205">
        <w:t>dobu</w:t>
      </w:r>
      <w:r w:rsidR="00EC5C15" w:rsidRPr="00861205">
        <w:t xml:space="preserve"> od </w:t>
      </w:r>
      <w:r w:rsidR="000A5DFF" w:rsidRPr="00861205">
        <w:t>předání a převzetí staveniště</w:t>
      </w:r>
      <w:r w:rsidR="008E6B4C" w:rsidRPr="00861205">
        <w:t>.</w:t>
      </w:r>
      <w:bookmarkEnd w:id="41"/>
      <w:r w:rsidR="00A61274" w:rsidRPr="00861205">
        <w:t xml:space="preserve"> </w:t>
      </w:r>
      <w:bookmarkStart w:id="43" w:name="_Ref499746966"/>
      <w:r w:rsidRPr="00861205">
        <w:t>Zhotovitel je povinen zajistit, aby bylo stavebně montážní pojištění uzavřeno až</w:t>
      </w:r>
      <w:r w:rsidR="00EC5C15" w:rsidRPr="00861205">
        <w:t xml:space="preserve"> do </w:t>
      </w:r>
      <w:r w:rsidR="00D9307B" w:rsidRPr="00861205">
        <w:t>okamžiku skutečného předání a </w:t>
      </w:r>
      <w:r w:rsidRPr="00861205">
        <w:t>převzetí díla.</w:t>
      </w:r>
      <w:bookmarkEnd w:id="42"/>
      <w:bookmarkEnd w:id="43"/>
    </w:p>
    <w:p w14:paraId="264D62A6" w14:textId="77777777" w:rsidR="00D87591" w:rsidRPr="006F5417" w:rsidRDefault="000A4823" w:rsidP="00E73650">
      <w:pPr>
        <w:pStyle w:val="Nadpis2"/>
      </w:pPr>
      <w:bookmarkStart w:id="44" w:name="_Toc498428271"/>
      <w:bookmarkStart w:id="45" w:name="_Toc64530410"/>
      <w:r w:rsidRPr="006F5417">
        <w:t>STAVENIŠTĚ</w:t>
      </w:r>
      <w:bookmarkEnd w:id="44"/>
      <w:bookmarkEnd w:id="45"/>
    </w:p>
    <w:p w14:paraId="7FAF4298" w14:textId="079D4241" w:rsidR="00D87591" w:rsidRPr="00F00BDA" w:rsidRDefault="00F00BDA" w:rsidP="00E73650">
      <w:pPr>
        <w:pStyle w:val="Odstavec"/>
        <w:tabs>
          <w:tab w:val="clear" w:pos="1701"/>
        </w:tabs>
        <w:ind w:left="851" w:hanging="851"/>
      </w:pPr>
      <w:r w:rsidRPr="00F00BDA">
        <w:t>Objednatel je povinen předat a </w:t>
      </w:r>
      <w:r>
        <w:t>Z</w:t>
      </w:r>
      <w:r w:rsidRPr="00F00BDA">
        <w:t xml:space="preserve">hotovitel převzít staveniště </w:t>
      </w:r>
      <w:r>
        <w:t>dle smluvních termínů</w:t>
      </w:r>
      <w:r w:rsidRPr="00F00BDA">
        <w:t>.</w:t>
      </w:r>
    </w:p>
    <w:p w14:paraId="69692A82" w14:textId="6E4CFF9D" w:rsidR="00D87591" w:rsidRPr="006F5417" w:rsidRDefault="000A4823" w:rsidP="00E73650">
      <w:pPr>
        <w:pStyle w:val="Odstavec"/>
        <w:tabs>
          <w:tab w:val="clear" w:pos="1701"/>
        </w:tabs>
        <w:ind w:left="851" w:hanging="851"/>
      </w:pPr>
      <w:r w:rsidRPr="006F5417">
        <w:t>Organizace předání</w:t>
      </w:r>
      <w:r w:rsidR="00285E7D" w:rsidRPr="006F5417">
        <w:t xml:space="preserve"> a </w:t>
      </w:r>
      <w:r w:rsidRPr="006F5417">
        <w:t>převzetí staveniště</w:t>
      </w:r>
      <w:r w:rsidR="00F00BDA">
        <w:t>:</w:t>
      </w:r>
    </w:p>
    <w:p w14:paraId="12C70DF3" w14:textId="337FE87D" w:rsidR="00D87591" w:rsidRPr="006748FA" w:rsidRDefault="00EB5299" w:rsidP="00E73650">
      <w:pPr>
        <w:pStyle w:val="Psmenoodstavce"/>
        <w:ind w:left="1418"/>
      </w:pPr>
      <w:r>
        <w:t>o</w:t>
      </w:r>
      <w:r w:rsidR="000A4823" w:rsidRPr="006748FA">
        <w:t xml:space="preserve"> předání</w:t>
      </w:r>
      <w:r w:rsidR="00285E7D" w:rsidRPr="006748FA">
        <w:t xml:space="preserve"> a </w:t>
      </w:r>
      <w:r w:rsidR="000A4823" w:rsidRPr="006748FA">
        <w:t>převzetí staveniště vyhotoví objednatel písemný protokol, který obě strany</w:t>
      </w:r>
      <w:r w:rsidR="00C807E2">
        <w:t xml:space="preserve"> podepíší;</w:t>
      </w:r>
    </w:p>
    <w:p w14:paraId="446ECEB0" w14:textId="505642AF" w:rsidR="00D87591" w:rsidRPr="006748FA" w:rsidRDefault="00EB5299" w:rsidP="00E73650">
      <w:pPr>
        <w:pStyle w:val="Psmenoodstavce"/>
        <w:ind w:left="1418"/>
      </w:pPr>
      <w:r>
        <w:t>z</w:t>
      </w:r>
      <w:r w:rsidR="00E05F0B" w:rsidRPr="006748FA">
        <w:t xml:space="preserve">a </w:t>
      </w:r>
      <w:r w:rsidR="000A4823" w:rsidRPr="006748FA">
        <w:t>den předání</w:t>
      </w:r>
      <w:r w:rsidR="00285E7D" w:rsidRPr="006748FA">
        <w:t xml:space="preserve"> a </w:t>
      </w:r>
      <w:r w:rsidR="000A4823" w:rsidRPr="006748FA">
        <w:t>převzetí staveniště se považuje den, kdy dojde</w:t>
      </w:r>
      <w:r w:rsidR="00EC5C15" w:rsidRPr="006748FA">
        <w:t xml:space="preserve"> k </w:t>
      </w:r>
      <w:r w:rsidR="000A4823" w:rsidRPr="006748FA">
        <w:t>oboustrannému podpisu příslušného protokolu.</w:t>
      </w:r>
    </w:p>
    <w:p w14:paraId="24DA26A1" w14:textId="54002698" w:rsidR="00D87591" w:rsidRPr="00C27B82" w:rsidRDefault="00EB5299" w:rsidP="00E73650">
      <w:pPr>
        <w:pStyle w:val="Psmenoodstavce"/>
        <w:ind w:left="1418"/>
        <w:rPr>
          <w:szCs w:val="20"/>
        </w:rPr>
      </w:pPr>
      <w:r>
        <w:rPr>
          <w:szCs w:val="20"/>
        </w:rPr>
        <w:t>s</w:t>
      </w:r>
      <w:r w:rsidR="000A4823" w:rsidRPr="00C27B82">
        <w:rPr>
          <w:szCs w:val="20"/>
        </w:rPr>
        <w:t>oučástí předání</w:t>
      </w:r>
      <w:r w:rsidR="00285E7D" w:rsidRPr="00C27B82">
        <w:rPr>
          <w:szCs w:val="20"/>
        </w:rPr>
        <w:t xml:space="preserve"> a </w:t>
      </w:r>
      <w:r w:rsidR="000A4823" w:rsidRPr="00C27B82">
        <w:rPr>
          <w:szCs w:val="20"/>
        </w:rPr>
        <w:t xml:space="preserve">převzetí staveniště je i předání dokumentů </w:t>
      </w:r>
      <w:r>
        <w:rPr>
          <w:szCs w:val="20"/>
        </w:rPr>
        <w:t>O</w:t>
      </w:r>
      <w:r w:rsidR="000A4823" w:rsidRPr="00C27B82">
        <w:rPr>
          <w:szCs w:val="20"/>
        </w:rPr>
        <w:t xml:space="preserve">bjednatelem </w:t>
      </w:r>
      <w:r>
        <w:rPr>
          <w:szCs w:val="20"/>
        </w:rPr>
        <w:t>Z</w:t>
      </w:r>
      <w:r w:rsidR="000A4823" w:rsidRPr="00C27B82">
        <w:rPr>
          <w:szCs w:val="20"/>
        </w:rPr>
        <w:t>hotoviteli, nezbytných pro řádné užívání staveniště, pokud nebyly tyto doklady předány dříve,</w:t>
      </w:r>
      <w:r w:rsidR="00285E7D" w:rsidRPr="00C27B82">
        <w:rPr>
          <w:szCs w:val="20"/>
        </w:rPr>
        <w:t xml:space="preserve"> a </w:t>
      </w:r>
      <w:r w:rsidR="000A4823" w:rsidRPr="00C27B82">
        <w:rPr>
          <w:szCs w:val="20"/>
        </w:rPr>
        <w:t xml:space="preserve">to </w:t>
      </w:r>
      <w:r w:rsidR="00D815F0" w:rsidRPr="00C27B82">
        <w:rPr>
          <w:szCs w:val="20"/>
        </w:rPr>
        <w:t>zejména:</w:t>
      </w:r>
    </w:p>
    <w:p w14:paraId="6B368735" w14:textId="5531B1C8" w:rsidR="00D87591" w:rsidRPr="00EB5299" w:rsidRDefault="000A4823" w:rsidP="00E73650">
      <w:pPr>
        <w:pStyle w:val="Psmenoodstavce"/>
        <w:numPr>
          <w:ilvl w:val="0"/>
          <w:numId w:val="2"/>
        </w:numPr>
        <w:ind w:left="1701"/>
      </w:pPr>
      <w:r w:rsidRPr="00EB5299">
        <w:t xml:space="preserve">vyznačení bodů pro napojení odběrných míst vody, </w:t>
      </w:r>
      <w:r w:rsidR="003068B0">
        <w:t>kanalizace, elektrické energie,</w:t>
      </w:r>
    </w:p>
    <w:p w14:paraId="3E4043C2" w14:textId="1B570849" w:rsidR="00E807A8" w:rsidRPr="00861205" w:rsidRDefault="000A4823" w:rsidP="00E73650">
      <w:pPr>
        <w:pStyle w:val="Psmenoodstavce"/>
        <w:numPr>
          <w:ilvl w:val="0"/>
          <w:numId w:val="2"/>
        </w:numPr>
        <w:ind w:left="1701"/>
      </w:pPr>
      <w:r w:rsidRPr="00EB5299">
        <w:t>podmínky vztahující se</w:t>
      </w:r>
      <w:r w:rsidR="00EC5C15" w:rsidRPr="00EB5299">
        <w:t xml:space="preserve"> k </w:t>
      </w:r>
      <w:r w:rsidRPr="00EB5299">
        <w:t xml:space="preserve">ochraně životního prostředí (zejména v otázkách zeleně, </w:t>
      </w:r>
      <w:r w:rsidRPr="00861205">
        <w:t>manipulace s odpady</w:t>
      </w:r>
      <w:r w:rsidR="007854BE" w:rsidRPr="00861205">
        <w:t>, odvod</w:t>
      </w:r>
      <w:r w:rsidR="00E633B8" w:rsidRPr="00861205">
        <w:t>u</w:t>
      </w:r>
      <w:r w:rsidR="007854BE" w:rsidRPr="00861205">
        <w:t xml:space="preserve"> znečištěných vod apod.).</w:t>
      </w:r>
    </w:p>
    <w:p w14:paraId="28740D24" w14:textId="2061BDF1" w:rsidR="00E807A8" w:rsidRPr="00861205" w:rsidRDefault="000A4823" w:rsidP="00E73650">
      <w:pPr>
        <w:pStyle w:val="Odstavec"/>
        <w:tabs>
          <w:tab w:val="clear" w:pos="1701"/>
        </w:tabs>
        <w:ind w:left="851" w:hanging="851"/>
      </w:pPr>
      <w:r w:rsidRPr="00861205">
        <w:t>Ochrana stávajících podzemních inženýrských sítí</w:t>
      </w:r>
      <w:r w:rsidR="00EB5299" w:rsidRPr="00861205">
        <w:t>:</w:t>
      </w:r>
    </w:p>
    <w:p w14:paraId="221652E7" w14:textId="77777777" w:rsidR="00D87591" w:rsidRPr="00861205" w:rsidRDefault="000A4823" w:rsidP="00E73650">
      <w:pPr>
        <w:pStyle w:val="Psmenoodstavce"/>
        <w:ind w:left="1418"/>
      </w:pPr>
      <w:r w:rsidRPr="00861205">
        <w:t>Zhotovitel je povinen seznámit se po převzetí staveniště s rozmístěním</w:t>
      </w:r>
      <w:r w:rsidR="00285E7D" w:rsidRPr="00861205">
        <w:t xml:space="preserve"> a </w:t>
      </w:r>
      <w:r w:rsidRPr="00861205">
        <w:t>trasou stávajících inženýrských sítí</w:t>
      </w:r>
      <w:r w:rsidR="00285E7D" w:rsidRPr="00861205">
        <w:t xml:space="preserve"> na </w:t>
      </w:r>
      <w:r w:rsidRPr="00861205">
        <w:t>staveništi</w:t>
      </w:r>
      <w:r w:rsidR="00285E7D" w:rsidRPr="00861205">
        <w:t xml:space="preserve"> a </w:t>
      </w:r>
      <w:r w:rsidRPr="00861205">
        <w:t>přilehlých pozemcích dotčených prováděním díla</w:t>
      </w:r>
      <w:r w:rsidR="00285E7D" w:rsidRPr="00861205">
        <w:t xml:space="preserve"> a </w:t>
      </w:r>
      <w:r w:rsidRPr="00861205">
        <w:t>tyto vhodným způsobem chránit tak, aby v průběhu provádění díla nedošlo</w:t>
      </w:r>
      <w:r w:rsidR="00EC5C15" w:rsidRPr="00861205">
        <w:t xml:space="preserve"> k </w:t>
      </w:r>
      <w:r w:rsidRPr="00861205">
        <w:t xml:space="preserve">jejich poškození. </w:t>
      </w:r>
    </w:p>
    <w:p w14:paraId="06A3C71B" w14:textId="77777777" w:rsidR="00D87591" w:rsidRPr="00861205" w:rsidRDefault="000A4823" w:rsidP="00E73650">
      <w:pPr>
        <w:pStyle w:val="Psmenoodstavce"/>
        <w:ind w:left="1418"/>
      </w:pPr>
      <w:r w:rsidRPr="00861205">
        <w:t>Zhotovitel je povinen dodržovat všechny podmínky správců nebo vlastníků sítí</w:t>
      </w:r>
      <w:r w:rsidR="00285E7D" w:rsidRPr="00861205">
        <w:t xml:space="preserve"> a </w:t>
      </w:r>
      <w:r w:rsidRPr="00861205">
        <w:t>nese veškeré důsledky</w:t>
      </w:r>
      <w:r w:rsidR="00285E7D" w:rsidRPr="00861205">
        <w:t xml:space="preserve"> a </w:t>
      </w:r>
      <w:r w:rsidRPr="00861205">
        <w:t xml:space="preserve">škody vzniklé jejich nedodržením. </w:t>
      </w:r>
    </w:p>
    <w:p w14:paraId="75B4BFAB" w14:textId="77777777" w:rsidR="00FE7499" w:rsidRPr="00670501" w:rsidRDefault="000A4823" w:rsidP="00E73650">
      <w:pPr>
        <w:pStyle w:val="Psmenoodstavce"/>
        <w:ind w:left="1418"/>
      </w:pPr>
      <w:r w:rsidRPr="00670501">
        <w:t>Zhotovitel neodpovídá za škody</w:t>
      </w:r>
      <w:r w:rsidR="00285E7D" w:rsidRPr="00670501">
        <w:t xml:space="preserve"> na </w:t>
      </w:r>
      <w:r w:rsidRPr="00670501">
        <w:t>stávajících inženýrských sítích, které nebyly vyznačeny v podkladech objednatele.</w:t>
      </w:r>
    </w:p>
    <w:p w14:paraId="773A0BA7" w14:textId="46A0732B" w:rsidR="00FE7499" w:rsidRPr="00861205" w:rsidRDefault="00FE7499" w:rsidP="00E73650">
      <w:pPr>
        <w:pStyle w:val="Psmenoodstavce"/>
        <w:ind w:left="1418"/>
      </w:pPr>
      <w:r w:rsidRPr="00861205">
        <w:t>Dojde-li</w:t>
      </w:r>
      <w:r w:rsidR="00EC5C15" w:rsidRPr="00861205">
        <w:t xml:space="preserve"> k </w:t>
      </w:r>
      <w:r w:rsidRPr="00861205">
        <w:t>poškození stávajících inženýrských sítí, které byly vyznačeny v podkladech objednatele, je zhotovitel povinen bezodkladně uvést poškozené sítě</w:t>
      </w:r>
      <w:r w:rsidR="00EC5C15" w:rsidRPr="00861205">
        <w:t xml:space="preserve"> do </w:t>
      </w:r>
      <w:r w:rsidRPr="00861205">
        <w:t>původního stavu</w:t>
      </w:r>
      <w:r w:rsidR="00B20B85" w:rsidRPr="00861205">
        <w:t xml:space="preserve"> na vlastní náklady</w:t>
      </w:r>
      <w:r w:rsidR="00391920" w:rsidRPr="00861205">
        <w:t xml:space="preserve"> a </w:t>
      </w:r>
      <w:r w:rsidR="00620E77" w:rsidRPr="00861205">
        <w:t xml:space="preserve">dále je povinen uhradit </w:t>
      </w:r>
      <w:r w:rsidR="00B20B85" w:rsidRPr="00861205">
        <w:t>případné škody, pokuty apod</w:t>
      </w:r>
      <w:r w:rsidRPr="00861205">
        <w:t>.</w:t>
      </w:r>
    </w:p>
    <w:p w14:paraId="6A9DD083" w14:textId="7091A566" w:rsidR="00D87591" w:rsidRPr="00861205" w:rsidRDefault="000A4823" w:rsidP="00E73650">
      <w:pPr>
        <w:pStyle w:val="Odstavec"/>
        <w:tabs>
          <w:tab w:val="clear" w:pos="1701"/>
        </w:tabs>
        <w:ind w:left="851" w:hanging="851"/>
      </w:pPr>
      <w:r w:rsidRPr="00861205">
        <w:t>Vybudování zařízení staveniště</w:t>
      </w:r>
      <w:r w:rsidR="00EB5299" w:rsidRPr="00861205">
        <w:t>:</w:t>
      </w:r>
    </w:p>
    <w:p w14:paraId="6AEEA944" w14:textId="77777777" w:rsidR="00D87591" w:rsidRPr="00861205" w:rsidRDefault="000A4823" w:rsidP="00E73650">
      <w:pPr>
        <w:pStyle w:val="Psmenoodstavce"/>
        <w:ind w:left="1418"/>
      </w:pPr>
      <w:r w:rsidRPr="00861205">
        <w:t>Provozní, sociální</w:t>
      </w:r>
      <w:r w:rsidR="00285E7D" w:rsidRPr="00861205">
        <w:t xml:space="preserve"> a </w:t>
      </w:r>
      <w:r w:rsidRPr="00861205">
        <w:t>případně i výrobní zařízení stav</w:t>
      </w:r>
      <w:r w:rsidR="00285E7D" w:rsidRPr="00861205">
        <w:t>eniště zabezpečuje zhotovitel v </w:t>
      </w:r>
      <w:r w:rsidRPr="00861205">
        <w:t>souladu se svými potřebami, požadavky objednatele pro výkon technického</w:t>
      </w:r>
      <w:r w:rsidR="00285E7D" w:rsidRPr="00861205">
        <w:t xml:space="preserve"> a </w:t>
      </w:r>
      <w:r w:rsidRPr="00861205">
        <w:t xml:space="preserve">autorského dozoru. </w:t>
      </w:r>
    </w:p>
    <w:p w14:paraId="7044B997" w14:textId="77777777" w:rsidR="00D87591" w:rsidRPr="00861205" w:rsidRDefault="000A4823" w:rsidP="00E73650">
      <w:pPr>
        <w:pStyle w:val="Psmenoodstavce"/>
        <w:ind w:left="1418"/>
      </w:pPr>
      <w:r w:rsidRPr="00861205">
        <w:t>Náklady</w:t>
      </w:r>
      <w:r w:rsidR="00285E7D" w:rsidRPr="00861205">
        <w:t xml:space="preserve"> na </w:t>
      </w:r>
      <w:r w:rsidRPr="00861205">
        <w:t>projekt, vybudování, zprovoznění, údržbu, likvidaci, vyklizení zařízení staveniště</w:t>
      </w:r>
      <w:r w:rsidR="00285E7D" w:rsidRPr="00861205">
        <w:t xml:space="preserve"> a </w:t>
      </w:r>
      <w:r w:rsidRPr="00861205">
        <w:t>uvedení</w:t>
      </w:r>
      <w:r w:rsidR="00EC5C15" w:rsidRPr="00861205">
        <w:t xml:space="preserve"> do </w:t>
      </w:r>
      <w:r w:rsidRPr="00861205">
        <w:t>původního stavu jsou zahrnuty v ceně díla.</w:t>
      </w:r>
    </w:p>
    <w:p w14:paraId="3781B954" w14:textId="54A1A785" w:rsidR="00D87591" w:rsidRPr="009B6509" w:rsidRDefault="000A4823" w:rsidP="00E73650">
      <w:pPr>
        <w:pStyle w:val="Psmenoodstavce"/>
        <w:ind w:left="1418"/>
      </w:pPr>
      <w:r w:rsidRPr="009B6509">
        <w:lastRenderedPageBreak/>
        <w:t>Jako součást zařízení staveniště zajistí zhotovitel i rozvod potřebných médií</w:t>
      </w:r>
      <w:r w:rsidR="00285E7D" w:rsidRPr="009B6509">
        <w:t xml:space="preserve"> na </w:t>
      </w:r>
      <w:r w:rsidRPr="009B6509">
        <w:t>staveništi</w:t>
      </w:r>
      <w:r w:rsidR="00285E7D" w:rsidRPr="009B6509">
        <w:t xml:space="preserve"> a </w:t>
      </w:r>
      <w:r w:rsidRPr="009B6509">
        <w:t>jejich připojení</w:t>
      </w:r>
      <w:r w:rsidR="00285E7D" w:rsidRPr="009B6509">
        <w:t xml:space="preserve"> na </w:t>
      </w:r>
      <w:r w:rsidRPr="009B6509">
        <w:t>odběrná místa určená objednatelem. Zhotovitel je povinen zabezpečit samostatná měřící místa</w:t>
      </w:r>
      <w:r w:rsidR="00285E7D" w:rsidRPr="009B6509">
        <w:t xml:space="preserve"> na </w:t>
      </w:r>
      <w:r w:rsidRPr="009B6509">
        <w:t>úhradu jím spotřebovaných energií</w:t>
      </w:r>
      <w:r w:rsidR="00285E7D" w:rsidRPr="009B6509">
        <w:t xml:space="preserve"> a </w:t>
      </w:r>
      <w:r w:rsidRPr="009B6509">
        <w:t>tyto objednateli</w:t>
      </w:r>
      <w:r w:rsidR="000C7C6F" w:rsidRPr="009B6509">
        <w:t xml:space="preserve"> uhradit</w:t>
      </w:r>
      <w:r w:rsidRPr="009B6509">
        <w:t>,</w:t>
      </w:r>
      <w:r w:rsidR="00285E7D" w:rsidRPr="009B6509">
        <w:t xml:space="preserve"> a </w:t>
      </w:r>
      <w:r w:rsidRPr="009B6509">
        <w:t>to</w:t>
      </w:r>
      <w:r w:rsidR="00285E7D" w:rsidRPr="009B6509">
        <w:t xml:space="preserve"> na </w:t>
      </w:r>
      <w:r w:rsidRPr="009B6509">
        <w:t xml:space="preserve">základě </w:t>
      </w:r>
      <w:r w:rsidR="00EB5299" w:rsidRPr="009B6509">
        <w:t>O</w:t>
      </w:r>
      <w:r w:rsidRPr="009B6509">
        <w:t>bjednatelem vystavené faktury</w:t>
      </w:r>
      <w:r w:rsidR="00EC5C15" w:rsidRPr="009B6509">
        <w:t xml:space="preserve"> do </w:t>
      </w:r>
      <w:r w:rsidRPr="009B6509">
        <w:t xml:space="preserve">30 dnů ode dne doručení faktury </w:t>
      </w:r>
      <w:r w:rsidR="00EB5299" w:rsidRPr="009B6509">
        <w:t>Z</w:t>
      </w:r>
      <w:r w:rsidRPr="009B6509">
        <w:t>hotoviteli.</w:t>
      </w:r>
      <w:r w:rsidR="000C7C6F" w:rsidRPr="009B6509">
        <w:t xml:space="preserve"> Objednatel je oprávněn k fakturaci buďto měsíčně nebo jednorázově po převzetí díla bez vad a nedodělků.</w:t>
      </w:r>
    </w:p>
    <w:p w14:paraId="1DB7E92E" w14:textId="77777777" w:rsidR="00D87591" w:rsidRPr="009B6509" w:rsidRDefault="000A4823" w:rsidP="00E73650">
      <w:pPr>
        <w:pStyle w:val="Odstavec"/>
        <w:tabs>
          <w:tab w:val="clear" w:pos="1701"/>
        </w:tabs>
        <w:ind w:left="851" w:hanging="851"/>
        <w:rPr>
          <w:b/>
        </w:rPr>
      </w:pPr>
      <w:r w:rsidRPr="009B6509">
        <w:rPr>
          <w:b/>
        </w:rPr>
        <w:t>Užívání staveniště</w:t>
      </w:r>
    </w:p>
    <w:p w14:paraId="59DA1F04" w14:textId="77777777" w:rsidR="00D87591" w:rsidRPr="009B6509" w:rsidRDefault="000A4823" w:rsidP="00E73650">
      <w:pPr>
        <w:pStyle w:val="Psmenoodstavce"/>
        <w:ind w:left="1418"/>
      </w:pPr>
      <w:r w:rsidRPr="009B6509">
        <w:t>Zhotovitel je povinen užívat staveniště pouze pro účely související s prováděním díla</w:t>
      </w:r>
      <w:r w:rsidR="00285E7D" w:rsidRPr="009B6509">
        <w:t xml:space="preserve"> a </w:t>
      </w:r>
      <w:r w:rsidRPr="009B6509">
        <w:t>při užívání staveniště je povinen dodržovat veškeré právní předpisy.</w:t>
      </w:r>
    </w:p>
    <w:p w14:paraId="40EB557B" w14:textId="77777777" w:rsidR="00EC2642" w:rsidRPr="009B6509" w:rsidRDefault="00793936" w:rsidP="00E73650">
      <w:pPr>
        <w:pStyle w:val="Psmenoodstavce"/>
        <w:ind w:left="1418"/>
      </w:pPr>
      <w:r w:rsidRPr="009B6509">
        <w:t>Zhotovitel je povinen zabezpečit staveniště proti vstupu nepovolaných osob v souladu s nařízením vlády č. 591/2006 Sb., o bližších minimálních požadavcích na bezpečnost a ochranu zdraví při práci na staveništích, ve znění pozdějších předpisů.</w:t>
      </w:r>
    </w:p>
    <w:p w14:paraId="72413E19" w14:textId="77777777" w:rsidR="00793936" w:rsidRPr="009B6509" w:rsidRDefault="00793936" w:rsidP="00E73650">
      <w:pPr>
        <w:pStyle w:val="Psmenoodstavce"/>
        <w:ind w:left="1418"/>
      </w:pPr>
      <w:r w:rsidRPr="009B6509">
        <w:t xml:space="preserve">Zhotovitel je povinen udržovat na staveništi pořádek. </w:t>
      </w:r>
    </w:p>
    <w:p w14:paraId="78AE2548" w14:textId="77777777" w:rsidR="007854BE" w:rsidRPr="009B6509" w:rsidRDefault="007854BE" w:rsidP="00E73650">
      <w:pPr>
        <w:pStyle w:val="Psmenoodstavce"/>
        <w:ind w:left="1418"/>
      </w:pPr>
      <w:r w:rsidRPr="009B6509">
        <w:t xml:space="preserve">Zhotovitel je povinen průběžně ze staveniště odstraňovat všechny druhy odpadů, stavební suti a nepotřebného materiálu. </w:t>
      </w:r>
    </w:p>
    <w:p w14:paraId="6A07D5A6" w14:textId="77777777" w:rsidR="007854BE" w:rsidRPr="009B6509" w:rsidRDefault="007854BE" w:rsidP="00E73650">
      <w:pPr>
        <w:pStyle w:val="Psmenoodstavce"/>
        <w:ind w:left="1418"/>
      </w:pPr>
      <w:r w:rsidRPr="009B6509">
        <w:t>Zhotovitel je rovněž povinen zabezpečit, aby odpad vzniklý z jeho činnosti nebo stavební materiál nebyl umísťován mimo staveniště.</w:t>
      </w:r>
    </w:p>
    <w:p w14:paraId="1BC4A373" w14:textId="65D36955" w:rsidR="00D87591" w:rsidRPr="009B6509" w:rsidRDefault="000A4823" w:rsidP="00E73650">
      <w:pPr>
        <w:pStyle w:val="Psmenoodstavce"/>
        <w:ind w:left="1418"/>
      </w:pPr>
      <w:r w:rsidRPr="009B6509">
        <w:t>Odvod srážkových, odpadních</w:t>
      </w:r>
      <w:r w:rsidR="00285E7D" w:rsidRPr="009B6509">
        <w:t xml:space="preserve"> a </w:t>
      </w:r>
      <w:r w:rsidRPr="009B6509">
        <w:t xml:space="preserve">technologických vod ze staveniště zajišťuje </w:t>
      </w:r>
      <w:r w:rsidR="00EB5299" w:rsidRPr="009B6509">
        <w:t>Z</w:t>
      </w:r>
      <w:r w:rsidRPr="009B6509">
        <w:t>hotovitel</w:t>
      </w:r>
      <w:r w:rsidR="00285E7D" w:rsidRPr="009B6509">
        <w:t xml:space="preserve"> a </w:t>
      </w:r>
      <w:r w:rsidRPr="009B6509">
        <w:t>je povinen dbát</w:t>
      </w:r>
      <w:r w:rsidR="00285E7D" w:rsidRPr="009B6509">
        <w:t xml:space="preserve"> na </w:t>
      </w:r>
      <w:r w:rsidRPr="009B6509">
        <w:t>to, aby nedocházelo</w:t>
      </w:r>
      <w:r w:rsidR="00EC5C15" w:rsidRPr="009B6509">
        <w:t xml:space="preserve"> k </w:t>
      </w:r>
      <w:r w:rsidRPr="009B6509">
        <w:t>podmáčení staveniště nebo okolních ploch. Pokud</w:t>
      </w:r>
      <w:r w:rsidR="00EC5C15" w:rsidRPr="009B6509">
        <w:t xml:space="preserve"> k </w:t>
      </w:r>
      <w:r w:rsidRPr="009B6509">
        <w:t>této činnosti využije veřejných stokových sítí, je povinen tuto skutečnost projednat s vlastníkem těchto sítí.</w:t>
      </w:r>
    </w:p>
    <w:p w14:paraId="08E1786A" w14:textId="77777777" w:rsidR="00D87591" w:rsidRPr="009B6509" w:rsidRDefault="000A4823" w:rsidP="00E73650">
      <w:pPr>
        <w:pStyle w:val="Psmenoodstavce"/>
        <w:ind w:left="1418"/>
      </w:pPr>
      <w:r w:rsidRPr="009B6509">
        <w:t>Zhotovitel není oprávněn využívat staveniště</w:t>
      </w:r>
      <w:r w:rsidR="00EC5C15" w:rsidRPr="009B6509">
        <w:t xml:space="preserve"> k </w:t>
      </w:r>
      <w:r w:rsidRPr="009B6509">
        <w:t>ubytování osob, pokud</w:t>
      </w:r>
      <w:r w:rsidR="00EC5C15" w:rsidRPr="009B6509">
        <w:t xml:space="preserve"> k </w:t>
      </w:r>
      <w:r w:rsidRPr="009B6509">
        <w:t>tomu není určeno.</w:t>
      </w:r>
    </w:p>
    <w:p w14:paraId="07AE0D69" w14:textId="79E6BA51" w:rsidR="00D87591" w:rsidRPr="009B6509" w:rsidRDefault="000A4823" w:rsidP="00E73650">
      <w:pPr>
        <w:pStyle w:val="Psmenoodstavce"/>
        <w:ind w:left="1418"/>
      </w:pPr>
      <w:r w:rsidRPr="009B6509">
        <w:t>Zhotovitel je povinen umístit</w:t>
      </w:r>
      <w:r w:rsidR="00285E7D" w:rsidRPr="009B6509">
        <w:t xml:space="preserve"> na </w:t>
      </w:r>
      <w:r w:rsidRPr="009B6509">
        <w:t>staveništi štítek s identifikačními údaji, který mu předal objednatel, případně informační tabuli v provedení</w:t>
      </w:r>
      <w:r w:rsidR="00285E7D" w:rsidRPr="009B6509">
        <w:t xml:space="preserve"> a </w:t>
      </w:r>
      <w:r w:rsidRPr="009B6509">
        <w:t>rozměrech obvyklých, s uvedením údajů o</w:t>
      </w:r>
      <w:r w:rsidR="00285E7D" w:rsidRPr="009B6509">
        <w:t> </w:t>
      </w:r>
      <w:r w:rsidRPr="009B6509">
        <w:t>stavbě</w:t>
      </w:r>
      <w:r w:rsidR="00285E7D" w:rsidRPr="009B6509">
        <w:t xml:space="preserve"> a </w:t>
      </w:r>
      <w:r w:rsidR="00EB5299" w:rsidRPr="009B6509">
        <w:t>údajů o Z</w:t>
      </w:r>
      <w:r w:rsidRPr="009B6509">
        <w:t xml:space="preserve">hotoviteli, </w:t>
      </w:r>
      <w:r w:rsidR="00EB5299" w:rsidRPr="009B6509">
        <w:t>O</w:t>
      </w:r>
      <w:r w:rsidRPr="009B6509">
        <w:t>bjednateli</w:t>
      </w:r>
      <w:r w:rsidR="00285E7D" w:rsidRPr="009B6509">
        <w:t xml:space="preserve"> a </w:t>
      </w:r>
      <w:r w:rsidRPr="009B6509">
        <w:t>o osobách vykonávajících funkci technického</w:t>
      </w:r>
      <w:r w:rsidR="00285E7D" w:rsidRPr="009B6509">
        <w:t xml:space="preserve"> a </w:t>
      </w:r>
      <w:r w:rsidRPr="009B6509">
        <w:t>autorského dozoru, koordinátora BOZ</w:t>
      </w:r>
      <w:r w:rsidR="007854BE" w:rsidRPr="009B6509">
        <w:t>P</w:t>
      </w:r>
      <w:r w:rsidRPr="009B6509">
        <w:t>. Zhotovitel je povinen tuto identifikační tabuli udržovat,</w:t>
      </w:r>
      <w:r w:rsidR="00285E7D" w:rsidRPr="009B6509">
        <w:t xml:space="preserve"> na </w:t>
      </w:r>
      <w:r w:rsidRPr="009B6509">
        <w:t xml:space="preserve">základě údajů předaných </w:t>
      </w:r>
      <w:r w:rsidR="00EB5299" w:rsidRPr="009B6509">
        <w:t>O</w:t>
      </w:r>
      <w:r w:rsidRPr="009B6509">
        <w:t xml:space="preserve">bjednatelem, v aktuálním stavu. </w:t>
      </w:r>
    </w:p>
    <w:p w14:paraId="758D2D81" w14:textId="612FA56C" w:rsidR="000A4823" w:rsidRPr="009B6509" w:rsidRDefault="000A4823" w:rsidP="00E73650">
      <w:pPr>
        <w:pStyle w:val="Psmenoodstavce"/>
        <w:ind w:left="1418"/>
      </w:pPr>
      <w:r w:rsidRPr="009B6509">
        <w:t>Jiné informační tabule či reklamy lze</w:t>
      </w:r>
      <w:r w:rsidR="00285E7D" w:rsidRPr="009B6509">
        <w:t xml:space="preserve"> na </w:t>
      </w:r>
      <w:r w:rsidRPr="009B6509">
        <w:t>staven</w:t>
      </w:r>
      <w:r w:rsidR="009344EF" w:rsidRPr="009B6509">
        <w:t xml:space="preserve">išti umístit pouze se souhlasem </w:t>
      </w:r>
      <w:r w:rsidRPr="009B6509">
        <w:t>objednatele</w:t>
      </w:r>
      <w:r w:rsidR="009344EF" w:rsidRPr="009B6509">
        <w:t>,</w:t>
      </w:r>
      <w:r w:rsidR="006D39E2" w:rsidRPr="009B6509">
        <w:t xml:space="preserve"> </w:t>
      </w:r>
      <w:r w:rsidR="00CE1101" w:rsidRPr="009B6509">
        <w:t xml:space="preserve">nebo pokud </w:t>
      </w:r>
      <w:r w:rsidR="009F673B" w:rsidRPr="009B6509">
        <w:t>jejich</w:t>
      </w:r>
      <w:r w:rsidR="00CE1101" w:rsidRPr="009B6509">
        <w:t xml:space="preserve"> umístění plyne z </w:t>
      </w:r>
      <w:r w:rsidR="0007078C" w:rsidRPr="009B6509">
        <w:t>právních</w:t>
      </w:r>
      <w:r w:rsidR="00CE1101" w:rsidRPr="009B6509">
        <w:t xml:space="preserve"> předpisů</w:t>
      </w:r>
      <w:r w:rsidR="00452F13" w:rsidRPr="009B6509">
        <w:t>.</w:t>
      </w:r>
    </w:p>
    <w:p w14:paraId="776B6CD0" w14:textId="77777777" w:rsidR="00D87591" w:rsidRPr="009B6509" w:rsidRDefault="000A4823" w:rsidP="00E73650">
      <w:pPr>
        <w:pStyle w:val="Odstavec"/>
        <w:tabs>
          <w:tab w:val="clear" w:pos="1701"/>
        </w:tabs>
        <w:ind w:left="851" w:hanging="851"/>
        <w:rPr>
          <w:b/>
        </w:rPr>
      </w:pPr>
      <w:r w:rsidRPr="009B6509">
        <w:rPr>
          <w:b/>
        </w:rPr>
        <w:t>Podmínky užívání veřejných prostranství</w:t>
      </w:r>
      <w:r w:rsidR="00285E7D" w:rsidRPr="009B6509">
        <w:rPr>
          <w:b/>
        </w:rPr>
        <w:t xml:space="preserve"> a </w:t>
      </w:r>
      <w:r w:rsidRPr="009B6509">
        <w:rPr>
          <w:b/>
        </w:rPr>
        <w:t>komunikací</w:t>
      </w:r>
    </w:p>
    <w:p w14:paraId="6C5B4E3B" w14:textId="33B8917F" w:rsidR="00D87591" w:rsidRPr="009B6509" w:rsidRDefault="000A4823" w:rsidP="00E73650">
      <w:pPr>
        <w:pStyle w:val="Psmenoodstavce"/>
        <w:ind w:left="1418"/>
      </w:pPr>
      <w:r w:rsidRPr="009B6509">
        <w:t>Veškerá potřebná povolení</w:t>
      </w:r>
      <w:r w:rsidR="00EC5C15" w:rsidRPr="009B6509">
        <w:t xml:space="preserve"> k </w:t>
      </w:r>
      <w:r w:rsidRPr="009B6509">
        <w:t>užívání veřejných ploch, případně</w:t>
      </w:r>
      <w:r w:rsidR="00EC5C15" w:rsidRPr="009B6509">
        <w:t xml:space="preserve"> k </w:t>
      </w:r>
      <w:r w:rsidRPr="009B6509">
        <w:t>výkopům</w:t>
      </w:r>
      <w:r w:rsidR="00285E7D" w:rsidRPr="009B6509">
        <w:t xml:space="preserve"> </w:t>
      </w:r>
      <w:r w:rsidRPr="009B6509">
        <w:t xml:space="preserve">nebo překopům veřejných komunikací zajišťuje </w:t>
      </w:r>
      <w:r w:rsidR="0081536B" w:rsidRPr="009B6509">
        <w:t>Z</w:t>
      </w:r>
      <w:r w:rsidRPr="009B6509">
        <w:t>hotovitel</w:t>
      </w:r>
      <w:r w:rsidR="00285E7D" w:rsidRPr="009B6509">
        <w:t xml:space="preserve"> a </w:t>
      </w:r>
      <w:r w:rsidR="0081536B" w:rsidRPr="009B6509">
        <w:t>nese veškeré případné poplatky.</w:t>
      </w:r>
    </w:p>
    <w:p w14:paraId="38FD0DD2" w14:textId="19F23793" w:rsidR="00D87591" w:rsidRPr="009B6509" w:rsidRDefault="000A4823" w:rsidP="00E73650">
      <w:pPr>
        <w:pStyle w:val="Psmenoodstavce"/>
        <w:ind w:left="1418"/>
      </w:pPr>
      <w:r w:rsidRPr="009B6509">
        <w:t xml:space="preserve">Jestliže v souvislosti s provozem staveniště nebo prováděním díla bude třeba umístit nebo přemístit dopravní značky podle předpisů o pozemních komunikacích, </w:t>
      </w:r>
      <w:r w:rsidR="00203516" w:rsidRPr="009B6509">
        <w:t>je povinen domluvit se na </w:t>
      </w:r>
      <w:r w:rsidR="00F60A73" w:rsidRPr="009B6509">
        <w:t xml:space="preserve">dalším postupu s </w:t>
      </w:r>
      <w:r w:rsidR="0081536B" w:rsidRPr="009B6509">
        <w:t>O</w:t>
      </w:r>
      <w:r w:rsidR="00F60A73" w:rsidRPr="009B6509">
        <w:t>bjednatelem.</w:t>
      </w:r>
    </w:p>
    <w:p w14:paraId="63219F82" w14:textId="7F596EE8" w:rsidR="00D87591" w:rsidRPr="009B6509" w:rsidRDefault="007854BE" w:rsidP="00E73650">
      <w:pPr>
        <w:pStyle w:val="Psmenoodstavce"/>
        <w:ind w:left="1418"/>
      </w:pPr>
      <w:r w:rsidRPr="009B6509">
        <w:t xml:space="preserve">Zhotovitel dále </w:t>
      </w:r>
      <w:r w:rsidR="000A4823" w:rsidRPr="009B6509">
        <w:t>odpovídá i za umisťování, přemisťování</w:t>
      </w:r>
      <w:r w:rsidR="00285E7D" w:rsidRPr="009B6509">
        <w:t xml:space="preserve"> a </w:t>
      </w:r>
      <w:r w:rsidR="00391920" w:rsidRPr="009B6509">
        <w:t>udržování dopravních značek v </w:t>
      </w:r>
      <w:r w:rsidR="000A4823" w:rsidRPr="009B6509">
        <w:t xml:space="preserve">souvislosti s průběhem provádění </w:t>
      </w:r>
      <w:r w:rsidR="004B15D6" w:rsidRPr="009B6509">
        <w:t>díla</w:t>
      </w:r>
      <w:r w:rsidR="000A4823" w:rsidRPr="009B6509">
        <w:t>. Jakékoliv pokuty či náhrady škod vzniklých v této souvislosti jdou</w:t>
      </w:r>
      <w:r w:rsidR="00EC5C15" w:rsidRPr="009B6509">
        <w:t xml:space="preserve"> k </w:t>
      </w:r>
      <w:r w:rsidR="0081536B" w:rsidRPr="009B6509">
        <w:t>tíži Z</w:t>
      </w:r>
      <w:r w:rsidR="000A4823" w:rsidRPr="009B6509">
        <w:t>hotovitele.</w:t>
      </w:r>
    </w:p>
    <w:p w14:paraId="61DB7B79" w14:textId="77777777" w:rsidR="00D87591" w:rsidRPr="009B6509" w:rsidRDefault="000A4823" w:rsidP="00E73650">
      <w:pPr>
        <w:pStyle w:val="Odstavec"/>
        <w:keepNext/>
        <w:keepLines/>
        <w:tabs>
          <w:tab w:val="clear" w:pos="1701"/>
        </w:tabs>
        <w:ind w:left="851" w:hanging="851"/>
        <w:rPr>
          <w:b/>
        </w:rPr>
      </w:pPr>
      <w:r w:rsidRPr="009B6509">
        <w:rPr>
          <w:b/>
        </w:rPr>
        <w:t>Vyklizení staveniště</w:t>
      </w:r>
    </w:p>
    <w:p w14:paraId="49563996" w14:textId="77777777" w:rsidR="00D87591" w:rsidRPr="00937EFC" w:rsidRDefault="00665A4A" w:rsidP="00E73650">
      <w:pPr>
        <w:pStyle w:val="Psmenoodstavce"/>
        <w:ind w:left="1418"/>
      </w:pPr>
      <w:r w:rsidRPr="00937EFC">
        <w:t>Zhotovitel je povinen</w:t>
      </w:r>
      <w:r w:rsidR="000A4823" w:rsidRPr="00937EFC">
        <w:t xml:space="preserve"> odstran</w:t>
      </w:r>
      <w:r w:rsidRPr="00937EFC">
        <w:t>it</w:t>
      </w:r>
      <w:r w:rsidR="000A4823" w:rsidRPr="00937EFC">
        <w:t xml:space="preserve"> zařízení staveniště</w:t>
      </w:r>
      <w:r w:rsidR="00285E7D" w:rsidRPr="00937EFC">
        <w:t xml:space="preserve"> a </w:t>
      </w:r>
      <w:r w:rsidR="000A4823" w:rsidRPr="00937EFC">
        <w:t>vykli</w:t>
      </w:r>
      <w:r w:rsidRPr="00937EFC">
        <w:t>dit</w:t>
      </w:r>
      <w:r w:rsidR="000A4823" w:rsidRPr="00937EFC">
        <w:t xml:space="preserve"> staveniště nejpozději</w:t>
      </w:r>
      <w:r w:rsidR="00EC5C15" w:rsidRPr="00937EFC">
        <w:t xml:space="preserve"> do </w:t>
      </w:r>
      <w:r w:rsidR="0059738D" w:rsidRPr="00937EFC">
        <w:rPr>
          <w:b/>
        </w:rPr>
        <w:t>7</w:t>
      </w:r>
      <w:r w:rsidR="00474642" w:rsidRPr="00937EFC">
        <w:rPr>
          <w:b/>
        </w:rPr>
        <w:t> </w:t>
      </w:r>
      <w:r w:rsidR="002F398B" w:rsidRPr="00937EFC">
        <w:rPr>
          <w:b/>
        </w:rPr>
        <w:t>dnů ode </w:t>
      </w:r>
      <w:r w:rsidR="000A4823" w:rsidRPr="00937EFC">
        <w:rPr>
          <w:b/>
        </w:rPr>
        <w:t>dne předání</w:t>
      </w:r>
      <w:r w:rsidR="00285E7D" w:rsidRPr="00937EFC">
        <w:rPr>
          <w:b/>
        </w:rPr>
        <w:t xml:space="preserve"> a </w:t>
      </w:r>
      <w:r w:rsidR="000A4823" w:rsidRPr="00937EFC">
        <w:rPr>
          <w:b/>
        </w:rPr>
        <w:t>převzetí</w:t>
      </w:r>
      <w:r w:rsidR="000A4823" w:rsidRPr="00937EFC">
        <w:t xml:space="preserve"> </w:t>
      </w:r>
      <w:r w:rsidR="00F02171" w:rsidRPr="00937EFC">
        <w:t>díla</w:t>
      </w:r>
      <w:r w:rsidR="00CF0072" w:rsidRPr="00937EFC">
        <w:t>,</w:t>
      </w:r>
      <w:r w:rsidR="000A4823" w:rsidRPr="00937EFC">
        <w:rPr>
          <w:b/>
        </w:rPr>
        <w:t xml:space="preserve"> </w:t>
      </w:r>
      <w:r w:rsidR="000A4823" w:rsidRPr="00937EFC">
        <w:t>pokud v protokolu o předání</w:t>
      </w:r>
      <w:r w:rsidR="00285E7D" w:rsidRPr="00937EFC">
        <w:t xml:space="preserve"> a </w:t>
      </w:r>
      <w:r w:rsidR="000A4823" w:rsidRPr="00937EFC">
        <w:t xml:space="preserve">převzetí </w:t>
      </w:r>
      <w:r w:rsidR="004624F8" w:rsidRPr="00937EFC">
        <w:t xml:space="preserve">díla </w:t>
      </w:r>
      <w:r w:rsidR="000A4823" w:rsidRPr="00937EFC">
        <w:t xml:space="preserve">není </w:t>
      </w:r>
      <w:r w:rsidR="004428CE" w:rsidRPr="00937EFC">
        <w:t>stanoveno</w:t>
      </w:r>
      <w:r w:rsidR="000A4823" w:rsidRPr="00937EFC">
        <w:t xml:space="preserve"> jinak (zejména jde-li o ponechání zařízení, nutných pro zabezpečení odstranění vad</w:t>
      </w:r>
      <w:r w:rsidR="00285E7D" w:rsidRPr="00937EFC">
        <w:t xml:space="preserve"> a </w:t>
      </w:r>
      <w:r w:rsidR="000A4823" w:rsidRPr="00937EFC">
        <w:t>nedodělků díla ve smyslu protokolu o předání</w:t>
      </w:r>
      <w:r w:rsidR="00285E7D" w:rsidRPr="00937EFC">
        <w:t xml:space="preserve"> a </w:t>
      </w:r>
      <w:r w:rsidR="000A4823" w:rsidRPr="00937EFC">
        <w:t>převzetí díla).</w:t>
      </w:r>
    </w:p>
    <w:p w14:paraId="2C787D11" w14:textId="5CE86838" w:rsidR="00D87591" w:rsidRPr="006748FA" w:rsidRDefault="00D815F0" w:rsidP="00E73650">
      <w:pPr>
        <w:pStyle w:val="Psmenoodstavce"/>
        <w:ind w:left="1418"/>
      </w:pPr>
      <w:r w:rsidRPr="006748FA">
        <w:lastRenderedPageBreak/>
        <w:t xml:space="preserve">Nevyklidí-li </w:t>
      </w:r>
      <w:r w:rsidR="00567954">
        <w:t>Z</w:t>
      </w:r>
      <w:r w:rsidRPr="006748FA">
        <w:t xml:space="preserve">hotovitel staveniště ve sjednaném termínu, je </w:t>
      </w:r>
      <w:r w:rsidR="00567954">
        <w:t>O</w:t>
      </w:r>
      <w:r w:rsidRPr="006748FA">
        <w:t xml:space="preserve">bjednatel oprávněn zabezpečit vyklizení staveniště třetí osobou a náklady s tím spojené uhradí </w:t>
      </w:r>
      <w:r w:rsidR="00567954">
        <w:t>O</w:t>
      </w:r>
      <w:r w:rsidRPr="006748FA">
        <w:t xml:space="preserve">bjednateli </w:t>
      </w:r>
      <w:r w:rsidR="00567954">
        <w:t>Z</w:t>
      </w:r>
      <w:r w:rsidRPr="006748FA">
        <w:t>hotovitel, a to</w:t>
      </w:r>
      <w:r w:rsidR="00EC5C15" w:rsidRPr="006748FA">
        <w:t xml:space="preserve"> do </w:t>
      </w:r>
      <w:r w:rsidR="007A7664">
        <w:t>10 </w:t>
      </w:r>
      <w:r w:rsidR="007854BE" w:rsidRPr="006748FA">
        <w:t>dnů ode dne výzvy</w:t>
      </w:r>
      <w:r w:rsidR="00EC5C15" w:rsidRPr="006748FA">
        <w:t xml:space="preserve"> k </w:t>
      </w:r>
      <w:r w:rsidRPr="006748FA">
        <w:t>jejich úhradě.</w:t>
      </w:r>
    </w:p>
    <w:p w14:paraId="57D281D5" w14:textId="77777777" w:rsidR="00D87591" w:rsidRPr="006748FA" w:rsidRDefault="000A4823" w:rsidP="00E73650">
      <w:pPr>
        <w:pStyle w:val="Psmenoodstavce"/>
        <w:ind w:left="1418"/>
      </w:pPr>
      <w:r w:rsidRPr="006748FA">
        <w:t>Smluvní strany sepíší</w:t>
      </w:r>
      <w:r w:rsidR="00285E7D" w:rsidRPr="006748FA">
        <w:t xml:space="preserve"> a </w:t>
      </w:r>
      <w:r w:rsidRPr="006748FA">
        <w:t>podepíší</w:t>
      </w:r>
      <w:r w:rsidR="00285E7D" w:rsidRPr="006748FA">
        <w:t xml:space="preserve"> na </w:t>
      </w:r>
      <w:r w:rsidRPr="006748FA">
        <w:t>závěr protokol o vyklizení staveniště.</w:t>
      </w:r>
    </w:p>
    <w:p w14:paraId="5D703C86" w14:textId="77777777" w:rsidR="00D87591" w:rsidRPr="006748FA" w:rsidRDefault="000A4823" w:rsidP="00B436D5">
      <w:pPr>
        <w:pStyle w:val="Nadpis2"/>
      </w:pPr>
      <w:r w:rsidRPr="006748FA">
        <w:t>Stavební deník</w:t>
      </w:r>
    </w:p>
    <w:p w14:paraId="61B55E65" w14:textId="0D8D7AE7" w:rsidR="00D87591" w:rsidRPr="006748FA" w:rsidRDefault="000A4823" w:rsidP="00B436D5">
      <w:pPr>
        <w:pStyle w:val="Odstavec"/>
        <w:tabs>
          <w:tab w:val="clear" w:pos="1701"/>
        </w:tabs>
        <w:ind w:left="851" w:hanging="851"/>
      </w:pPr>
      <w:r w:rsidRPr="006748FA">
        <w:t>Zhotovitel je povinen vést ode dne předání</w:t>
      </w:r>
      <w:r w:rsidR="00285E7D" w:rsidRPr="006748FA">
        <w:t xml:space="preserve"> a </w:t>
      </w:r>
      <w:r w:rsidRPr="006748FA">
        <w:t>převzet</w:t>
      </w:r>
      <w:r w:rsidR="00285E7D" w:rsidRPr="006748FA">
        <w:t>í staveniště stavební deník,</w:t>
      </w:r>
      <w:r w:rsidR="00EC5C15" w:rsidRPr="006748FA">
        <w:t xml:space="preserve"> do </w:t>
      </w:r>
      <w:r w:rsidRPr="006748FA">
        <w:t>kterého zapisuje skutečnosti předepsané</w:t>
      </w:r>
      <w:r w:rsidR="00930318" w:rsidRPr="006748FA">
        <w:t xml:space="preserve"> </w:t>
      </w:r>
      <w:r w:rsidR="0084371E">
        <w:t>příslušnými právními předpisy</w:t>
      </w:r>
      <w:r w:rsidR="00711544">
        <w:t>.</w:t>
      </w:r>
      <w:r w:rsidR="0084371E">
        <w:t xml:space="preserve"> </w:t>
      </w:r>
      <w:r w:rsidRPr="006748FA">
        <w:t>Povinnost vést stavební deník končí dnem odstranění vad</w:t>
      </w:r>
      <w:r w:rsidR="00285E7D" w:rsidRPr="006748FA">
        <w:t xml:space="preserve"> a </w:t>
      </w:r>
      <w:r w:rsidRPr="006748FA">
        <w:t>nedodělků z přejímacího řízení nebo vydáním kolaudačního souhlasu (rozhodující je okolnost, která nastane později).</w:t>
      </w:r>
    </w:p>
    <w:p w14:paraId="3460BAC6" w14:textId="2F5310AC" w:rsidR="000A4823" w:rsidRDefault="000A4823" w:rsidP="00B436D5">
      <w:pPr>
        <w:pStyle w:val="Odstavec"/>
        <w:tabs>
          <w:tab w:val="clear" w:pos="1701"/>
        </w:tabs>
        <w:ind w:left="851" w:hanging="851"/>
      </w:pPr>
      <w:r w:rsidRPr="006748FA">
        <w:t>Zápisy</w:t>
      </w:r>
      <w:r w:rsidR="00EC5C15" w:rsidRPr="006748FA">
        <w:t xml:space="preserve"> do </w:t>
      </w:r>
      <w:r w:rsidRPr="006748FA">
        <w:t xml:space="preserve">stavebního deníku provádí </w:t>
      </w:r>
      <w:r w:rsidR="0084371E">
        <w:t>Z</w:t>
      </w:r>
      <w:r w:rsidRPr="006748FA">
        <w:t xml:space="preserve">hotovitel formou denních záznamů. Veškeré okolnosti rozhodné pro plnění díla musí být učiněny </w:t>
      </w:r>
      <w:r w:rsidR="0084371E">
        <w:t>Z</w:t>
      </w:r>
      <w:r w:rsidRPr="006748FA">
        <w:t>hotovitelem v ten den, kdy nastaly nebo nejpozději následující den, kdy se</w:t>
      </w:r>
      <w:r w:rsidR="00285E7D" w:rsidRPr="006748FA">
        <w:t xml:space="preserve"> na </w:t>
      </w:r>
      <w:r w:rsidRPr="006748FA">
        <w:t>stavbě pracuje.</w:t>
      </w:r>
      <w:r w:rsidR="003068B0">
        <w:t xml:space="preserve"> Denní zápisy se vyhotovují v </w:t>
      </w:r>
      <w:r w:rsidR="0084371E" w:rsidRPr="0084371E">
        <w:t>originálu a ve dvou kopiích, po jednom pro každou smluvní stranu. Veškeré listy deníku budou očíslovány. Vyžádá-li si jedna ze smluvních stran v</w:t>
      </w:r>
      <w:r w:rsidR="003068B0">
        <w:t>yjádření druhé smluvní strany k </w:t>
      </w:r>
      <w:r w:rsidR="0084371E" w:rsidRPr="0084371E">
        <w:t xml:space="preserve">dennímu zápisu v pracovním deníku, je druhá smluvní </w:t>
      </w:r>
      <w:r w:rsidR="003068B0">
        <w:t>strana povinna vyjádřit se do</w:t>
      </w:r>
      <w:r w:rsidR="005B7295">
        <w:t xml:space="preserve"> </w:t>
      </w:r>
      <w:r w:rsidR="003068B0">
        <w:t>3 </w:t>
      </w:r>
      <w:r w:rsidR="0084371E" w:rsidRPr="0084371E">
        <w:t>dnů</w:t>
      </w:r>
      <w:r w:rsidR="0084371E">
        <w:t>.</w:t>
      </w:r>
    </w:p>
    <w:p w14:paraId="7B47A6DA" w14:textId="42A4802E" w:rsidR="0084371E" w:rsidRPr="00B93AA1" w:rsidRDefault="0084371E" w:rsidP="00B436D5">
      <w:pPr>
        <w:pStyle w:val="Odstavec"/>
        <w:tabs>
          <w:tab w:val="clear" w:pos="1701"/>
        </w:tabs>
        <w:ind w:left="851" w:hanging="851"/>
      </w:pPr>
      <w:r w:rsidRPr="00EF7D8A">
        <w:t xml:space="preserve">Zhotovitel je povinen zajistit, aby originál </w:t>
      </w:r>
      <w:r>
        <w:t>stavebního</w:t>
      </w:r>
      <w:r w:rsidRPr="00EF7D8A">
        <w:t xml:space="preserve"> deníku byl po celou dobu provádění díla uložen u </w:t>
      </w:r>
      <w:r>
        <w:t>Z</w:t>
      </w:r>
      <w:r w:rsidRPr="00EF7D8A">
        <w:t>hotovitele</w:t>
      </w:r>
      <w:r>
        <w:t>.</w:t>
      </w:r>
      <w:r w:rsidRPr="00EF7D8A">
        <w:t xml:space="preserve"> </w:t>
      </w:r>
      <w:r>
        <w:t>Z</w:t>
      </w:r>
      <w:r w:rsidRPr="00EF7D8A">
        <w:t xml:space="preserve">hotovitel je povinen zajistit, aby </w:t>
      </w:r>
      <w:r>
        <w:t>stavební</w:t>
      </w:r>
      <w:r w:rsidRPr="00EF7D8A">
        <w:t xml:space="preserve"> deník byl na vyžádání zpřístupněn </w:t>
      </w:r>
      <w:r>
        <w:t>O</w:t>
      </w:r>
      <w:r w:rsidRPr="00EF7D8A">
        <w:t xml:space="preserve">bjednateli (a jeho prostřednictvím např. také zpracovatelům </w:t>
      </w:r>
      <w:r w:rsidRPr="00B93AA1">
        <w:t xml:space="preserve">projektové dokumentace a oprávněným orgánům státní správy) a technickému dozoru </w:t>
      </w:r>
      <w:r>
        <w:t>O</w:t>
      </w:r>
      <w:r w:rsidR="001B2231">
        <w:t>bjednatele.</w:t>
      </w:r>
    </w:p>
    <w:p w14:paraId="6C8C6B40" w14:textId="5447A477" w:rsidR="0084371E" w:rsidRPr="006748FA" w:rsidRDefault="0084371E" w:rsidP="00B436D5">
      <w:pPr>
        <w:pStyle w:val="Odstavec"/>
        <w:tabs>
          <w:tab w:val="clear" w:pos="1701"/>
        </w:tabs>
        <w:ind w:left="851" w:hanging="851"/>
      </w:pPr>
      <w:r w:rsidRPr="00EF7D8A">
        <w:t xml:space="preserve">Zhotovitel je povinen předat originál </w:t>
      </w:r>
      <w:r>
        <w:t>stavebního</w:t>
      </w:r>
      <w:r w:rsidRPr="00EF7D8A">
        <w:t xml:space="preserve"> deníku </w:t>
      </w:r>
      <w:r>
        <w:t>O</w:t>
      </w:r>
      <w:r w:rsidRPr="00EF7D8A">
        <w:t>bjednateli</w:t>
      </w:r>
      <w:r>
        <w:t xml:space="preserve"> </w:t>
      </w:r>
      <w:r w:rsidR="001B2231">
        <w:t>v rámci předání a </w:t>
      </w:r>
      <w:r w:rsidRPr="00EF7D8A">
        <w:t>převzetí díla</w:t>
      </w:r>
      <w:r>
        <w:t>.</w:t>
      </w:r>
    </w:p>
    <w:p w14:paraId="7AECCF1F" w14:textId="77777777" w:rsidR="00D87591" w:rsidRPr="006748FA" w:rsidRDefault="0042452E" w:rsidP="00B436D5">
      <w:pPr>
        <w:pStyle w:val="Nadpis2"/>
      </w:pPr>
      <w:bookmarkStart w:id="46" w:name="_Toc498428275"/>
      <w:bookmarkStart w:id="47" w:name="_Toc64530414"/>
      <w:bookmarkStart w:id="48" w:name="_Ref95490444"/>
      <w:r w:rsidRPr="006748FA">
        <w:t xml:space="preserve">DOKONČENÍ, </w:t>
      </w:r>
      <w:r w:rsidR="00081493" w:rsidRPr="006748FA">
        <w:t>PŘEDÁNÍ A</w:t>
      </w:r>
      <w:r w:rsidR="00851519" w:rsidRPr="006748FA">
        <w:t> PŘEVZETÍ</w:t>
      </w:r>
      <w:r w:rsidR="000A4823" w:rsidRPr="006748FA">
        <w:t xml:space="preserve"> DÍLA</w:t>
      </w:r>
      <w:bookmarkEnd w:id="46"/>
      <w:bookmarkEnd w:id="47"/>
      <w:bookmarkEnd w:id="48"/>
    </w:p>
    <w:p w14:paraId="30DB0F03" w14:textId="5E8CFC33" w:rsidR="00D87591" w:rsidRPr="006748FA" w:rsidRDefault="000A4823" w:rsidP="00B436D5">
      <w:pPr>
        <w:pStyle w:val="Odstavec"/>
        <w:tabs>
          <w:tab w:val="clear" w:pos="1701"/>
        </w:tabs>
        <w:ind w:left="851" w:hanging="851"/>
      </w:pPr>
      <w:r w:rsidRPr="006748FA">
        <w:t>Zhotovitel je povinen doko</w:t>
      </w:r>
      <w:r w:rsidR="00B3113E" w:rsidRPr="006748FA">
        <w:t>nčit dílo</w:t>
      </w:r>
      <w:r w:rsidR="002D1C2F" w:rsidRPr="006748FA">
        <w:t xml:space="preserve"> </w:t>
      </w:r>
      <w:r w:rsidR="00A23F19">
        <w:t xml:space="preserve">(resp. jeho část, dále také „dílo“), </w:t>
      </w:r>
      <w:r w:rsidR="00B3113E" w:rsidRPr="006748FA">
        <w:t>v termínu sjednaném v</w:t>
      </w:r>
      <w:r w:rsidR="00F61DDE" w:rsidRPr="006748FA">
        <w:t>e </w:t>
      </w:r>
      <w:r w:rsidR="00F40EC3" w:rsidRPr="006748FA">
        <w:t>smlouvě.</w:t>
      </w:r>
      <w:r w:rsidR="004D1868" w:rsidRPr="006748FA">
        <w:t xml:space="preserve"> </w:t>
      </w:r>
      <w:r w:rsidR="007F62D5" w:rsidRPr="006748FA">
        <w:t>Dílo se považuje za</w:t>
      </w:r>
      <w:r w:rsidR="005A252A" w:rsidRPr="006748FA">
        <w:t> </w:t>
      </w:r>
      <w:r w:rsidR="007F62D5" w:rsidRPr="006748FA">
        <w:t>dokončené,</w:t>
      </w:r>
      <w:r w:rsidR="00091B63" w:rsidRPr="006748FA">
        <w:t xml:space="preserve"> splňuje-li veškeré podmí</w:t>
      </w:r>
      <w:r w:rsidR="001D4A1B">
        <w:t>n</w:t>
      </w:r>
      <w:r w:rsidR="00BE547D" w:rsidRPr="006748FA">
        <w:t>ky stanovené anebo vyplývající z</w:t>
      </w:r>
      <w:r w:rsidR="00091B63" w:rsidRPr="006748FA">
        <w:t>e</w:t>
      </w:r>
      <w:r w:rsidR="00E91852" w:rsidRPr="006748FA">
        <w:t> </w:t>
      </w:r>
      <w:r w:rsidR="00091B63" w:rsidRPr="006748FA">
        <w:t>smlouvy a právních předpisů a</w:t>
      </w:r>
      <w:r w:rsidR="007F62D5" w:rsidRPr="006748FA">
        <w:t xml:space="preserve"> je-li způsobilé sloužit svému účelu</w:t>
      </w:r>
      <w:r w:rsidR="00DA6E9D" w:rsidRPr="006748FA">
        <w:t xml:space="preserve"> a je tak</w:t>
      </w:r>
      <w:r w:rsidR="007F62D5" w:rsidRPr="006748FA">
        <w:t xml:space="preserve"> schopné předání a převzetí objednatelem.</w:t>
      </w:r>
    </w:p>
    <w:p w14:paraId="44E76D49" w14:textId="708F9328" w:rsidR="00482527" w:rsidRPr="006748FA" w:rsidRDefault="000A4823" w:rsidP="00B436D5">
      <w:pPr>
        <w:pStyle w:val="Odstavec"/>
        <w:tabs>
          <w:tab w:val="clear" w:pos="1701"/>
        </w:tabs>
        <w:ind w:left="851" w:hanging="851"/>
        <w:rPr>
          <w:b/>
        </w:rPr>
      </w:pPr>
      <w:r w:rsidRPr="006748FA">
        <w:t>Zhotovitel písemně oznámí datum dokončení</w:t>
      </w:r>
      <w:r w:rsidR="002B24B6" w:rsidRPr="006748FA">
        <w:t xml:space="preserve"> </w:t>
      </w:r>
      <w:r w:rsidRPr="006748FA">
        <w:t xml:space="preserve">díla </w:t>
      </w:r>
      <w:r w:rsidR="00643536">
        <w:t>O</w:t>
      </w:r>
      <w:r w:rsidRPr="006748FA">
        <w:t xml:space="preserve">bjednateli nejméně </w:t>
      </w:r>
      <w:r w:rsidR="000E089D">
        <w:t>2 dny</w:t>
      </w:r>
      <w:r w:rsidRPr="006748FA">
        <w:t xml:space="preserve"> před</w:t>
      </w:r>
      <w:r w:rsidR="002B24B6" w:rsidRPr="006748FA">
        <w:t xml:space="preserve"> </w:t>
      </w:r>
      <w:r w:rsidR="00155A02" w:rsidRPr="006748FA">
        <w:t xml:space="preserve">jeho </w:t>
      </w:r>
      <w:r w:rsidRPr="006748FA">
        <w:t>dokončením</w:t>
      </w:r>
      <w:r w:rsidR="00285E7D" w:rsidRPr="006748FA">
        <w:t xml:space="preserve"> a </w:t>
      </w:r>
      <w:r w:rsidRPr="006748FA">
        <w:t>současně jej vyzve</w:t>
      </w:r>
      <w:r w:rsidR="00EC5C15" w:rsidRPr="006748FA">
        <w:t xml:space="preserve"> k </w:t>
      </w:r>
      <w:r w:rsidRPr="006748FA">
        <w:t>předání</w:t>
      </w:r>
      <w:r w:rsidR="00285E7D" w:rsidRPr="006748FA">
        <w:t xml:space="preserve"> a </w:t>
      </w:r>
      <w:r w:rsidR="00B3113E" w:rsidRPr="006748FA">
        <w:t>převzetí</w:t>
      </w:r>
      <w:r w:rsidR="009031C4" w:rsidRPr="006748FA">
        <w:t xml:space="preserve"> </w:t>
      </w:r>
      <w:r w:rsidR="001B2231">
        <w:t>díla.</w:t>
      </w:r>
    </w:p>
    <w:p w14:paraId="29B3F7E7" w14:textId="53B58F61" w:rsidR="00D87591" w:rsidRPr="00C27B82" w:rsidRDefault="000A4823" w:rsidP="00B436D5">
      <w:pPr>
        <w:pStyle w:val="Odstavec"/>
        <w:tabs>
          <w:tab w:val="clear" w:pos="1701"/>
        </w:tabs>
        <w:ind w:left="851" w:hanging="851"/>
        <w:rPr>
          <w:szCs w:val="20"/>
        </w:rPr>
      </w:pPr>
      <w:bookmarkStart w:id="49" w:name="_Ref503513532"/>
      <w:r w:rsidRPr="006748FA">
        <w:t>Zhotovitel je povinen připravit</w:t>
      </w:r>
      <w:r w:rsidR="00285E7D" w:rsidRPr="006748FA">
        <w:t xml:space="preserve"> a </w:t>
      </w:r>
      <w:r w:rsidRPr="006748FA">
        <w:t>doložit u předávacího</w:t>
      </w:r>
      <w:r w:rsidR="00285E7D" w:rsidRPr="006748FA">
        <w:t xml:space="preserve"> a </w:t>
      </w:r>
      <w:r w:rsidRPr="006748FA">
        <w:t xml:space="preserve">přejímacího řízení </w:t>
      </w:r>
      <w:r w:rsidR="006A4BDA">
        <w:t xml:space="preserve">ke stavebním pracem </w:t>
      </w:r>
      <w:r w:rsidRPr="006748FA">
        <w:t xml:space="preserve">doklady odpovídající povaze díla, </w:t>
      </w:r>
      <w:r w:rsidR="00D815F0" w:rsidRPr="00C27B82">
        <w:rPr>
          <w:szCs w:val="20"/>
        </w:rPr>
        <w:t>jako:</w:t>
      </w:r>
      <w:bookmarkEnd w:id="49"/>
    </w:p>
    <w:p w14:paraId="3416E5FD" w14:textId="26CAAC5F" w:rsidR="00D87591" w:rsidRPr="00861205" w:rsidRDefault="000A4823" w:rsidP="00B436D5">
      <w:pPr>
        <w:pStyle w:val="Psmenoodstavce"/>
        <w:ind w:left="1418"/>
      </w:pPr>
      <w:r w:rsidRPr="00861205">
        <w:t xml:space="preserve">dokumentace skutečného provedení </w:t>
      </w:r>
      <w:r w:rsidR="006B4999" w:rsidRPr="00861205">
        <w:t>stavby</w:t>
      </w:r>
      <w:r w:rsidRPr="00861205">
        <w:t xml:space="preserve"> </w:t>
      </w:r>
      <w:r w:rsidR="00B743D6" w:rsidRPr="00861205">
        <w:t xml:space="preserve">ve </w:t>
      </w:r>
      <w:r w:rsidR="003B05FC" w:rsidRPr="00861205">
        <w:t>4</w:t>
      </w:r>
      <w:r w:rsidRPr="00861205">
        <w:t xml:space="preserve"> </w:t>
      </w:r>
      <w:r w:rsidR="003B05FC" w:rsidRPr="00861205">
        <w:t>vyhotoveních</w:t>
      </w:r>
      <w:r w:rsidRPr="00861205">
        <w:t xml:space="preserve"> v listinné podobě</w:t>
      </w:r>
      <w:r w:rsidR="00285E7D" w:rsidRPr="00861205">
        <w:t xml:space="preserve"> a </w:t>
      </w:r>
      <w:r w:rsidRPr="00861205">
        <w:t>také</w:t>
      </w:r>
      <w:r w:rsidR="00285E7D" w:rsidRPr="00861205">
        <w:t xml:space="preserve"> na </w:t>
      </w:r>
      <w:r w:rsidRPr="00861205">
        <w:t>datovém nosiči v elektronické podobě,</w:t>
      </w:r>
    </w:p>
    <w:p w14:paraId="5B16CBD0" w14:textId="32BD0631" w:rsidR="00D87591" w:rsidRPr="00861205" w:rsidRDefault="000A4823" w:rsidP="00B436D5">
      <w:pPr>
        <w:pStyle w:val="Psmenoodstavce"/>
        <w:ind w:left="1418"/>
      </w:pPr>
      <w:r w:rsidRPr="00861205">
        <w:t>zápisy</w:t>
      </w:r>
      <w:r w:rsidR="00285E7D" w:rsidRPr="00861205">
        <w:t xml:space="preserve"> a </w:t>
      </w:r>
      <w:r w:rsidRPr="00861205">
        <w:t>osvědčení o provedených zkouškách použitýc</w:t>
      </w:r>
      <w:r w:rsidR="00A23F19" w:rsidRPr="00861205">
        <w:t>h materiálů včetně prohlášení o </w:t>
      </w:r>
      <w:r w:rsidRPr="00861205">
        <w:t>shodě,</w:t>
      </w:r>
    </w:p>
    <w:p w14:paraId="111B4529" w14:textId="77777777" w:rsidR="00D87591" w:rsidRPr="00861205" w:rsidRDefault="000A4823" w:rsidP="00B436D5">
      <w:pPr>
        <w:pStyle w:val="Psmenoodstavce"/>
        <w:ind w:left="1418"/>
      </w:pPr>
      <w:r w:rsidRPr="00861205">
        <w:t>zápisy</w:t>
      </w:r>
      <w:r w:rsidR="00285E7D" w:rsidRPr="00861205">
        <w:t xml:space="preserve"> a </w:t>
      </w:r>
      <w:r w:rsidRPr="00861205">
        <w:t>výsledky předepsaných měření (např. radon, CO apod.),</w:t>
      </w:r>
    </w:p>
    <w:p w14:paraId="50D28BA7" w14:textId="77777777" w:rsidR="00D87591" w:rsidRPr="00861205" w:rsidRDefault="00D815F0" w:rsidP="00B436D5">
      <w:pPr>
        <w:pStyle w:val="Psmenoodstavce"/>
        <w:ind w:left="1418"/>
      </w:pPr>
      <w:r w:rsidRPr="00861205">
        <w:t>zápisy a výsledky o vyzkoušení smontovaného zařízení, o provedených revizních a provozních zkouškách (např. tlakové zkoušky, revize elektroinstalace, SLP, zaregulování VZT, rozvodů chladu, tlakových nádob apod.),</w:t>
      </w:r>
    </w:p>
    <w:p w14:paraId="1DBB9EBF" w14:textId="77777777" w:rsidR="00D87591" w:rsidRPr="00C27B82" w:rsidRDefault="000A4823" w:rsidP="00B436D5">
      <w:pPr>
        <w:pStyle w:val="Psmenoodstavce"/>
        <w:ind w:left="1418"/>
      </w:pPr>
      <w:r w:rsidRPr="00C27B82">
        <w:t>zápisy</w:t>
      </w:r>
      <w:r w:rsidR="00285E7D" w:rsidRPr="00C27B82">
        <w:t xml:space="preserve"> a </w:t>
      </w:r>
      <w:r w:rsidRPr="00C27B82">
        <w:t>výsledky o prověření prací</w:t>
      </w:r>
      <w:r w:rsidR="00285E7D" w:rsidRPr="00C27B82">
        <w:t xml:space="preserve"> a </w:t>
      </w:r>
      <w:r w:rsidRPr="00C27B82">
        <w:t>konstrukcí zakrytých v průběhu prací,</w:t>
      </w:r>
    </w:p>
    <w:p w14:paraId="7E5FB65C" w14:textId="77777777" w:rsidR="000A4823" w:rsidRPr="00C27B82" w:rsidRDefault="000A4823" w:rsidP="00B436D5">
      <w:pPr>
        <w:pStyle w:val="Psmenoodstavce"/>
        <w:ind w:left="1418"/>
      </w:pPr>
      <w:r w:rsidRPr="00C27B82">
        <w:t>seznam strojů</w:t>
      </w:r>
      <w:r w:rsidR="00285E7D" w:rsidRPr="00C27B82">
        <w:t xml:space="preserve"> a </w:t>
      </w:r>
      <w:r w:rsidRPr="00C27B82">
        <w:t>zařízení, které jsou součástí díla, jejich pasporty, záruční listy, návody</w:t>
      </w:r>
      <w:r w:rsidR="00EC5C15" w:rsidRPr="00C27B82">
        <w:t xml:space="preserve"> k </w:t>
      </w:r>
      <w:r w:rsidRPr="00C27B82">
        <w:t>obsluze</w:t>
      </w:r>
      <w:r w:rsidR="00285E7D" w:rsidRPr="00C27B82">
        <w:t xml:space="preserve"> a </w:t>
      </w:r>
      <w:r w:rsidRPr="00C27B82">
        <w:t>údržbě v českém jazyce, prohlášení o shodě pro výrobky</w:t>
      </w:r>
      <w:r w:rsidR="00285E7D" w:rsidRPr="00C27B82">
        <w:t xml:space="preserve"> a </w:t>
      </w:r>
      <w:r w:rsidRPr="00C27B82">
        <w:t xml:space="preserve">materiály, </w:t>
      </w:r>
    </w:p>
    <w:p w14:paraId="7F8538F3" w14:textId="77777777" w:rsidR="00D87591" w:rsidRPr="00C27B82" w:rsidRDefault="000A4823" w:rsidP="00B436D5">
      <w:pPr>
        <w:pStyle w:val="Psmenoodstavce"/>
        <w:ind w:left="1418"/>
      </w:pPr>
      <w:r w:rsidRPr="00C27B82">
        <w:t>originál stavebního deníku</w:t>
      </w:r>
      <w:r w:rsidR="00CE1210" w:rsidRPr="00C27B82">
        <w:t>, případně stavebních deníků,</w:t>
      </w:r>
      <w:r w:rsidR="00285E7D" w:rsidRPr="00C27B82">
        <w:t xml:space="preserve"> a </w:t>
      </w:r>
      <w:r w:rsidRPr="00C27B82">
        <w:t>kopie změnových listů,</w:t>
      </w:r>
    </w:p>
    <w:p w14:paraId="1B80D2A1" w14:textId="77777777" w:rsidR="00D87591" w:rsidRPr="00861205" w:rsidRDefault="000A4823" w:rsidP="00B436D5">
      <w:pPr>
        <w:pStyle w:val="Psmenoodstavce"/>
        <w:ind w:left="1418"/>
      </w:pPr>
      <w:r w:rsidRPr="00861205">
        <w:t>provozní řád pro trvalý provoz,</w:t>
      </w:r>
    </w:p>
    <w:p w14:paraId="43C7EA4A" w14:textId="77777777" w:rsidR="000A4823" w:rsidRPr="00861205" w:rsidRDefault="000A4823" w:rsidP="00B436D5">
      <w:pPr>
        <w:pStyle w:val="Psmenoodstavce"/>
        <w:ind w:left="1418"/>
      </w:pPr>
      <w:r w:rsidRPr="00861205">
        <w:t>protokol o zaškolení obsluhy,</w:t>
      </w:r>
    </w:p>
    <w:p w14:paraId="18609683" w14:textId="77777777" w:rsidR="006264CB" w:rsidRPr="00861205" w:rsidRDefault="006264CB" w:rsidP="00B436D5">
      <w:pPr>
        <w:pStyle w:val="Psmenoodstavce"/>
        <w:ind w:left="1418"/>
      </w:pPr>
      <w:r w:rsidRPr="00861205">
        <w:t>technické listy jednotlivých materiálů, výrobků a prvků zabudovaných</w:t>
      </w:r>
      <w:r w:rsidR="00EC5C15" w:rsidRPr="00861205">
        <w:t xml:space="preserve"> do </w:t>
      </w:r>
      <w:r w:rsidRPr="00861205">
        <w:t>stavby, návody na montáž</w:t>
      </w:r>
      <w:r w:rsidR="005059BE" w:rsidRPr="00861205">
        <w:t xml:space="preserve"> a údržbu</w:t>
      </w:r>
      <w:r w:rsidR="002A774A" w:rsidRPr="00861205">
        <w:t>.</w:t>
      </w:r>
    </w:p>
    <w:p w14:paraId="5F1B66F4" w14:textId="39A48474" w:rsidR="006E2B16" w:rsidRPr="00861205" w:rsidRDefault="00643536" w:rsidP="00B436D5">
      <w:pPr>
        <w:pStyle w:val="Psmenoodstavce"/>
        <w:ind w:left="1418"/>
      </w:pPr>
      <w:r w:rsidRPr="00861205">
        <w:lastRenderedPageBreak/>
        <w:t>doklady</w:t>
      </w:r>
      <w:r w:rsidR="001E6E49" w:rsidRPr="00861205">
        <w:t xml:space="preserve"> osvědčující způsobilost dodávky k účelu užívání v České republice</w:t>
      </w:r>
      <w:r w:rsidR="006E2B16" w:rsidRPr="00861205">
        <w:t>,</w:t>
      </w:r>
    </w:p>
    <w:p w14:paraId="0008943E" w14:textId="335A79E0" w:rsidR="006E2B16" w:rsidRPr="00861205" w:rsidRDefault="001E6E49" w:rsidP="00B436D5">
      <w:pPr>
        <w:pStyle w:val="Psmenoodstavce"/>
        <w:ind w:left="1418"/>
      </w:pPr>
      <w:r w:rsidRPr="00861205">
        <w:t xml:space="preserve">prohlášení o shodě dle zákona č. 22/1997 Sb., o technických požadavcích na výrobky a o změně a doplnění některých zákonů, ve znění pozdějších předpisů, (neobsahuje-li prohlášení o shodě zařazení do klasifikační třídy, doloží </w:t>
      </w:r>
      <w:r w:rsidR="00F45819" w:rsidRPr="00861205">
        <w:t>Zhotovitel</w:t>
      </w:r>
      <w:r w:rsidRPr="00861205">
        <w:t xml:space="preserve"> současně i prohlášení o zařazení do příslušné klasifikační třídy, popř. doloží kopii rovnocenných dokladů vydaných v členském státě EU včetně překladu do českého jazyka)</w:t>
      </w:r>
      <w:r w:rsidR="006E2B16" w:rsidRPr="00861205">
        <w:t>.</w:t>
      </w:r>
    </w:p>
    <w:p w14:paraId="572145A4" w14:textId="3041BF86" w:rsidR="00256D47" w:rsidRPr="00C27B82" w:rsidRDefault="000A4823" w:rsidP="00B436D5">
      <w:pPr>
        <w:pStyle w:val="Odstavec"/>
        <w:tabs>
          <w:tab w:val="clear" w:pos="1701"/>
        </w:tabs>
        <w:ind w:left="851" w:hanging="851"/>
        <w:rPr>
          <w:rFonts w:cs="Arial"/>
          <w:sz w:val="20"/>
          <w:szCs w:val="20"/>
        </w:rPr>
      </w:pPr>
      <w:r w:rsidRPr="006748FA">
        <w:t>O průběhu předávacího</w:t>
      </w:r>
      <w:r w:rsidR="00285E7D" w:rsidRPr="006748FA">
        <w:t xml:space="preserve"> a </w:t>
      </w:r>
      <w:r w:rsidRPr="006748FA">
        <w:t xml:space="preserve">přejímacího řízení pořídí </w:t>
      </w:r>
      <w:r w:rsidR="00256D47">
        <w:t>Zhotovitel</w:t>
      </w:r>
      <w:r w:rsidRPr="006748FA">
        <w:t xml:space="preserve"> </w:t>
      </w:r>
      <w:r w:rsidR="002271FF" w:rsidRPr="006748FA">
        <w:t>protokol o</w:t>
      </w:r>
      <w:r w:rsidR="00193769" w:rsidRPr="006748FA">
        <w:t> </w:t>
      </w:r>
      <w:r w:rsidR="002271FF" w:rsidRPr="006748FA">
        <w:t>předání a převzetí díla</w:t>
      </w:r>
      <w:r w:rsidR="00256D47">
        <w:t>, který bude obsahovat minimálně náležitosti specifikované v</w:t>
      </w:r>
      <w:r w:rsidR="005B7295">
        <w:t> čl.</w:t>
      </w:r>
      <w:r w:rsidR="00256D47">
        <w:t xml:space="preserve"> </w:t>
      </w:r>
      <w:r w:rsidR="005B7295">
        <w:rPr>
          <w:highlight w:val="yellow"/>
        </w:rPr>
        <w:fldChar w:fldCharType="begin"/>
      </w:r>
      <w:r w:rsidR="005B7295">
        <w:instrText xml:space="preserve"> REF _Ref185406746 \r \h </w:instrText>
      </w:r>
      <w:r w:rsidR="00420B73">
        <w:rPr>
          <w:highlight w:val="yellow"/>
        </w:rPr>
        <w:instrText xml:space="preserve"> \* MERGEFORMAT </w:instrText>
      </w:r>
      <w:r w:rsidR="005B7295">
        <w:rPr>
          <w:highlight w:val="yellow"/>
        </w:rPr>
      </w:r>
      <w:r w:rsidR="005B7295">
        <w:rPr>
          <w:highlight w:val="yellow"/>
        </w:rPr>
        <w:fldChar w:fldCharType="separate"/>
      </w:r>
      <w:proofErr w:type="gramStart"/>
      <w:r w:rsidR="009814E8">
        <w:t>IV.22</w:t>
      </w:r>
      <w:proofErr w:type="gramEnd"/>
      <w:r w:rsidR="005B7295">
        <w:rPr>
          <w:highlight w:val="yellow"/>
        </w:rPr>
        <w:fldChar w:fldCharType="end"/>
      </w:r>
      <w:r w:rsidR="00256D47">
        <w:t xml:space="preserve"> smlouvy.</w:t>
      </w:r>
    </w:p>
    <w:p w14:paraId="3B179EC0" w14:textId="224538DB" w:rsidR="000A4823" w:rsidRPr="006748FA" w:rsidRDefault="000A4823" w:rsidP="00B436D5">
      <w:pPr>
        <w:pStyle w:val="Odstavec"/>
        <w:tabs>
          <w:tab w:val="clear" w:pos="1701"/>
        </w:tabs>
        <w:ind w:left="851" w:hanging="851"/>
      </w:pPr>
      <w:r w:rsidRPr="00C27B82">
        <w:rPr>
          <w:szCs w:val="20"/>
        </w:rPr>
        <w:t>V </w:t>
      </w:r>
      <w:r w:rsidRPr="00957170">
        <w:t>případě</w:t>
      </w:r>
      <w:r w:rsidRPr="00C27B82">
        <w:rPr>
          <w:szCs w:val="20"/>
        </w:rPr>
        <w:t xml:space="preserve">, že </w:t>
      </w:r>
      <w:r w:rsidR="00256D47">
        <w:rPr>
          <w:szCs w:val="20"/>
        </w:rPr>
        <w:t>O</w:t>
      </w:r>
      <w:r w:rsidRPr="00C27B82">
        <w:rPr>
          <w:szCs w:val="20"/>
        </w:rPr>
        <w:t>bjednatel odmítá dílo převzít, uvede</w:t>
      </w:r>
      <w:r w:rsidRPr="006748FA">
        <w:t xml:space="preserve"> v protokolu i důvody,</w:t>
      </w:r>
      <w:r w:rsidR="00D11EDD" w:rsidRPr="006748FA">
        <w:t xml:space="preserve"> pro které odmítá dílo převzít.</w:t>
      </w:r>
    </w:p>
    <w:p w14:paraId="6AC7F8CD" w14:textId="1120C1B4" w:rsidR="000A4823" w:rsidRPr="00861205" w:rsidRDefault="000A4823" w:rsidP="00B436D5">
      <w:pPr>
        <w:pStyle w:val="Odstavec"/>
        <w:tabs>
          <w:tab w:val="clear" w:pos="1701"/>
        </w:tabs>
        <w:ind w:left="851" w:hanging="851"/>
      </w:pPr>
      <w:r w:rsidRPr="006748FA">
        <w:t xml:space="preserve">Zhotovitel je povinen ve stanovené </w:t>
      </w:r>
      <w:r w:rsidR="00CA7355" w:rsidRPr="006748FA">
        <w:t>dob</w:t>
      </w:r>
      <w:r w:rsidRPr="006748FA">
        <w:t>ě odstranit vady nebo nedodělky</w:t>
      </w:r>
      <w:r w:rsidR="00256D47">
        <w:t xml:space="preserve"> zjištěné </w:t>
      </w:r>
      <w:r w:rsidR="001D4A1B">
        <w:t>v průběhu</w:t>
      </w:r>
      <w:r w:rsidR="00256D47">
        <w:t xml:space="preserve"> </w:t>
      </w:r>
      <w:r w:rsidR="00256D47" w:rsidRPr="00861205">
        <w:t>předávání díla</w:t>
      </w:r>
      <w:r w:rsidR="00D11EDD" w:rsidRPr="00861205">
        <w:t>.</w:t>
      </w:r>
    </w:p>
    <w:p w14:paraId="4EFA40BC" w14:textId="735CF830" w:rsidR="00256D47" w:rsidRPr="00861205" w:rsidRDefault="00256D47" w:rsidP="00B436D5">
      <w:pPr>
        <w:pStyle w:val="Odstavec"/>
        <w:tabs>
          <w:tab w:val="clear" w:pos="1701"/>
        </w:tabs>
        <w:ind w:left="851" w:hanging="851"/>
      </w:pPr>
      <w:bookmarkStart w:id="50" w:name="_Ref508117602"/>
      <w:bookmarkStart w:id="51" w:name="_Toc498428276"/>
      <w:bookmarkStart w:id="52" w:name="_Toc64530415"/>
      <w:r w:rsidRPr="00861205">
        <w:t xml:space="preserve">Záruční doba díla uplyne </w:t>
      </w:r>
      <w:r w:rsidR="00957170">
        <w:t>24</w:t>
      </w:r>
      <w:r w:rsidRPr="00861205">
        <w:t xml:space="preserve"> měsíců po předání a</w:t>
      </w:r>
      <w:bookmarkEnd w:id="50"/>
      <w:r w:rsidRPr="00861205">
        <w:t xml:space="preserve"> převzetí díla. </w:t>
      </w:r>
    </w:p>
    <w:p w14:paraId="65122FB0" w14:textId="357CC9D2" w:rsidR="00256D47" w:rsidRPr="00256D47" w:rsidRDefault="00256D47" w:rsidP="00B436D5">
      <w:pPr>
        <w:pStyle w:val="Odstavec"/>
        <w:tabs>
          <w:tab w:val="clear" w:pos="1701"/>
        </w:tabs>
        <w:ind w:left="851" w:hanging="851"/>
      </w:pPr>
      <w:bookmarkStart w:id="53" w:name="_Ref508098744"/>
      <w:r w:rsidRPr="00256D47">
        <w:t xml:space="preserve">Záruční doba neběží po dobu, po kterou </w:t>
      </w:r>
      <w:r w:rsidR="00754DB0">
        <w:t>O</w:t>
      </w:r>
      <w:r w:rsidRPr="00256D47">
        <w:t xml:space="preserve">bjednatel nemohl předmět díla, resp. části díla, užívat pro vady díla, za které </w:t>
      </w:r>
      <w:r w:rsidR="00754DB0">
        <w:t>Z</w:t>
      </w:r>
      <w:r w:rsidRPr="00256D47">
        <w:t>hotovitel odpovídá.</w:t>
      </w:r>
      <w:bookmarkEnd w:id="53"/>
      <w:r w:rsidRPr="00256D47">
        <w:t xml:space="preserve"> </w:t>
      </w:r>
    </w:p>
    <w:bookmarkEnd w:id="51"/>
    <w:bookmarkEnd w:id="52"/>
    <w:p w14:paraId="2F8289F5" w14:textId="77777777" w:rsidR="003737D6" w:rsidRDefault="003737D6" w:rsidP="00B436D5">
      <w:pPr>
        <w:pStyle w:val="Odstavec"/>
        <w:tabs>
          <w:tab w:val="clear" w:pos="1701"/>
        </w:tabs>
        <w:ind w:left="851" w:hanging="851"/>
      </w:pPr>
      <w:r>
        <w:t>Zhotovitel je povinen provést dílo (potažmo jeho části) bez vad a nedodělků</w:t>
      </w:r>
      <w:r w:rsidRPr="00E31EAF">
        <w:t>.</w:t>
      </w:r>
      <w:r>
        <w:t xml:space="preserve"> Objednatel je oprávněn převzít dílo (potažmo jeho části) </w:t>
      </w:r>
      <w:r w:rsidRPr="00634149">
        <w:t>s drobnými vadami</w:t>
      </w:r>
      <w:r>
        <w:t xml:space="preserve"> a nedodělky, v takovém případě se v protokolu o předání a převzetí (dotčené části) díla uvede seznam těchto vad a nedodělků a lhůta pro jejich odstranění ne delší 10 dnů ode dne převzetí (dotčené části) díla. </w:t>
      </w:r>
      <w:r w:rsidRPr="00634149">
        <w:t>Nebude-li tento termín dohodnut, platí, že vady budou</w:t>
      </w:r>
      <w:r>
        <w:t xml:space="preserve"> </w:t>
      </w:r>
      <w:r w:rsidRPr="00634149">
        <w:t xml:space="preserve">odstraněny do 10 dnů ode dne předání a převzetí </w:t>
      </w:r>
      <w:r>
        <w:t xml:space="preserve">(dotčené části) </w:t>
      </w:r>
      <w:r w:rsidRPr="00634149">
        <w:t>díla.</w:t>
      </w:r>
    </w:p>
    <w:p w14:paraId="0F10ED3A" w14:textId="20DF11D1" w:rsidR="00D87591" w:rsidRPr="006748FA" w:rsidRDefault="000A4823" w:rsidP="00B436D5">
      <w:pPr>
        <w:pStyle w:val="Odstavec"/>
        <w:tabs>
          <w:tab w:val="clear" w:pos="1701"/>
        </w:tabs>
        <w:ind w:left="851" w:hanging="851"/>
      </w:pPr>
      <w:r w:rsidRPr="006748FA">
        <w:t>Zhotovitel odpovídá za vady, jež má dílo</w:t>
      </w:r>
      <w:r w:rsidR="006B4999" w:rsidRPr="006748FA">
        <w:t xml:space="preserve"> </w:t>
      </w:r>
      <w:r w:rsidRPr="006748FA">
        <w:t>v době jeho předání</w:t>
      </w:r>
      <w:r w:rsidR="00285E7D" w:rsidRPr="006748FA">
        <w:t xml:space="preserve"> a </w:t>
      </w:r>
      <w:r w:rsidRPr="006748FA">
        <w:t>převzetí</w:t>
      </w:r>
      <w:r w:rsidR="00285E7D" w:rsidRPr="006748FA">
        <w:t xml:space="preserve"> a </w:t>
      </w:r>
      <w:r w:rsidR="00C13414">
        <w:t>dále odpovídá za </w:t>
      </w:r>
      <w:r w:rsidRPr="006748FA">
        <w:t xml:space="preserve">vady díla zjištěné po celou </w:t>
      </w:r>
      <w:r w:rsidR="00D059C4" w:rsidRPr="006748FA">
        <w:t xml:space="preserve">záruční </w:t>
      </w:r>
      <w:r w:rsidRPr="006748FA">
        <w:t>dobu</w:t>
      </w:r>
      <w:r w:rsidR="00047625" w:rsidRPr="006748FA">
        <w:t xml:space="preserve"> </w:t>
      </w:r>
      <w:r w:rsidR="00D11EDD" w:rsidRPr="006748FA">
        <w:t>(záruka za jakost).</w:t>
      </w:r>
    </w:p>
    <w:p w14:paraId="10F672D5" w14:textId="781108BA" w:rsidR="00D87591" w:rsidRPr="005C1D56" w:rsidRDefault="000A4823" w:rsidP="00B436D5">
      <w:pPr>
        <w:pStyle w:val="Odstavec"/>
        <w:tabs>
          <w:tab w:val="clear" w:pos="1701"/>
        </w:tabs>
        <w:ind w:left="851" w:hanging="851"/>
        <w:rPr>
          <w:iCs/>
          <w:szCs w:val="20"/>
        </w:rPr>
      </w:pPr>
      <w:r w:rsidRPr="006748FA">
        <w:t xml:space="preserve">Objednatel </w:t>
      </w:r>
      <w:r w:rsidR="00256D47">
        <w:t>bude uplatňovat</w:t>
      </w:r>
      <w:r w:rsidRPr="006748FA">
        <w:t xml:space="preserve"> vady díla písemně u </w:t>
      </w:r>
      <w:r w:rsidR="00256D47">
        <w:t>Z</w:t>
      </w:r>
      <w:r w:rsidRPr="006748FA">
        <w:t>hotov</w:t>
      </w:r>
      <w:r w:rsidR="00F61132">
        <w:t>itele bez zbytečného odkladu po </w:t>
      </w:r>
      <w:r w:rsidRPr="006748FA">
        <w:t xml:space="preserve">jejich </w:t>
      </w:r>
      <w:r w:rsidRPr="00957170">
        <w:t>zjištění</w:t>
      </w:r>
      <w:r w:rsidR="00CE5DE5" w:rsidRPr="00F16401">
        <w:rPr>
          <w:szCs w:val="20"/>
        </w:rPr>
        <w:t>.</w:t>
      </w:r>
      <w:r w:rsidR="00256D47">
        <w:rPr>
          <w:szCs w:val="20"/>
        </w:rPr>
        <w:t xml:space="preserve"> </w:t>
      </w:r>
      <w:r w:rsidRPr="00256D47">
        <w:rPr>
          <w:szCs w:val="20"/>
        </w:rPr>
        <w:t>V reklamaci musí být vady popsány nebo musí být uv</w:t>
      </w:r>
      <w:r w:rsidR="00376DB7" w:rsidRPr="00256D47">
        <w:rPr>
          <w:szCs w:val="20"/>
        </w:rPr>
        <w:t>edeno, jak se projevují. Dále v </w:t>
      </w:r>
      <w:r w:rsidR="00256D47">
        <w:rPr>
          <w:szCs w:val="20"/>
        </w:rPr>
        <w:t>reklamaci O</w:t>
      </w:r>
      <w:r w:rsidRPr="00256D47">
        <w:rPr>
          <w:szCs w:val="20"/>
        </w:rPr>
        <w:t>bjednatel uvede, jakým způ</w:t>
      </w:r>
      <w:r w:rsidR="00D11EDD" w:rsidRPr="00256D47">
        <w:rPr>
          <w:szCs w:val="20"/>
        </w:rPr>
        <w:t xml:space="preserve">sobem požaduje </w:t>
      </w:r>
      <w:r w:rsidR="00593816" w:rsidRPr="00256D47">
        <w:rPr>
          <w:szCs w:val="20"/>
        </w:rPr>
        <w:t>zjednat</w:t>
      </w:r>
      <w:r w:rsidR="00D11EDD" w:rsidRPr="00256D47">
        <w:rPr>
          <w:szCs w:val="20"/>
        </w:rPr>
        <w:t xml:space="preserve"> nápravu.</w:t>
      </w:r>
    </w:p>
    <w:p w14:paraId="68F3D0FA" w14:textId="47B9F7BB" w:rsidR="00D87591" w:rsidRPr="006748FA" w:rsidRDefault="000A4823" w:rsidP="00B436D5">
      <w:pPr>
        <w:pStyle w:val="Odstavec"/>
        <w:tabs>
          <w:tab w:val="clear" w:pos="1701"/>
        </w:tabs>
        <w:ind w:left="851" w:hanging="851"/>
      </w:pPr>
      <w:r w:rsidRPr="00C27B82">
        <w:rPr>
          <w:szCs w:val="20"/>
        </w:rPr>
        <w:t xml:space="preserve">Objednatel </w:t>
      </w:r>
      <w:r w:rsidR="00F7387C" w:rsidRPr="00C27B82">
        <w:rPr>
          <w:szCs w:val="20"/>
        </w:rPr>
        <w:t>má právo</w:t>
      </w:r>
      <w:r w:rsidR="00F7387C" w:rsidRPr="006748FA">
        <w:t xml:space="preserve"> zvolit si</w:t>
      </w:r>
      <w:r w:rsidRPr="006748FA">
        <w:t xml:space="preserve"> odstranění vady opravou, odstranění vady dodáním náhradního plnění (u</w:t>
      </w:r>
      <w:r w:rsidR="00F7387C" w:rsidRPr="006748FA">
        <w:t> </w:t>
      </w:r>
      <w:r w:rsidRPr="006748FA">
        <w:t>vad materiálů, zařizovacích předmětů, svítidel apod.)</w:t>
      </w:r>
      <w:r w:rsidR="00032A7F" w:rsidRPr="006748FA">
        <w:t>,</w:t>
      </w:r>
      <w:r w:rsidR="00777344" w:rsidRPr="006748FA">
        <w:t xml:space="preserve"> </w:t>
      </w:r>
      <w:r w:rsidRPr="006748FA">
        <w:t>přiměřenou slevu z ceny díla</w:t>
      </w:r>
      <w:r w:rsidR="00F7387C" w:rsidRPr="006748FA">
        <w:t xml:space="preserve"> nebo odstoupení od smlouvy</w:t>
      </w:r>
      <w:r w:rsidR="00D11EDD" w:rsidRPr="006748FA">
        <w:t>.</w:t>
      </w:r>
      <w:r w:rsidR="00256D47">
        <w:t xml:space="preserve"> Volba nárok</w:t>
      </w:r>
      <w:r w:rsidR="00754DB0">
        <w:t>u</w:t>
      </w:r>
      <w:r w:rsidR="00256D47">
        <w:t xml:space="preserve"> patří Objednateli</w:t>
      </w:r>
      <w:r w:rsidR="00754DB0">
        <w:t>.</w:t>
      </w:r>
    </w:p>
    <w:p w14:paraId="6D049156" w14:textId="4EC58F72" w:rsidR="000A4823" w:rsidRPr="006748FA" w:rsidRDefault="000A4823" w:rsidP="00B436D5">
      <w:pPr>
        <w:pStyle w:val="Odstavec"/>
        <w:tabs>
          <w:tab w:val="clear" w:pos="1701"/>
        </w:tabs>
        <w:ind w:left="851" w:hanging="851"/>
      </w:pPr>
      <w:r w:rsidRPr="006748FA">
        <w:t>Zhotovitel je povinen nastoupit</w:t>
      </w:r>
      <w:r w:rsidR="00EC5C15" w:rsidRPr="006748FA">
        <w:t xml:space="preserve"> k </w:t>
      </w:r>
      <w:r w:rsidRPr="006748FA">
        <w:t xml:space="preserve">odstranění vady </w:t>
      </w:r>
      <w:r w:rsidRPr="006748FA">
        <w:rPr>
          <w:b/>
        </w:rPr>
        <w:t>nej</w:t>
      </w:r>
      <w:r w:rsidR="00F62B58">
        <w:rPr>
          <w:b/>
        </w:rPr>
        <w:t>později</w:t>
      </w:r>
      <w:r w:rsidR="00EC5C15" w:rsidRPr="006748FA">
        <w:rPr>
          <w:b/>
        </w:rPr>
        <w:t xml:space="preserve"> do </w:t>
      </w:r>
      <w:r w:rsidRPr="006748FA">
        <w:rPr>
          <w:b/>
        </w:rPr>
        <w:t>3 dnů</w:t>
      </w:r>
      <w:r w:rsidR="00EC5C15" w:rsidRPr="006748FA">
        <w:t xml:space="preserve"> od </w:t>
      </w:r>
      <w:r w:rsidRPr="006748FA">
        <w:t xml:space="preserve">reklamace vady </w:t>
      </w:r>
      <w:r w:rsidR="00256D47">
        <w:t>O</w:t>
      </w:r>
      <w:r w:rsidRPr="006748FA">
        <w:t>bjednatelem</w:t>
      </w:r>
      <w:r w:rsidR="00285E7D" w:rsidRPr="006748FA">
        <w:t xml:space="preserve"> a </w:t>
      </w:r>
      <w:r w:rsidRPr="006748FA">
        <w:t>odstranit vadu</w:t>
      </w:r>
      <w:r w:rsidR="00EC5C15" w:rsidRPr="006748FA">
        <w:t xml:space="preserve"> do </w:t>
      </w:r>
      <w:r w:rsidRPr="006748FA">
        <w:rPr>
          <w:b/>
        </w:rPr>
        <w:t>5 dnů</w:t>
      </w:r>
      <w:r w:rsidR="00EC5C15" w:rsidRPr="006748FA">
        <w:t xml:space="preserve"> od </w:t>
      </w:r>
      <w:r w:rsidRPr="006748FA">
        <w:t xml:space="preserve">reklamace </w:t>
      </w:r>
      <w:r w:rsidR="00F61132">
        <w:t>vady objednatelem, nebude-li ve </w:t>
      </w:r>
      <w:r w:rsidRPr="006748FA">
        <w:t>výjimečných případech dohodnuto jinak.</w:t>
      </w:r>
    </w:p>
    <w:p w14:paraId="0FA72ECB" w14:textId="32D0A2DA" w:rsidR="00D87591" w:rsidRPr="006748FA" w:rsidRDefault="000A4823" w:rsidP="00B436D5">
      <w:pPr>
        <w:pStyle w:val="Odstavec"/>
        <w:tabs>
          <w:tab w:val="clear" w:pos="1701"/>
        </w:tabs>
        <w:ind w:left="851" w:hanging="851"/>
      </w:pPr>
      <w:r w:rsidRPr="006748FA">
        <w:t xml:space="preserve">Nenastoupí-li </w:t>
      </w:r>
      <w:r w:rsidR="00754DB0">
        <w:t>Z</w:t>
      </w:r>
      <w:r w:rsidRPr="006748FA">
        <w:t>hotovitel</w:t>
      </w:r>
      <w:r w:rsidR="00EC5C15" w:rsidRPr="006748FA">
        <w:t xml:space="preserve"> k </w:t>
      </w:r>
      <w:r w:rsidRPr="006748FA">
        <w:t>odstranění reklamované vady</w:t>
      </w:r>
      <w:r w:rsidR="00EC5C15" w:rsidRPr="006748FA">
        <w:t xml:space="preserve"> </w:t>
      </w:r>
      <w:r w:rsidR="003737D6">
        <w:t>v termínu uvedeném v</w:t>
      </w:r>
      <w:r w:rsidR="00967E3A">
        <w:t>e</w:t>
      </w:r>
      <w:r w:rsidR="003737D6">
        <w:t> smlouvě nebo</w:t>
      </w:r>
      <w:r w:rsidRPr="006748FA">
        <w:t xml:space="preserve"> v</w:t>
      </w:r>
      <w:r w:rsidR="00D62525" w:rsidRPr="006748FA">
        <w:t>e smluvními</w:t>
      </w:r>
      <w:r w:rsidR="00C27B82">
        <w:t xml:space="preserve"> </w:t>
      </w:r>
      <w:r w:rsidR="00D62525" w:rsidRPr="006748FA">
        <w:t>stranami</w:t>
      </w:r>
      <w:r w:rsidRPr="006748FA">
        <w:t xml:space="preserve"> dohodnutém termínu, je </w:t>
      </w:r>
      <w:r w:rsidR="003737D6">
        <w:t>O</w:t>
      </w:r>
      <w:r w:rsidRPr="006748FA">
        <w:t xml:space="preserve">bjednatel oprávněn pověřit odstraněním vady jinou osobu, aniž by tento postup </w:t>
      </w:r>
      <w:r w:rsidR="003737D6">
        <w:t>O</w:t>
      </w:r>
      <w:r w:rsidRPr="006748FA">
        <w:t>bjednatele měl vliv</w:t>
      </w:r>
      <w:r w:rsidR="00285E7D" w:rsidRPr="006748FA">
        <w:t xml:space="preserve"> na </w:t>
      </w:r>
      <w:r w:rsidRPr="006748FA">
        <w:t>další trvání záruky za jakost díla. Vešker</w:t>
      </w:r>
      <w:r w:rsidR="003737D6">
        <w:t>é takto vzniklé náklady uhradí O</w:t>
      </w:r>
      <w:r w:rsidRPr="006748FA">
        <w:t xml:space="preserve">bjednateli </w:t>
      </w:r>
      <w:r w:rsidR="003737D6">
        <w:t>Z</w:t>
      </w:r>
      <w:r w:rsidRPr="006748FA">
        <w:t>hotovitel</w:t>
      </w:r>
      <w:r w:rsidR="00F61132">
        <w:t>, a </w:t>
      </w:r>
      <w:r w:rsidR="00B53EFF" w:rsidRPr="006748FA">
        <w:t>to</w:t>
      </w:r>
      <w:r w:rsidR="000002D6">
        <w:t xml:space="preserve"> do </w:t>
      </w:r>
      <w:r w:rsidR="007A528F" w:rsidRPr="006748FA">
        <w:t>3</w:t>
      </w:r>
      <w:r w:rsidR="00E26698" w:rsidRPr="006748FA">
        <w:t>0 dnů o</w:t>
      </w:r>
      <w:r w:rsidR="00FA4EF3" w:rsidRPr="006748FA">
        <w:t>d</w:t>
      </w:r>
      <w:r w:rsidR="00E91852" w:rsidRPr="006748FA">
        <w:t> </w:t>
      </w:r>
      <w:r w:rsidR="00E26698" w:rsidRPr="006748FA">
        <w:t>doručení faktury</w:t>
      </w:r>
      <w:r w:rsidR="00594F73" w:rsidRPr="006748FA">
        <w:t xml:space="preserve"> s jejich vyúčtováním </w:t>
      </w:r>
      <w:r w:rsidR="003737D6">
        <w:t>Z</w:t>
      </w:r>
      <w:r w:rsidR="00594F73" w:rsidRPr="006748FA">
        <w:t>hotoviteli</w:t>
      </w:r>
      <w:r w:rsidRPr="006748FA">
        <w:t>.</w:t>
      </w:r>
    </w:p>
    <w:p w14:paraId="7D41C391" w14:textId="09E92001" w:rsidR="00D87591" w:rsidRPr="006748FA" w:rsidRDefault="00EB676A" w:rsidP="00B436D5">
      <w:pPr>
        <w:pStyle w:val="Nadpis2"/>
      </w:pPr>
      <w:bookmarkStart w:id="54" w:name="_Toc498428278"/>
      <w:bookmarkStart w:id="55" w:name="_Toc64530416"/>
      <w:r w:rsidRPr="00EB676A">
        <w:t>PLATNOST A ÚČINNOST SMLOUVY</w:t>
      </w:r>
      <w:r>
        <w:t xml:space="preserve">, </w:t>
      </w:r>
      <w:r w:rsidR="000A4823" w:rsidRPr="006748FA">
        <w:t>ZMĚNA SMLOUVY</w:t>
      </w:r>
      <w:bookmarkEnd w:id="54"/>
      <w:bookmarkEnd w:id="55"/>
    </w:p>
    <w:p w14:paraId="02321FF1" w14:textId="77777777" w:rsidR="00EB676A" w:rsidRPr="00EB676A" w:rsidRDefault="00EB676A" w:rsidP="00B436D5">
      <w:pPr>
        <w:pStyle w:val="Odstavec"/>
        <w:tabs>
          <w:tab w:val="clear" w:pos="1701"/>
        </w:tabs>
        <w:ind w:left="851" w:hanging="851"/>
      </w:pPr>
      <w:r w:rsidRPr="00EB676A">
        <w:t>Smlouva nabývá platnosti dnem jejího podpisu smluvními stranami a účinnosti jejím zveřejněním v souladu se zákonem č. 340/2015 Sb., o registru smluv, ve znění pozdějších předpisů (dále jen „zákon o registru smluv“).</w:t>
      </w:r>
    </w:p>
    <w:p w14:paraId="580017D9" w14:textId="77777777" w:rsidR="00EB676A" w:rsidRPr="00EB676A" w:rsidRDefault="00EB676A" w:rsidP="00B436D5">
      <w:pPr>
        <w:pStyle w:val="Odstavec"/>
        <w:tabs>
          <w:tab w:val="clear" w:pos="1701"/>
        </w:tabs>
        <w:ind w:left="851" w:hanging="851"/>
      </w:pPr>
      <w:r w:rsidRPr="00EB676A">
        <w:t>Smluvní strany souhlasí se zveřejněním smlouvy v úplném znění, stejně jako se zveřejněním úplného znění případných dohod (dodatků), kterými se smlouva doplňuje, mění, nahrazuje nebo ruší, a to zejména postupem dle zákona o registru smluv. Smluvní strany se dohodly, že zveřejnění smlouvy zajistí objednatel.</w:t>
      </w:r>
    </w:p>
    <w:p w14:paraId="169FBBA0" w14:textId="77777777" w:rsidR="00EB676A" w:rsidRPr="00EB676A" w:rsidRDefault="00EB676A" w:rsidP="00B436D5">
      <w:pPr>
        <w:pStyle w:val="Odstavec"/>
        <w:tabs>
          <w:tab w:val="clear" w:pos="1701"/>
        </w:tabs>
        <w:ind w:left="851" w:hanging="851"/>
      </w:pPr>
      <w:r w:rsidRPr="00EB676A">
        <w:t>Smluvní strany se dohodly, že plnění předmětu smlouvy před účinností smlouvy se považuje za plnění podle smlouvy a že práva a povinnosti z něj vzniklé se řídí smlouvou.</w:t>
      </w:r>
    </w:p>
    <w:p w14:paraId="08EDA0CD" w14:textId="6ED4AE77" w:rsidR="00EB676A" w:rsidRPr="00EB676A" w:rsidRDefault="00EB676A" w:rsidP="00B436D5">
      <w:pPr>
        <w:pStyle w:val="Odstavec"/>
        <w:tabs>
          <w:tab w:val="clear" w:pos="1701"/>
        </w:tabs>
        <w:ind w:left="851" w:hanging="851"/>
      </w:pPr>
      <w:r w:rsidRPr="00EB676A">
        <w:t>Ukáže-li se jakékoliv ustanovení smlouvy neplatným, neúčinným nebo nevynutitelným, potom v každém takovém případě tím zbývající ustanovení smlouvy nebudou dotč</w:t>
      </w:r>
      <w:r w:rsidR="004765C0">
        <w:t xml:space="preserve">ena </w:t>
      </w:r>
      <w:r w:rsidR="004765C0">
        <w:lastRenderedPageBreak/>
        <w:t>a </w:t>
      </w:r>
      <w:r w:rsidRPr="00EB676A">
        <w:t>veškerá ostatní ustanovení smlouvy zůstanou v platn</w:t>
      </w:r>
      <w:r w:rsidR="004765C0">
        <w:t>osti, účinnosti a vynutitelná v </w:t>
      </w:r>
      <w:r w:rsidRPr="00EB676A">
        <w:t>nejširším rozsahu přípustném právními předpisy. Strany se tímto zavazují nahradit neplatná, neúčinná nebo nevynutitelná ustanovení novými, kterážto nová ustanovení budou svým významem co nejbližší takovým neplatným, neúčinným nebo nevynutitelným ustanovením.</w:t>
      </w:r>
    </w:p>
    <w:p w14:paraId="1F3E8A61" w14:textId="77777777" w:rsidR="00EB676A" w:rsidRPr="00EB676A" w:rsidRDefault="00EB676A" w:rsidP="00B436D5">
      <w:pPr>
        <w:pStyle w:val="Odstavec"/>
        <w:tabs>
          <w:tab w:val="clear" w:pos="1701"/>
        </w:tabs>
        <w:ind w:left="851" w:hanging="851"/>
      </w:pPr>
      <w:r w:rsidRPr="00EB676A">
        <w:t>Smlouvu lze měnit pouze písemnými dodatky, označenými jako dodatek s pořadovým číslem ke smlouvě a potvrzenými podpisy obou smluvních stran. Odstoupení od smlouvy lze provést pouze písemnou formou.</w:t>
      </w:r>
    </w:p>
    <w:p w14:paraId="3D4F5DAA" w14:textId="27397DB3" w:rsidR="00EB676A" w:rsidRPr="00EB676A" w:rsidRDefault="00EB676A" w:rsidP="00B436D5">
      <w:pPr>
        <w:pStyle w:val="Odstavec"/>
        <w:tabs>
          <w:tab w:val="clear" w:pos="1701"/>
        </w:tabs>
        <w:ind w:left="851" w:hanging="851"/>
      </w:pPr>
      <w:r w:rsidRPr="00EB676A">
        <w:t xml:space="preserve">Zhotovitel je oprávněn převést svoje práva a povinnosti ze smlouvy vyplývající na jinou osobu pouze s písemným souhlasem </w:t>
      </w:r>
      <w:r>
        <w:t>O</w:t>
      </w:r>
      <w:r w:rsidRPr="00EB676A">
        <w:t>bjednatele.</w:t>
      </w:r>
    </w:p>
    <w:p w14:paraId="5B06D18D" w14:textId="3ACE791F" w:rsidR="00D87591" w:rsidRPr="006748FA" w:rsidRDefault="00EB676A" w:rsidP="00B436D5">
      <w:pPr>
        <w:pStyle w:val="Odstavec"/>
        <w:tabs>
          <w:tab w:val="clear" w:pos="1701"/>
        </w:tabs>
        <w:ind w:left="851" w:hanging="851"/>
      </w:pPr>
      <w:r w:rsidRPr="00EB676A">
        <w:t>Podmínky smlouvy, jež svou povahou přesahují dobu plat</w:t>
      </w:r>
      <w:r w:rsidR="004765C0">
        <w:t>nosti smlouvy, zůstávají plně v </w:t>
      </w:r>
      <w:r w:rsidRPr="00EB676A">
        <w:t>platnosti a jsou účinné až do okamžiku jejich splnění a platí i pro případné nástupce smluvní strany.</w:t>
      </w:r>
    </w:p>
    <w:p w14:paraId="15EEFC9D" w14:textId="6CD51F27" w:rsidR="00D87591" w:rsidRPr="007308DB" w:rsidRDefault="000A4823" w:rsidP="00B436D5">
      <w:pPr>
        <w:pStyle w:val="Odstavec"/>
        <w:tabs>
          <w:tab w:val="clear" w:pos="1701"/>
        </w:tabs>
        <w:ind w:left="851" w:hanging="851"/>
      </w:pPr>
      <w:r w:rsidRPr="007308DB">
        <w:t>Zhotovitel je povinen ke každé změně v množství nebo kvalitě zapsané</w:t>
      </w:r>
      <w:r w:rsidR="00285E7D" w:rsidRPr="007308DB">
        <w:t xml:space="preserve"> a </w:t>
      </w:r>
      <w:r w:rsidRPr="007308DB">
        <w:t xml:space="preserve">oběma stranami potvrzené ve stavebním deníku vypracovat </w:t>
      </w:r>
      <w:r w:rsidRPr="007308DB">
        <w:rPr>
          <w:b/>
        </w:rPr>
        <w:t>změnový list.</w:t>
      </w:r>
      <w:r w:rsidR="00EB676A" w:rsidRPr="007308DB">
        <w:rPr>
          <w:b/>
        </w:rPr>
        <w:t xml:space="preserve"> </w:t>
      </w:r>
      <w:r w:rsidRPr="007308DB">
        <w:t>Zhotovitel je povinen předložit změnový list s oceněným seznamem prací</w:t>
      </w:r>
      <w:r w:rsidR="00285E7D" w:rsidRPr="007308DB">
        <w:t xml:space="preserve"> a </w:t>
      </w:r>
      <w:r w:rsidRPr="007308DB">
        <w:t xml:space="preserve">vyzvat </w:t>
      </w:r>
      <w:r w:rsidR="00EB676A" w:rsidRPr="007308DB">
        <w:t>O</w:t>
      </w:r>
      <w:r w:rsidRPr="007308DB">
        <w:t>bjednatele</w:t>
      </w:r>
      <w:r w:rsidR="00EC5C15" w:rsidRPr="007308DB">
        <w:t xml:space="preserve"> k </w:t>
      </w:r>
      <w:r w:rsidRPr="007308DB">
        <w:t>jeho odsouhlasení.</w:t>
      </w:r>
      <w:r w:rsidR="00EB676A" w:rsidRPr="007308DB">
        <w:t xml:space="preserve"> Změnový list musí obsahovat stručný, ale přesný technický popis víceprací nebo změn díla a podrobný a přesný výkaz výměr a návrh na zvýšení či snížení ceny.</w:t>
      </w:r>
    </w:p>
    <w:p w14:paraId="00AC6B32" w14:textId="1BEC0A3D" w:rsidR="00D87591" w:rsidRPr="007308DB" w:rsidRDefault="000A4823" w:rsidP="00B436D5">
      <w:pPr>
        <w:pStyle w:val="Odstavec"/>
        <w:tabs>
          <w:tab w:val="clear" w:pos="1701"/>
        </w:tabs>
        <w:ind w:left="851" w:hanging="851"/>
        <w:rPr>
          <w:b/>
        </w:rPr>
      </w:pPr>
      <w:r w:rsidRPr="007308DB">
        <w:t>Objednatel se</w:t>
      </w:r>
      <w:r w:rsidR="00EC5C15" w:rsidRPr="007308DB">
        <w:t xml:space="preserve"> k</w:t>
      </w:r>
      <w:r w:rsidR="00DC6469" w:rsidRPr="007308DB">
        <w:t>e</w:t>
      </w:r>
      <w:r w:rsidR="00EC5C15" w:rsidRPr="007308DB">
        <w:t> </w:t>
      </w:r>
      <w:r w:rsidRPr="007308DB">
        <w:t>změnovému listu vyjádří nejpozději</w:t>
      </w:r>
      <w:r w:rsidR="00EC5C15" w:rsidRPr="007308DB">
        <w:t xml:space="preserve"> do </w:t>
      </w:r>
      <w:r w:rsidR="00B13279" w:rsidRPr="007308DB">
        <w:t>5</w:t>
      </w:r>
      <w:r w:rsidRPr="007308DB">
        <w:t xml:space="preserve"> </w:t>
      </w:r>
      <w:r w:rsidR="00B13279" w:rsidRPr="007308DB">
        <w:t xml:space="preserve">pracovních </w:t>
      </w:r>
      <w:r w:rsidRPr="007308DB">
        <w:t>dnů</w:t>
      </w:r>
      <w:r w:rsidR="00EC5C15" w:rsidRPr="007308DB">
        <w:t xml:space="preserve"> od </w:t>
      </w:r>
      <w:r w:rsidRPr="007308DB">
        <w:t xml:space="preserve">jeho předložení </w:t>
      </w:r>
      <w:r w:rsidR="00EB676A" w:rsidRPr="007308DB">
        <w:t>Z</w:t>
      </w:r>
      <w:r w:rsidRPr="007308DB">
        <w:t xml:space="preserve">hotovitelem. </w:t>
      </w:r>
      <w:r w:rsidR="002E6771" w:rsidRPr="007308DB">
        <w:t xml:space="preserve">V případě, že </w:t>
      </w:r>
      <w:r w:rsidR="00EB676A" w:rsidRPr="007308DB">
        <w:t>O</w:t>
      </w:r>
      <w:r w:rsidR="002E6771" w:rsidRPr="007308DB">
        <w:t xml:space="preserve">bjednatel změnové listy odsouhlasí, </w:t>
      </w:r>
      <w:r w:rsidR="00EB676A" w:rsidRPr="007308DB">
        <w:t>Z</w:t>
      </w:r>
      <w:r w:rsidR="002E6771" w:rsidRPr="007308DB">
        <w:t xml:space="preserve">hotovitel </w:t>
      </w:r>
      <w:r w:rsidR="00285E7D" w:rsidRPr="007308DB">
        <w:t>na </w:t>
      </w:r>
      <w:r w:rsidRPr="007308DB">
        <w:t xml:space="preserve">základě odsouhlasených změnových listů v rámci jednoho měsíce provádění díla připraví </w:t>
      </w:r>
      <w:r w:rsidR="00EB676A" w:rsidRPr="007308DB">
        <w:t xml:space="preserve">podklady k </w:t>
      </w:r>
      <w:r w:rsidRPr="007308DB">
        <w:t>návrh</w:t>
      </w:r>
      <w:r w:rsidR="00EB676A" w:rsidRPr="007308DB">
        <w:t>u</w:t>
      </w:r>
      <w:r w:rsidRPr="007308DB">
        <w:t xml:space="preserve"> dodatku smlouvy zahrnující všechny změny uplynulého měsíce.</w:t>
      </w:r>
    </w:p>
    <w:p w14:paraId="61FB41BA" w14:textId="77777777" w:rsidR="004E6E69" w:rsidRPr="004E6E69" w:rsidRDefault="004E6E69" w:rsidP="00B436D5">
      <w:pPr>
        <w:pStyle w:val="Nadpis2"/>
      </w:pPr>
      <w:r w:rsidRPr="004E6E69">
        <w:t>DŮVĚRNOST INFORMACÍ</w:t>
      </w:r>
    </w:p>
    <w:p w14:paraId="7F156E75" w14:textId="5D501528" w:rsidR="004E6E69" w:rsidRPr="004E6E69" w:rsidRDefault="004E6E69" w:rsidP="00B436D5">
      <w:pPr>
        <w:pStyle w:val="Odstavec"/>
        <w:tabs>
          <w:tab w:val="clear" w:pos="1701"/>
        </w:tabs>
        <w:ind w:left="851" w:hanging="851"/>
      </w:pPr>
      <w:r w:rsidRPr="004E6E69">
        <w:t>Zhotovitel se zavazuje, že u veškerých informací, dokume</w:t>
      </w:r>
      <w:r w:rsidR="00FD0760">
        <w:t>ntů a částí díla (bez ohledu na </w:t>
      </w:r>
      <w:r w:rsidRPr="004E6E69">
        <w:t>míru jejich rozpracovanosti), které získal v průběhu provádění díla a za jeho účelem bude zachovávat jejich důvěrnost a nevyužije jej pro vlastní finanční nebo jiný prospěch ani nezpřístupní třetí osobě, bez předchozího písemného souhlasu Objednatele a</w:t>
      </w:r>
      <w:r w:rsidR="00FD0760">
        <w:t> </w:t>
      </w:r>
      <w:r w:rsidRPr="004E6E69">
        <w:t>ani nepoužije tyto informace, dokumenty a části díla jinak, než za účelem plnění smlouvy.</w:t>
      </w:r>
    </w:p>
    <w:p w14:paraId="743B824D" w14:textId="156FE592" w:rsidR="004E6E69" w:rsidRPr="004E6E69" w:rsidRDefault="004E6E69" w:rsidP="00B436D5">
      <w:pPr>
        <w:pStyle w:val="Odstavec"/>
        <w:tabs>
          <w:tab w:val="clear" w:pos="1701"/>
        </w:tabs>
        <w:ind w:left="851" w:hanging="851"/>
      </w:pPr>
      <w:r w:rsidRPr="004E6E69">
        <w:t>Zhotovitel je povinen při poskytování plnění dle smlouvy dodržovat zásady bezpečnosti informací a dat včetně osobních údajů, jakož i zásady ochrany osobních údajů stanovených nařízením Evropského parlamentu a Rady (EU) ze dne 27. dubna 2016, o ochraně fyzických osob v souvislosti se zpracováním osobních údajů a o volném pohybu těchto údajů a o zrušení směrnice 95/46/ES (obecné nařízení o ochraně osobních údajů), včetně adaptačních právních předpisů tohoto nařízení, přičemž bezpečností informací se rozumí zajišťování důvěrnosti, integrity a dostupnosti informací.</w:t>
      </w:r>
    </w:p>
    <w:p w14:paraId="4CE9AC47" w14:textId="77777777" w:rsidR="00C1635D" w:rsidRPr="006748FA" w:rsidRDefault="000A4823" w:rsidP="00B436D5">
      <w:pPr>
        <w:pStyle w:val="Nadpis2"/>
      </w:pPr>
      <w:bookmarkStart w:id="56" w:name="_Toc498428280"/>
      <w:bookmarkStart w:id="57" w:name="_Toc64530418"/>
      <w:r w:rsidRPr="006748FA">
        <w:t xml:space="preserve">SMLUVNÍ </w:t>
      </w:r>
      <w:r w:rsidR="00F44E85" w:rsidRPr="006748FA">
        <w:t>SANKCE</w:t>
      </w:r>
      <w:r w:rsidR="00756380" w:rsidRPr="006748FA">
        <w:t xml:space="preserve">, </w:t>
      </w:r>
      <w:r w:rsidR="004D7FC5" w:rsidRPr="006748FA">
        <w:t>ODPOVĚDNOST ZA ŠKODU</w:t>
      </w:r>
      <w:bookmarkEnd w:id="56"/>
      <w:bookmarkEnd w:id="57"/>
    </w:p>
    <w:p w14:paraId="4F5B2139" w14:textId="2B3DCD00" w:rsidR="000A4823" w:rsidRPr="00861205" w:rsidRDefault="00A802A6" w:rsidP="00B436D5">
      <w:pPr>
        <w:pStyle w:val="Odstavec"/>
        <w:tabs>
          <w:tab w:val="clear" w:pos="1701"/>
        </w:tabs>
        <w:ind w:left="851" w:hanging="851"/>
      </w:pPr>
      <w:r w:rsidRPr="006748FA">
        <w:t xml:space="preserve">V případě prodlení </w:t>
      </w:r>
      <w:r w:rsidR="004E7382">
        <w:t>Z</w:t>
      </w:r>
      <w:r w:rsidRPr="006748FA">
        <w:t>hotovitele s dokončení</w:t>
      </w:r>
      <w:r w:rsidR="00856B22" w:rsidRPr="006748FA">
        <w:t>m</w:t>
      </w:r>
      <w:r w:rsidRPr="006748FA">
        <w:t xml:space="preserve"> </w:t>
      </w:r>
      <w:r w:rsidR="00A23F19">
        <w:t xml:space="preserve">části </w:t>
      </w:r>
      <w:r w:rsidR="002E5CB7">
        <w:t xml:space="preserve">či součásti </w:t>
      </w:r>
      <w:r w:rsidRPr="006748FA">
        <w:t xml:space="preserve">díla </w:t>
      </w:r>
      <w:r w:rsidR="00534B01">
        <w:t>dle</w:t>
      </w:r>
      <w:r w:rsidR="004E7382">
        <w:t xml:space="preserve"> </w:t>
      </w:r>
      <w:r w:rsidR="004E7382" w:rsidRPr="00861205">
        <w:t>smluvní</w:t>
      </w:r>
      <w:r w:rsidR="00534B01" w:rsidRPr="00861205">
        <w:t>ho</w:t>
      </w:r>
      <w:r w:rsidR="004E7382" w:rsidRPr="00861205">
        <w:t xml:space="preserve"> termín</w:t>
      </w:r>
      <w:r w:rsidR="00534B01" w:rsidRPr="00861205">
        <w:t>u,</w:t>
      </w:r>
      <w:r w:rsidR="004E7382" w:rsidRPr="00861205">
        <w:t xml:space="preserve"> nebo </w:t>
      </w:r>
      <w:r w:rsidR="00534B01" w:rsidRPr="00861205">
        <w:t>dle</w:t>
      </w:r>
      <w:r w:rsidR="004E7382" w:rsidRPr="00861205">
        <w:t xml:space="preserve"> harmonogramu, </w:t>
      </w:r>
      <w:r w:rsidR="00534B01" w:rsidRPr="00861205">
        <w:t xml:space="preserve">se Zhotovitel zavazuje </w:t>
      </w:r>
      <w:r w:rsidR="004E7382" w:rsidRPr="00861205">
        <w:t>zapla</w:t>
      </w:r>
      <w:r w:rsidR="00534B01" w:rsidRPr="00861205">
        <w:t>tit</w:t>
      </w:r>
      <w:r w:rsidR="004E7382" w:rsidRPr="00861205">
        <w:t xml:space="preserve"> smluvní pokut</w:t>
      </w:r>
      <w:r w:rsidR="00534B01" w:rsidRPr="00861205">
        <w:t>u</w:t>
      </w:r>
      <w:r w:rsidR="001E1D43" w:rsidRPr="00861205">
        <w:t xml:space="preserve"> </w:t>
      </w:r>
      <w:r w:rsidR="00861205" w:rsidRPr="00861205">
        <w:t xml:space="preserve">ve výši </w:t>
      </w:r>
      <w:r w:rsidR="004E7382" w:rsidRPr="00861205">
        <w:rPr>
          <w:b/>
        </w:rPr>
        <w:t>0,2% z ceny díla včetně DPH</w:t>
      </w:r>
      <w:r w:rsidR="000A4823" w:rsidRPr="00861205">
        <w:t xml:space="preserve"> </w:t>
      </w:r>
      <w:r w:rsidR="004E7382" w:rsidRPr="00861205">
        <w:t>za každý započatý den prodlení.</w:t>
      </w:r>
    </w:p>
    <w:p w14:paraId="163B8B5E" w14:textId="15A91774" w:rsidR="00C37CD6" w:rsidRPr="006748FA" w:rsidRDefault="00C37CD6" w:rsidP="00B436D5">
      <w:pPr>
        <w:pStyle w:val="Odstavec"/>
        <w:tabs>
          <w:tab w:val="clear" w:pos="1701"/>
        </w:tabs>
        <w:ind w:left="851" w:hanging="851"/>
      </w:pPr>
      <w:r w:rsidRPr="006748FA">
        <w:t xml:space="preserve">V případě prodlení </w:t>
      </w:r>
      <w:r w:rsidR="004E7382">
        <w:t>Z</w:t>
      </w:r>
      <w:r w:rsidRPr="006748FA">
        <w:t>hotovitele s odstraněním</w:t>
      </w:r>
      <w:r w:rsidR="000A4823" w:rsidRPr="006748FA">
        <w:t xml:space="preserve"> nedodělk</w:t>
      </w:r>
      <w:r w:rsidRPr="006748FA">
        <w:t>ů</w:t>
      </w:r>
      <w:r w:rsidR="000A4823" w:rsidRPr="006748FA">
        <w:t xml:space="preserve"> či vad uveden</w:t>
      </w:r>
      <w:r w:rsidRPr="006748FA">
        <w:t>ých</w:t>
      </w:r>
      <w:r w:rsidR="009A40CF" w:rsidRPr="006748FA">
        <w:t xml:space="preserve"> v </w:t>
      </w:r>
      <w:r w:rsidR="004E7382">
        <w:t>protokole</w:t>
      </w:r>
      <w:r w:rsidR="009A40CF" w:rsidRPr="006748FA">
        <w:t xml:space="preserve"> o </w:t>
      </w:r>
      <w:r w:rsidR="000A4823" w:rsidRPr="006748FA">
        <w:t>předání</w:t>
      </w:r>
      <w:r w:rsidR="00285E7D" w:rsidRPr="006748FA">
        <w:t xml:space="preserve"> a </w:t>
      </w:r>
      <w:r w:rsidR="000A4823" w:rsidRPr="006748FA">
        <w:t>převzetí díla v</w:t>
      </w:r>
      <w:r w:rsidR="002B6D6B" w:rsidRPr="006748FA">
        <w:t> </w:t>
      </w:r>
      <w:r w:rsidR="000A4823" w:rsidRPr="006748FA">
        <w:t xml:space="preserve">dohodnutém termínu, </w:t>
      </w:r>
      <w:r w:rsidR="00534B01">
        <w:t xml:space="preserve">se </w:t>
      </w:r>
      <w:r w:rsidR="004E7382">
        <w:t xml:space="preserve">Zhotoviteli </w:t>
      </w:r>
      <w:r w:rsidR="00534B01">
        <w:t xml:space="preserve">zavazuje </w:t>
      </w:r>
      <w:r w:rsidR="004E7382">
        <w:t>zapla</w:t>
      </w:r>
      <w:r w:rsidR="00534B01">
        <w:t>tit</w:t>
      </w:r>
      <w:r w:rsidR="004E7382">
        <w:t xml:space="preserve"> smluvní pokut</w:t>
      </w:r>
      <w:r w:rsidR="00534B01">
        <w:t>u</w:t>
      </w:r>
      <w:r w:rsidR="004E7382" w:rsidRPr="0057012D">
        <w:t xml:space="preserve"> ve </w:t>
      </w:r>
      <w:r w:rsidR="004E7382" w:rsidRPr="00861205">
        <w:t xml:space="preserve">výši </w:t>
      </w:r>
      <w:r w:rsidR="00861205" w:rsidRPr="00861205">
        <w:rPr>
          <w:b/>
        </w:rPr>
        <w:t>0,2</w:t>
      </w:r>
      <w:r w:rsidR="004E7382" w:rsidRPr="00861205">
        <w:rPr>
          <w:b/>
        </w:rPr>
        <w:t>% z ceny</w:t>
      </w:r>
      <w:r w:rsidR="004E7382">
        <w:rPr>
          <w:b/>
        </w:rPr>
        <w:t xml:space="preserve"> díla včetně DPH</w:t>
      </w:r>
      <w:r w:rsidR="004E7382" w:rsidRPr="006748FA">
        <w:t xml:space="preserve"> </w:t>
      </w:r>
      <w:r w:rsidR="004E7382">
        <w:t>za každý započatý den prodlení</w:t>
      </w:r>
      <w:r w:rsidR="000A4823" w:rsidRPr="006748FA">
        <w:t>.</w:t>
      </w:r>
    </w:p>
    <w:p w14:paraId="61F5EFFF" w14:textId="351BF260" w:rsidR="00D87591" w:rsidRPr="006748FA" w:rsidRDefault="0059083E" w:rsidP="00420B73">
      <w:pPr>
        <w:pStyle w:val="Odstavec"/>
        <w:tabs>
          <w:tab w:val="clear" w:pos="1701"/>
        </w:tabs>
        <w:ind w:left="851" w:hanging="851"/>
      </w:pPr>
      <w:r w:rsidRPr="006748FA">
        <w:t xml:space="preserve">V případě prodlení </w:t>
      </w:r>
      <w:r w:rsidR="004E7382">
        <w:t>Z</w:t>
      </w:r>
      <w:r w:rsidRPr="006748FA">
        <w:t xml:space="preserve">hotovitele s vyklizením </w:t>
      </w:r>
      <w:r w:rsidR="000A4823" w:rsidRPr="006748FA">
        <w:t xml:space="preserve">staveniště ve sjednaném termínu, </w:t>
      </w:r>
      <w:r w:rsidR="00534B01">
        <w:t xml:space="preserve">se Zhotovitel zavazuje </w:t>
      </w:r>
      <w:r w:rsidR="004E7382">
        <w:t>zapla</w:t>
      </w:r>
      <w:r w:rsidR="00534B01">
        <w:t>tit</w:t>
      </w:r>
      <w:r w:rsidR="004E7382">
        <w:t xml:space="preserve"> smluvní pokut</w:t>
      </w:r>
      <w:r w:rsidR="00534B01">
        <w:t>u</w:t>
      </w:r>
      <w:r w:rsidR="00861205">
        <w:t xml:space="preserve"> ve </w:t>
      </w:r>
      <w:r w:rsidR="00861205" w:rsidRPr="00861205">
        <w:t xml:space="preserve">výši </w:t>
      </w:r>
      <w:r w:rsidR="00861205" w:rsidRPr="00861205">
        <w:rPr>
          <w:b/>
        </w:rPr>
        <w:t>0,2</w:t>
      </w:r>
      <w:r w:rsidR="004E7382" w:rsidRPr="00861205">
        <w:rPr>
          <w:b/>
        </w:rPr>
        <w:t>% z ceny díla včetně</w:t>
      </w:r>
      <w:r w:rsidR="004E7382">
        <w:rPr>
          <w:b/>
        </w:rPr>
        <w:t xml:space="preserve"> DPH</w:t>
      </w:r>
      <w:r w:rsidR="004E7382" w:rsidRPr="006748FA">
        <w:t xml:space="preserve"> </w:t>
      </w:r>
      <w:r w:rsidR="004E7382">
        <w:t>za každý započatý den prodlení</w:t>
      </w:r>
      <w:r w:rsidR="000A4823" w:rsidRPr="006748FA">
        <w:t>.</w:t>
      </w:r>
    </w:p>
    <w:p w14:paraId="089F4E1A" w14:textId="0A44E3BD" w:rsidR="004E7382" w:rsidRPr="006748FA" w:rsidRDefault="0059083E" w:rsidP="00420B73">
      <w:pPr>
        <w:pStyle w:val="Odstavec"/>
        <w:tabs>
          <w:tab w:val="clear" w:pos="1701"/>
        </w:tabs>
        <w:ind w:left="851" w:hanging="851"/>
      </w:pPr>
      <w:r w:rsidRPr="006748FA">
        <w:t xml:space="preserve">V případě prodlení </w:t>
      </w:r>
      <w:r w:rsidR="004E7382">
        <w:t>Z</w:t>
      </w:r>
      <w:r w:rsidRPr="006748FA">
        <w:t xml:space="preserve">hotovitele s odstraněním </w:t>
      </w:r>
      <w:r w:rsidR="000A4823" w:rsidRPr="006748FA">
        <w:t>reklamovan</w:t>
      </w:r>
      <w:r w:rsidRPr="006748FA">
        <w:t>é</w:t>
      </w:r>
      <w:r w:rsidR="000A4823" w:rsidRPr="006748FA">
        <w:t xml:space="preserve"> vad</w:t>
      </w:r>
      <w:r w:rsidRPr="006748FA">
        <w:t>y</w:t>
      </w:r>
      <w:r w:rsidR="000A4823" w:rsidRPr="006748FA">
        <w:t xml:space="preserve"> </w:t>
      </w:r>
      <w:r w:rsidR="00D143FE" w:rsidRPr="006748FA">
        <w:t>v</w:t>
      </w:r>
      <w:r w:rsidR="004E7382">
        <w:t> lhůtě dle smlouvy nebo dle dohody smluvních stran</w:t>
      </w:r>
      <w:r w:rsidR="000A4823" w:rsidRPr="006748FA">
        <w:t xml:space="preserve">, </w:t>
      </w:r>
      <w:r w:rsidR="00EB495A">
        <w:t>se Zhotovitel</w:t>
      </w:r>
      <w:r w:rsidR="004E7382">
        <w:t xml:space="preserve"> </w:t>
      </w:r>
      <w:r w:rsidR="00EB495A">
        <w:t xml:space="preserve">zavazuje </w:t>
      </w:r>
      <w:r w:rsidR="004E7382">
        <w:t>zapla</w:t>
      </w:r>
      <w:r w:rsidR="00EB495A">
        <w:t>tit</w:t>
      </w:r>
      <w:r w:rsidR="004E7382">
        <w:t xml:space="preserve"> smluvní pokut</w:t>
      </w:r>
      <w:r w:rsidR="00EB495A">
        <w:t>u</w:t>
      </w:r>
      <w:r w:rsidR="00861205">
        <w:t xml:space="preserve"> ve v</w:t>
      </w:r>
      <w:r w:rsidR="00861205" w:rsidRPr="00861205">
        <w:t>ýši</w:t>
      </w:r>
      <w:r w:rsidR="004E7382" w:rsidRPr="00861205">
        <w:rPr>
          <w:b/>
        </w:rPr>
        <w:t xml:space="preserve"> 0,2% z</w:t>
      </w:r>
      <w:r w:rsidR="004E7382">
        <w:rPr>
          <w:b/>
        </w:rPr>
        <w:t> ceny díla včetně DPH</w:t>
      </w:r>
      <w:r w:rsidR="004E7382" w:rsidRPr="006748FA">
        <w:t xml:space="preserve"> </w:t>
      </w:r>
      <w:r w:rsidR="004E7382">
        <w:t>za každý započatý den prodlení</w:t>
      </w:r>
      <w:r w:rsidR="00E91852" w:rsidRPr="006748FA">
        <w:t>.</w:t>
      </w:r>
    </w:p>
    <w:p w14:paraId="2EE4F601" w14:textId="1A7D557D" w:rsidR="000A4823" w:rsidRPr="006748FA" w:rsidRDefault="000A4823" w:rsidP="00420B73">
      <w:pPr>
        <w:pStyle w:val="Odstavec"/>
        <w:tabs>
          <w:tab w:val="clear" w:pos="1701"/>
        </w:tabs>
        <w:ind w:left="851" w:hanging="851"/>
      </w:pPr>
      <w:r w:rsidRPr="006748FA">
        <w:lastRenderedPageBreak/>
        <w:t xml:space="preserve">Pokud </w:t>
      </w:r>
      <w:r w:rsidR="004E7382">
        <w:t>Z</w:t>
      </w:r>
      <w:r w:rsidRPr="006748FA">
        <w:t>hotovitel nesplní povinnost udržovat pojistnou smlouvu v platnosti po celou dobu provádění díla</w:t>
      </w:r>
      <w:r w:rsidR="004E7382">
        <w:t xml:space="preserve">, </w:t>
      </w:r>
      <w:r w:rsidR="00EB495A">
        <w:t>se Zhotovitel zavazuje</w:t>
      </w:r>
      <w:r w:rsidR="004E7382">
        <w:t xml:space="preserve"> zapla</w:t>
      </w:r>
      <w:r w:rsidR="00EB495A">
        <w:t>tit</w:t>
      </w:r>
      <w:r w:rsidR="004E7382">
        <w:t xml:space="preserve"> smluvní pokut</w:t>
      </w:r>
      <w:r w:rsidR="00EB495A">
        <w:t>u</w:t>
      </w:r>
      <w:r w:rsidR="004E7382" w:rsidRPr="0057012D">
        <w:t xml:space="preserve"> ve </w:t>
      </w:r>
      <w:r w:rsidR="004E7382" w:rsidRPr="00861205">
        <w:t xml:space="preserve">výši </w:t>
      </w:r>
      <w:r w:rsidR="004E7382" w:rsidRPr="00861205">
        <w:rPr>
          <w:b/>
        </w:rPr>
        <w:t>0,2% z ceny</w:t>
      </w:r>
      <w:r w:rsidR="004E7382">
        <w:rPr>
          <w:b/>
        </w:rPr>
        <w:t xml:space="preserve"> díla včetně DPH</w:t>
      </w:r>
      <w:r w:rsidR="004E7382" w:rsidRPr="006748FA">
        <w:t xml:space="preserve"> </w:t>
      </w:r>
      <w:r w:rsidR="004E7382">
        <w:t>za každý den, po který nemá sjednané pojištění.</w:t>
      </w:r>
    </w:p>
    <w:p w14:paraId="25382662" w14:textId="0015D502" w:rsidR="0040777D" w:rsidRDefault="009473BC" w:rsidP="00420B73">
      <w:pPr>
        <w:pStyle w:val="Odstavec"/>
        <w:tabs>
          <w:tab w:val="clear" w:pos="1701"/>
        </w:tabs>
        <w:ind w:left="851" w:hanging="851"/>
      </w:pPr>
      <w:r>
        <w:t>V</w:t>
      </w:r>
      <w:r w:rsidR="0040777D">
        <w:t xml:space="preserve"> případ</w:t>
      </w:r>
      <w:r>
        <w:t>ě</w:t>
      </w:r>
      <w:r w:rsidR="0040777D">
        <w:t xml:space="preserve"> parkování vozidel </w:t>
      </w:r>
      <w:r>
        <w:t>Z</w:t>
      </w:r>
      <w:r w:rsidR="0040777D">
        <w:t>hotovitele či jeho podzhotovitelů mimo vyhrazené prostory</w:t>
      </w:r>
      <w:r>
        <w:t xml:space="preserve">, </w:t>
      </w:r>
      <w:r w:rsidR="00EB495A">
        <w:t>se Zhotovitel zavazuje</w:t>
      </w:r>
      <w:r>
        <w:t xml:space="preserve"> zapla</w:t>
      </w:r>
      <w:r w:rsidR="00EB495A">
        <w:t>tit</w:t>
      </w:r>
      <w:r>
        <w:t xml:space="preserve"> smluvní pokuty</w:t>
      </w:r>
      <w:r w:rsidRPr="0057012D">
        <w:t xml:space="preserve"> </w:t>
      </w:r>
      <w:r w:rsidRPr="00861205">
        <w:t>ve výš</w:t>
      </w:r>
      <w:r w:rsidR="00861205" w:rsidRPr="00861205">
        <w:t xml:space="preserve">i </w:t>
      </w:r>
      <w:r w:rsidRPr="00861205">
        <w:rPr>
          <w:b/>
        </w:rPr>
        <w:t>0,2% z ceny díla včetně DPH</w:t>
      </w:r>
      <w:r w:rsidRPr="00861205">
        <w:t xml:space="preserve"> za</w:t>
      </w:r>
      <w:r w:rsidR="008247B1">
        <w:t> </w:t>
      </w:r>
      <w:r>
        <w:t>každé jedno porušení (jedno vozidlo a jeden kalendářní den).</w:t>
      </w:r>
    </w:p>
    <w:p w14:paraId="62D007DA" w14:textId="4BCC6BCF" w:rsidR="005C1D99" w:rsidRPr="006748FA" w:rsidRDefault="009473BC" w:rsidP="00420B73">
      <w:pPr>
        <w:pStyle w:val="Odstavec"/>
        <w:tabs>
          <w:tab w:val="clear" w:pos="1701"/>
        </w:tabs>
        <w:ind w:left="851" w:hanging="851"/>
      </w:pPr>
      <w:r w:rsidRPr="006748FA">
        <w:t xml:space="preserve">V případě prodlení </w:t>
      </w:r>
      <w:r>
        <w:t>O</w:t>
      </w:r>
      <w:r w:rsidRPr="006748FA">
        <w:t xml:space="preserve">bjednatele s úhradou </w:t>
      </w:r>
      <w:r>
        <w:t>cen díla je Zhotovitel oprávněn požadovat po Objednateli zaplacení smluvní pokuty</w:t>
      </w:r>
      <w:r w:rsidRPr="0057012D">
        <w:t xml:space="preserve"> ve výši </w:t>
      </w:r>
      <w:r>
        <w:rPr>
          <w:b/>
        </w:rPr>
        <w:t>0,2% z dlužné částky bez DPH</w:t>
      </w:r>
      <w:r w:rsidRPr="006748FA">
        <w:t xml:space="preserve"> </w:t>
      </w:r>
      <w:r>
        <w:t>za každý započatý den prodlení a Objednatel se zavazuje takto požadovanou smluvní pokutu Zhotoviteli zaplatit.</w:t>
      </w:r>
    </w:p>
    <w:p w14:paraId="0AB5E0BD" w14:textId="4D66538B" w:rsidR="009473BC" w:rsidRDefault="009473BC" w:rsidP="00420B73">
      <w:pPr>
        <w:pStyle w:val="Odstavec"/>
        <w:tabs>
          <w:tab w:val="clear" w:pos="1701"/>
        </w:tabs>
        <w:ind w:left="851" w:hanging="851"/>
      </w:pPr>
      <w:r w:rsidRPr="006748FA">
        <w:t xml:space="preserve">Objednatel je oprávněn započíst smluvní pokuty proti pohledávce </w:t>
      </w:r>
      <w:r>
        <w:t>Z</w:t>
      </w:r>
      <w:r w:rsidRPr="006748FA">
        <w:t>hotovitele.</w:t>
      </w:r>
    </w:p>
    <w:p w14:paraId="79CBFDF1" w14:textId="12EAF2E6" w:rsidR="009473BC" w:rsidRDefault="009473BC" w:rsidP="00420B73">
      <w:pPr>
        <w:pStyle w:val="Odstavec"/>
        <w:tabs>
          <w:tab w:val="clear" w:pos="1701"/>
        </w:tabs>
        <w:ind w:left="851" w:hanging="851"/>
      </w:pPr>
      <w:bookmarkStart w:id="58" w:name="_Toc498428282"/>
      <w:bookmarkStart w:id="59" w:name="_Ref499735921"/>
      <w:bookmarkStart w:id="60" w:name="_Toc64530420"/>
      <w:r>
        <w:rPr>
          <w:rStyle w:val="normaltextrun"/>
          <w:rFonts w:cs="Arial"/>
          <w:szCs w:val="22"/>
        </w:rPr>
        <w:t xml:space="preserve">Zaplacením smluvní pokuty není dotčeno právo Objednatele na náhradu škody, která mu vznikla v důsledku </w:t>
      </w:r>
      <w:r w:rsidRPr="00754DB0">
        <w:rPr>
          <w:rStyle w:val="normaltextrun"/>
        </w:rPr>
        <w:t>porušení</w:t>
      </w:r>
      <w:r>
        <w:rPr>
          <w:rStyle w:val="normaltextrun"/>
          <w:rFonts w:cs="Arial"/>
          <w:szCs w:val="22"/>
        </w:rPr>
        <w:t xml:space="preserve"> </w:t>
      </w:r>
      <w:r w:rsidRPr="00957170">
        <w:t>smlouvy</w:t>
      </w:r>
      <w:r>
        <w:rPr>
          <w:rStyle w:val="normaltextrun"/>
          <w:rFonts w:cs="Arial"/>
          <w:szCs w:val="22"/>
        </w:rPr>
        <w:t xml:space="preserve"> Zhotovitelem, a to v plné výši.</w:t>
      </w:r>
    </w:p>
    <w:p w14:paraId="4527E184" w14:textId="67425E4C" w:rsidR="009473BC" w:rsidRPr="009473BC" w:rsidRDefault="009473BC" w:rsidP="00420B73">
      <w:pPr>
        <w:pStyle w:val="Odstavec"/>
        <w:tabs>
          <w:tab w:val="clear" w:pos="1701"/>
        </w:tabs>
        <w:ind w:left="851" w:hanging="851"/>
        <w:rPr>
          <w:rStyle w:val="normaltextrun"/>
          <w:szCs w:val="22"/>
        </w:rPr>
      </w:pPr>
      <w:r w:rsidRPr="009473BC">
        <w:rPr>
          <w:rStyle w:val="normaltextrun"/>
          <w:rFonts w:cs="Arial"/>
          <w:szCs w:val="22"/>
        </w:rPr>
        <w:t>Sp</w:t>
      </w:r>
      <w:r w:rsidRPr="00754DB0">
        <w:t>latnost smluvních pokut je 21 dnů od doručení výzvy k jejich uhrazení povinné smluvní straně</w:t>
      </w:r>
      <w:r>
        <w:rPr>
          <w:rStyle w:val="normaltextrun"/>
          <w:rFonts w:cs="Arial"/>
          <w:szCs w:val="22"/>
        </w:rPr>
        <w:t>.</w:t>
      </w:r>
    </w:p>
    <w:p w14:paraId="6279F7D6" w14:textId="77777777" w:rsidR="00D87591" w:rsidRPr="006748FA" w:rsidRDefault="000A4823" w:rsidP="005521C7">
      <w:pPr>
        <w:pStyle w:val="Nadpis2"/>
      </w:pPr>
      <w:r w:rsidRPr="006748FA">
        <w:t>ODSTOUPENÍ OD SMLOUVY</w:t>
      </w:r>
      <w:bookmarkEnd w:id="58"/>
      <w:bookmarkEnd w:id="59"/>
      <w:bookmarkEnd w:id="60"/>
    </w:p>
    <w:p w14:paraId="39C39EEB" w14:textId="77777777" w:rsidR="00EF135F" w:rsidRPr="00C27B82" w:rsidRDefault="000A4823" w:rsidP="005521C7">
      <w:pPr>
        <w:pStyle w:val="Odstavec"/>
        <w:tabs>
          <w:tab w:val="clear" w:pos="1701"/>
        </w:tabs>
        <w:ind w:left="851" w:hanging="851"/>
      </w:pPr>
      <w:r w:rsidRPr="006748FA">
        <w:t xml:space="preserve">Smluvní strany </w:t>
      </w:r>
      <w:r w:rsidRPr="00C27B82">
        <w:t>se dohodly, že</w:t>
      </w:r>
      <w:r w:rsidR="00EC5C15" w:rsidRPr="00C27B82">
        <w:t xml:space="preserve"> od </w:t>
      </w:r>
      <w:r w:rsidRPr="00C27B82">
        <w:t>smlouvy lze odstoupit zejména v těchto případech:</w:t>
      </w:r>
    </w:p>
    <w:p w14:paraId="42858B40" w14:textId="7F1C0530" w:rsidR="00EF135F" w:rsidRPr="00C27B82" w:rsidRDefault="008C3D87" w:rsidP="005521C7">
      <w:pPr>
        <w:pStyle w:val="Psmenoodstavce"/>
        <w:ind w:left="1418"/>
      </w:pPr>
      <w:r w:rsidRPr="00C27B82">
        <w:t xml:space="preserve">pokud </w:t>
      </w:r>
      <w:r w:rsidR="00636045">
        <w:t>Z</w:t>
      </w:r>
      <w:r w:rsidRPr="00C27B82">
        <w:t>hotovitel nepředlož</w:t>
      </w:r>
      <w:r w:rsidR="000A4823" w:rsidRPr="00C27B82">
        <w:t>í doklad</w:t>
      </w:r>
      <w:r w:rsidRPr="00C27B82">
        <w:t>y</w:t>
      </w:r>
      <w:r w:rsidR="000A4823" w:rsidRPr="00C27B82">
        <w:t xml:space="preserve"> o pojištění </w:t>
      </w:r>
      <w:r w:rsidR="00636045">
        <w:t>O</w:t>
      </w:r>
      <w:r w:rsidR="000A4823" w:rsidRPr="00C27B82">
        <w:t xml:space="preserve">bjednateli ani v dodatečné přiměřené </w:t>
      </w:r>
      <w:r w:rsidR="00CA7355" w:rsidRPr="00C27B82">
        <w:t>dob</w:t>
      </w:r>
      <w:r w:rsidR="000A4823" w:rsidRPr="00C27B82">
        <w:t>ě,</w:t>
      </w:r>
    </w:p>
    <w:p w14:paraId="4DB2F9AE" w14:textId="2F4E19C4" w:rsidR="000A4823" w:rsidRPr="00C27B82" w:rsidRDefault="000A4823" w:rsidP="005521C7">
      <w:pPr>
        <w:pStyle w:val="Psmenoodstavce"/>
        <w:ind w:left="1418"/>
      </w:pPr>
      <w:r w:rsidRPr="00C27B82">
        <w:t xml:space="preserve">pokud </w:t>
      </w:r>
      <w:r w:rsidR="00636045">
        <w:t>Z</w:t>
      </w:r>
      <w:r w:rsidRPr="00C27B82">
        <w:t>hotovitel nezahájí práce</w:t>
      </w:r>
      <w:r w:rsidR="00285E7D" w:rsidRPr="00C27B82">
        <w:t xml:space="preserve"> na </w:t>
      </w:r>
      <w:r w:rsidRPr="00C27B82">
        <w:t xml:space="preserve">díle ani v dodatečné přiměřené </w:t>
      </w:r>
      <w:r w:rsidR="00CA7355" w:rsidRPr="00C27B82">
        <w:t>dob</w:t>
      </w:r>
      <w:r w:rsidRPr="00C27B82">
        <w:t>ě,</w:t>
      </w:r>
    </w:p>
    <w:p w14:paraId="1BB40FDC" w14:textId="64843D3E" w:rsidR="00D87591" w:rsidRPr="00C27B82" w:rsidRDefault="000A4823" w:rsidP="005521C7">
      <w:pPr>
        <w:pStyle w:val="Psmenoodstavce"/>
        <w:ind w:left="1418"/>
      </w:pPr>
      <w:r w:rsidRPr="00C27B82">
        <w:t xml:space="preserve">pokud </w:t>
      </w:r>
      <w:r w:rsidR="00636045">
        <w:t>Z</w:t>
      </w:r>
      <w:r w:rsidRPr="00C27B82">
        <w:t xml:space="preserve">hotovitel ani v dodatečné přiměřené </w:t>
      </w:r>
      <w:r w:rsidR="00CA7355" w:rsidRPr="00C27B82">
        <w:t>dob</w:t>
      </w:r>
      <w:r w:rsidRPr="00C27B82">
        <w:t>ě neodstraní vady vzniklé vadným prováděním nebo nepřestane dílo provádět nevhodným způsobem, ačkoli byl</w:t>
      </w:r>
      <w:r w:rsidR="00285E7D" w:rsidRPr="00C27B82">
        <w:t xml:space="preserve"> na </w:t>
      </w:r>
      <w:r w:rsidRPr="00C27B82">
        <w:t>toto objednatelem upozorněn,</w:t>
      </w:r>
    </w:p>
    <w:p w14:paraId="0367238B" w14:textId="62AFFE2B" w:rsidR="000A4823" w:rsidRPr="00C27B82" w:rsidRDefault="008C3D87" w:rsidP="005521C7">
      <w:pPr>
        <w:pStyle w:val="Psmenoodstavce"/>
        <w:ind w:left="1418"/>
      </w:pPr>
      <w:r w:rsidRPr="00C27B82">
        <w:t>jestliže je</w:t>
      </w:r>
      <w:r w:rsidR="000A4823" w:rsidRPr="00C27B82">
        <w:t xml:space="preserve"> </w:t>
      </w:r>
      <w:r w:rsidR="00636045">
        <w:t>Z</w:t>
      </w:r>
      <w:r w:rsidR="000A4823" w:rsidRPr="00C27B82">
        <w:t>hotovite</w:t>
      </w:r>
      <w:r w:rsidRPr="00C27B82">
        <w:t>l v prodlení</w:t>
      </w:r>
      <w:r w:rsidR="000A4823" w:rsidRPr="00C27B82">
        <w:t xml:space="preserve"> s dokončením díla z důvodů ležících</w:t>
      </w:r>
      <w:r w:rsidR="00285E7D" w:rsidRPr="00C27B82">
        <w:t xml:space="preserve"> na </w:t>
      </w:r>
      <w:r w:rsidR="000A4823" w:rsidRPr="00C27B82">
        <w:t>jeho straně delší než 30</w:t>
      </w:r>
      <w:r w:rsidR="00687207">
        <w:t> </w:t>
      </w:r>
      <w:r w:rsidR="000A4823" w:rsidRPr="00C27B82">
        <w:t>dnů,</w:t>
      </w:r>
    </w:p>
    <w:p w14:paraId="01D9A2AB" w14:textId="77777777" w:rsidR="00D537D4" w:rsidRPr="00C27B82" w:rsidRDefault="000A4823" w:rsidP="005521C7">
      <w:pPr>
        <w:pStyle w:val="Psmenoodstavce"/>
        <w:ind w:left="1418"/>
      </w:pPr>
      <w:r w:rsidRPr="00C27B82">
        <w:t>v dalších případech uvedených v</w:t>
      </w:r>
      <w:r w:rsidR="00FF0CE1" w:rsidRPr="00C27B82">
        <w:t>e</w:t>
      </w:r>
      <w:r w:rsidRPr="00C27B82">
        <w:t> smlouvě</w:t>
      </w:r>
      <w:r w:rsidR="008C3D87" w:rsidRPr="00C27B82">
        <w:t xml:space="preserve"> nebo v zákoně</w:t>
      </w:r>
      <w:r w:rsidRPr="00C27B82">
        <w:t>.</w:t>
      </w:r>
    </w:p>
    <w:p w14:paraId="7E5210A0" w14:textId="70D6B5B3" w:rsidR="00925FF5" w:rsidRPr="006748FA" w:rsidRDefault="00CE21E0" w:rsidP="005521C7">
      <w:pPr>
        <w:pStyle w:val="Odstavec"/>
        <w:tabs>
          <w:tab w:val="clear" w:pos="1701"/>
        </w:tabs>
        <w:ind w:left="851" w:hanging="851"/>
      </w:pPr>
      <w:r w:rsidRPr="006748FA">
        <w:t>Oznámení o</w:t>
      </w:r>
      <w:r w:rsidR="000A4823" w:rsidRPr="006748FA">
        <w:t xml:space="preserve"> odstoupení </w:t>
      </w:r>
      <w:r w:rsidRPr="006748FA">
        <w:t>od smlouvy musí být doručeno</w:t>
      </w:r>
      <w:r w:rsidR="000A4823" w:rsidRPr="006748FA">
        <w:t xml:space="preserve"> druhé straně.</w:t>
      </w:r>
      <w:r w:rsidR="00636045">
        <w:t xml:space="preserve"> </w:t>
      </w:r>
      <w:r w:rsidR="000A4823" w:rsidRPr="006748FA">
        <w:t>V oznámení odstoupení</w:t>
      </w:r>
      <w:r w:rsidR="00EC5C15" w:rsidRPr="006748FA">
        <w:t xml:space="preserve"> od </w:t>
      </w:r>
      <w:r w:rsidR="000A4823" w:rsidRPr="006748FA">
        <w:t>smlouvy musí být uv</w:t>
      </w:r>
      <w:r w:rsidR="006422EF" w:rsidRPr="006748FA">
        <w:t>eden důvod, pro který strana</w:t>
      </w:r>
      <w:r w:rsidR="00EC5C15" w:rsidRPr="006748FA">
        <w:t xml:space="preserve"> od </w:t>
      </w:r>
      <w:r w:rsidR="000A4823" w:rsidRPr="006748FA">
        <w:t>smlouvy odstupuje.</w:t>
      </w:r>
      <w:r w:rsidR="00636045">
        <w:t xml:space="preserve"> </w:t>
      </w:r>
      <w:r w:rsidR="000A4823" w:rsidRPr="006748FA">
        <w:t>Odstoupením</w:t>
      </w:r>
      <w:r w:rsidR="00EC5C15" w:rsidRPr="006748FA">
        <w:t xml:space="preserve"> od </w:t>
      </w:r>
      <w:r w:rsidR="000A4823" w:rsidRPr="006748FA">
        <w:t xml:space="preserve">smlouvy smlouva zaniká </w:t>
      </w:r>
      <w:r w:rsidR="001C62B6" w:rsidRPr="006748FA">
        <w:t>ke dni</w:t>
      </w:r>
      <w:r w:rsidR="000A4823" w:rsidRPr="006748FA">
        <w:t xml:space="preserve"> doručení oznámení o </w:t>
      </w:r>
      <w:r w:rsidR="001C62B6" w:rsidRPr="006748FA">
        <w:t>odstoupení</w:t>
      </w:r>
      <w:r w:rsidR="000A4823" w:rsidRPr="006748FA">
        <w:t xml:space="preserve"> druhé smluvní straně.</w:t>
      </w:r>
    </w:p>
    <w:p w14:paraId="181BB949" w14:textId="77777777" w:rsidR="000A4823" w:rsidRPr="006748FA" w:rsidRDefault="0019717B" w:rsidP="005521C7">
      <w:pPr>
        <w:pStyle w:val="Nadpis2"/>
      </w:pPr>
      <w:bookmarkStart w:id="61" w:name="_Toc498428284"/>
      <w:bookmarkStart w:id="62" w:name="_Toc64530422"/>
      <w:r w:rsidRPr="006748FA">
        <w:t>ZÁVĚREČNÁ UJEDNÁNÍ</w:t>
      </w:r>
      <w:bookmarkEnd w:id="61"/>
      <w:bookmarkEnd w:id="62"/>
    </w:p>
    <w:p w14:paraId="6003AAD4" w14:textId="4E7A36ED" w:rsidR="00A5130F" w:rsidRPr="00636045" w:rsidRDefault="00636045" w:rsidP="005521C7">
      <w:pPr>
        <w:pStyle w:val="Odstavec"/>
        <w:tabs>
          <w:tab w:val="clear" w:pos="1701"/>
        </w:tabs>
        <w:ind w:left="851" w:hanging="851"/>
      </w:pPr>
      <w:r w:rsidRPr="00636045">
        <w:rPr>
          <w:rStyle w:val="normaltextrun"/>
        </w:rPr>
        <w:t xml:space="preserve">Smluvní strany se zavazují případné spory související se smlouvou řešit přednostně smírnou cestou. Nedojde-li k vyřešení sporu smírnou cestou, je každá ze smluvních stran </w:t>
      </w:r>
      <w:r w:rsidRPr="00957170">
        <w:t>oprávněna</w:t>
      </w:r>
      <w:r w:rsidRPr="00636045">
        <w:rPr>
          <w:rStyle w:val="normaltextrun"/>
        </w:rPr>
        <w:t xml:space="preserve"> přistoupit k řešení sporu soudní cestou. Smluvní strany v souladu s § 89a zákona č. 99/1963 Sb., občanský soudní řád, ve znění pozdějších předpisů, resp. čl. 25 nařízení EU č. 1215/2012, sjednávají příslušnost Městského soudu v Brně pro veškeré spory z</w:t>
      </w:r>
      <w:r w:rsidR="00967E3A">
        <w:rPr>
          <w:rStyle w:val="normaltextrun"/>
        </w:rPr>
        <w:t>e </w:t>
      </w:r>
      <w:r w:rsidRPr="00636045">
        <w:rPr>
          <w:rStyle w:val="normaltextrun"/>
        </w:rPr>
        <w:t>smlouvy, z ní vyplývající nebo související. Smluvní strany dále sjednávají, že smlouva a veškeré nároky nebo spory vzniklé na jejím základě nebo v souvislosti s ní (včetně mimosmluvních sporů a nároků) se budou řídit českým právem a budou vykládány v souladu s právními předpisy České republiky.</w:t>
      </w:r>
    </w:p>
    <w:p w14:paraId="4A794A38" w14:textId="04DE1F18" w:rsidR="000A4823" w:rsidRPr="00636045" w:rsidRDefault="00636045" w:rsidP="005521C7">
      <w:pPr>
        <w:pStyle w:val="Odstavec"/>
        <w:tabs>
          <w:tab w:val="clear" w:pos="1701"/>
        </w:tabs>
        <w:ind w:left="851" w:hanging="851"/>
      </w:pPr>
      <w:r w:rsidRPr="00636045">
        <w:rPr>
          <w:rStyle w:val="normaltextrun"/>
        </w:rPr>
        <w:t xml:space="preserve">Smlouva je vyhotovena ve třech stejnopisech, přičemž </w:t>
      </w:r>
      <w:r w:rsidR="00715133">
        <w:rPr>
          <w:rStyle w:val="normaltextrun"/>
        </w:rPr>
        <w:t>Objednatel obdrží dva stejnopisy a </w:t>
      </w:r>
      <w:r w:rsidR="00715133" w:rsidRPr="00957170">
        <w:t>Zhotovitel</w:t>
      </w:r>
      <w:r w:rsidR="00715133">
        <w:rPr>
          <w:rStyle w:val="normaltextrun"/>
        </w:rPr>
        <w:t xml:space="preserve"> </w:t>
      </w:r>
      <w:r w:rsidRPr="00636045">
        <w:rPr>
          <w:rStyle w:val="normaltextrun"/>
        </w:rPr>
        <w:t>jeden. Pokud je smlouva podepsána elektronicky uznávaným elektronickým podpisem, obdrží každá smluvní strana kopii elektronického originálu smlouvy.</w:t>
      </w:r>
    </w:p>
    <w:p w14:paraId="455A6A56" w14:textId="2FF99411" w:rsidR="00CE69CF" w:rsidRPr="00636045" w:rsidRDefault="00636045" w:rsidP="005521C7">
      <w:pPr>
        <w:pStyle w:val="Odstavec"/>
        <w:tabs>
          <w:tab w:val="clear" w:pos="1701"/>
        </w:tabs>
        <w:ind w:left="851" w:hanging="851"/>
        <w:rPr>
          <w:rStyle w:val="normaltextrun"/>
        </w:rPr>
      </w:pPr>
      <w:r w:rsidRPr="00636045">
        <w:rPr>
          <w:rStyle w:val="normaltextrun"/>
        </w:rPr>
        <w:t xml:space="preserve">V otázkách výslovně neupravených smlouvou se závazky smluvních stran řídí ustanoveními </w:t>
      </w:r>
      <w:r w:rsidRPr="00957170">
        <w:t>občanského</w:t>
      </w:r>
      <w:r w:rsidRPr="00636045">
        <w:rPr>
          <w:rStyle w:val="normaltextrun"/>
        </w:rPr>
        <w:t xml:space="preserve"> zákoníku.</w:t>
      </w:r>
    </w:p>
    <w:p w14:paraId="3D01A5CE" w14:textId="5BCD92F4" w:rsidR="00636045" w:rsidRPr="00636045" w:rsidRDefault="00636045" w:rsidP="005521C7">
      <w:pPr>
        <w:pStyle w:val="Odstavec"/>
        <w:tabs>
          <w:tab w:val="clear" w:pos="1701"/>
        </w:tabs>
        <w:ind w:left="851" w:hanging="851"/>
      </w:pPr>
      <w:r>
        <w:t>Zhotovitel</w:t>
      </w:r>
      <w:r w:rsidRPr="00636045">
        <w:t xml:space="preserve"> prohlašuje, že se nenachází v úpadku ve smyslu zákona č. 182/2006 Sb., o úpadku a způsobech jeho řešení (insolvenční zákon), ve znění pozdějších předpisů, zejména není předlužen a je schopen plnit své splatné závazky, jeho hospodářská situace </w:t>
      </w:r>
      <w:r w:rsidRPr="00636045">
        <w:lastRenderedPageBreak/>
        <w:t>nevykazuje žádné známky hrozícího úpadku; na jeho majetek nebyl prohlášen konkurs ani mu nebyla povolena reorganizace ani vůči němu není vedeno insolvenční řízení. </w:t>
      </w:r>
    </w:p>
    <w:p w14:paraId="2E82AE62" w14:textId="135AADF8" w:rsidR="00636045" w:rsidRPr="00636045" w:rsidRDefault="00636045" w:rsidP="005521C7">
      <w:pPr>
        <w:pStyle w:val="Odstavec"/>
        <w:tabs>
          <w:tab w:val="clear" w:pos="1701"/>
        </w:tabs>
        <w:ind w:left="851" w:hanging="851"/>
      </w:pPr>
      <w:r>
        <w:t>Zhotovitel</w:t>
      </w:r>
      <w:r w:rsidRPr="00636045">
        <w:t xml:space="preserve"> prohlašuje, že vůči němu není vedena exekuce a ani nemá žádné dluhy po splatnosti, jejichž splnění by mohlo být vymáháno v exekuci podle zákona č. 120/2001 Sb., o soudních exekutorech a exekuční činnosti (exekuční řád) a o změně dalších zákonů, ve znění pozdějších předpisů, ani vůči němu není veden výkon rozhodnutí a ani nemá žádné dluhy po splatnosti, jejichž splnění by mohlo být vymáháno ve výkonu rozhodnutí podle zákona č. 99/1963 Sb., občanského soudního řádu, ve znění pozdějších předpisů, zákona č. 500/2004 Sb., správního řádu, ve znění pozdějších předpisů, či podle zákona č. 280/2009 Sb., daňový řád, ve znění pozdějších předpisů.</w:t>
      </w:r>
    </w:p>
    <w:p w14:paraId="531BAA73" w14:textId="77777777" w:rsidR="0033659A" w:rsidRDefault="0033659A" w:rsidP="005521C7">
      <w:pPr>
        <w:pStyle w:val="Odstavec"/>
        <w:tabs>
          <w:tab w:val="clear" w:pos="1701"/>
        </w:tabs>
        <w:ind w:left="851" w:hanging="851"/>
      </w:pPr>
      <w:r w:rsidRPr="006748FA">
        <w:t xml:space="preserve">Zhotovitel si je vědom toho, že v souladu s § 2 písm. e) zákona č. 320/2001 Sb., o finanční kontrole ve veřejné správě, ve znění pozdějších předpisů, je osobou povinnou spolupůsobit při výkonu finanční kontroly. Zhotovitel se zavazuje poskytnout kontrolním orgánům při provádění kontroly maximální součinnost. Zhotovitel je zároveň povinen zavázat své </w:t>
      </w:r>
      <w:r w:rsidR="00AD7406" w:rsidRPr="006748FA">
        <w:t>pod</w:t>
      </w:r>
      <w:r w:rsidRPr="006748FA">
        <w:t>dodavatele, aby tito spolupůsobili při provádění kontroly a poskytovali kontrolním orgánům při provádění kontroly maximální součinnost.</w:t>
      </w:r>
    </w:p>
    <w:p w14:paraId="253C91DF" w14:textId="110A5B4D" w:rsidR="0033659A" w:rsidRPr="00636045" w:rsidRDefault="0033659A" w:rsidP="005521C7">
      <w:pPr>
        <w:pStyle w:val="Odstavec"/>
        <w:tabs>
          <w:tab w:val="clear" w:pos="1701"/>
        </w:tabs>
        <w:ind w:left="851" w:hanging="851"/>
      </w:pPr>
      <w:r w:rsidRPr="00636045">
        <w:t xml:space="preserve">Smluvní strany se dohodly, že plnění předmětu smlouvy před účinností smlouvy se považuje za plnění podle smlouvy a že </w:t>
      </w:r>
      <w:r w:rsidR="00AB0361">
        <w:t xml:space="preserve">se </w:t>
      </w:r>
      <w:r w:rsidRPr="00636045">
        <w:t>práva a povinnosti z něj vzniklé řídí smlouvou.</w:t>
      </w:r>
    </w:p>
    <w:p w14:paraId="0429763E" w14:textId="77777777" w:rsidR="000A4823" w:rsidRPr="006748FA" w:rsidRDefault="000A4823" w:rsidP="005521C7">
      <w:pPr>
        <w:pStyle w:val="Odstavec"/>
        <w:tabs>
          <w:tab w:val="clear" w:pos="1701"/>
        </w:tabs>
        <w:ind w:left="851" w:hanging="851"/>
      </w:pPr>
      <w:r w:rsidRPr="00636045">
        <w:t>Součástí</w:t>
      </w:r>
      <w:r w:rsidRPr="006748FA">
        <w:t xml:space="preserve"> smlouvy jsou </w:t>
      </w:r>
      <w:r w:rsidR="001A10FF" w:rsidRPr="006748FA">
        <w:t xml:space="preserve">následující </w:t>
      </w:r>
      <w:r w:rsidRPr="006748FA">
        <w:t>přílohy:</w:t>
      </w:r>
    </w:p>
    <w:p w14:paraId="7A9405C8" w14:textId="13DDE7A0" w:rsidR="003C4B2D" w:rsidRPr="005461DE" w:rsidRDefault="000A4823" w:rsidP="005521C7">
      <w:pPr>
        <w:pStyle w:val="Psmenoodstavce"/>
        <w:ind w:left="1418"/>
      </w:pPr>
      <w:r w:rsidRPr="005461DE">
        <w:t xml:space="preserve">Příloha č. </w:t>
      </w:r>
      <w:r w:rsidR="003A25DD" w:rsidRPr="005461DE">
        <w:t>1</w:t>
      </w:r>
      <w:r w:rsidRPr="005461DE">
        <w:t xml:space="preserve"> – </w:t>
      </w:r>
      <w:r w:rsidR="009A686F">
        <w:t>Specifikace místa plnění</w:t>
      </w:r>
      <w:r w:rsidR="00A60955">
        <w:t>;</w:t>
      </w:r>
    </w:p>
    <w:p w14:paraId="4587D6EC" w14:textId="320FDBA1" w:rsidR="002859CE" w:rsidRPr="00174698" w:rsidRDefault="007B5B1B" w:rsidP="005521C7">
      <w:pPr>
        <w:pStyle w:val="Psmenoodstavce"/>
        <w:ind w:left="1418"/>
      </w:pPr>
      <w:r w:rsidRPr="00174698">
        <w:t xml:space="preserve">Příloha č. </w:t>
      </w:r>
      <w:r w:rsidR="0008390D">
        <w:t>2</w:t>
      </w:r>
      <w:r w:rsidR="00BC635B" w:rsidRPr="00174698">
        <w:t xml:space="preserve"> – Směrnice R/FN Brno/0580 Provádění činností se zvýšeným požárním nebezpečím</w:t>
      </w:r>
      <w:r w:rsidR="009B52BE">
        <w:t>;</w:t>
      </w:r>
    </w:p>
    <w:p w14:paraId="1B6B3E4B" w14:textId="0ACD0719" w:rsidR="00BC635B" w:rsidRDefault="00DA1243" w:rsidP="005521C7">
      <w:pPr>
        <w:pStyle w:val="Psmenoodstavce"/>
        <w:ind w:left="1418"/>
      </w:pPr>
      <w:r w:rsidRPr="00594939">
        <w:t xml:space="preserve">Příloha č. </w:t>
      </w:r>
      <w:r w:rsidR="0008390D">
        <w:t>3</w:t>
      </w:r>
      <w:r w:rsidRPr="00594939">
        <w:t xml:space="preserve"> –</w:t>
      </w:r>
      <w:r w:rsidR="00A60955">
        <w:t xml:space="preserve"> </w:t>
      </w:r>
      <w:r w:rsidR="00D02075" w:rsidRPr="00C13699">
        <w:t>Technologické a desinfekční postupy FN Brno</w:t>
      </w:r>
      <w:r w:rsidR="00D02075">
        <w:t>;</w:t>
      </w:r>
    </w:p>
    <w:p w14:paraId="29B85376" w14:textId="77777777" w:rsidR="00DF4A91" w:rsidRDefault="00D02075" w:rsidP="005521C7">
      <w:pPr>
        <w:pStyle w:val="Psmenoodstavce"/>
        <w:ind w:left="1418"/>
      </w:pPr>
      <w:r>
        <w:t xml:space="preserve">Příloha č. </w:t>
      </w:r>
      <w:r w:rsidR="0008390D">
        <w:t>4</w:t>
      </w:r>
      <w:r>
        <w:t xml:space="preserve"> </w:t>
      </w:r>
      <w:r w:rsidR="0008390D">
        <w:t>–</w:t>
      </w:r>
      <w:r>
        <w:t xml:space="preserve"> </w:t>
      </w:r>
      <w:r w:rsidRPr="00D02075">
        <w:t>Smluvní pokuty při porušení BOZP</w:t>
      </w:r>
      <w:r w:rsidR="00DF4A91">
        <w:t>;</w:t>
      </w:r>
    </w:p>
    <w:p w14:paraId="0B33C22B" w14:textId="77777777" w:rsidR="007D706E" w:rsidRDefault="00DF4A91" w:rsidP="005521C7">
      <w:pPr>
        <w:pStyle w:val="Psmenoodstavce"/>
        <w:ind w:left="1418"/>
      </w:pPr>
      <w:r>
        <w:t xml:space="preserve">Příloha č. 5 – </w:t>
      </w:r>
      <w:r w:rsidR="009873C0">
        <w:t>Další povinnosti zhotovitele</w:t>
      </w:r>
      <w:r w:rsidR="007D706E">
        <w:t>,</w:t>
      </w:r>
    </w:p>
    <w:p w14:paraId="00305D3D" w14:textId="3B5C2546" w:rsidR="00993F2E" w:rsidRPr="004D7CF3" w:rsidRDefault="007D706E" w:rsidP="005521C7">
      <w:pPr>
        <w:pStyle w:val="Psmenoodstavce"/>
        <w:ind w:left="1418"/>
      </w:pPr>
      <w:r w:rsidRPr="007D706E">
        <w:t>Příloha č. 6 – Standardy projektové dokumentace</w:t>
      </w:r>
      <w:r w:rsidR="00D02075">
        <w:t>.</w:t>
      </w:r>
    </w:p>
    <w:p w14:paraId="41774303" w14:textId="0CABB5FD" w:rsidR="001A10FF" w:rsidRDefault="001A10FF" w:rsidP="005521C7">
      <w:pPr>
        <w:pStyle w:val="Odstavec"/>
        <w:tabs>
          <w:tab w:val="clear" w:pos="1701"/>
        </w:tabs>
        <w:ind w:left="851" w:hanging="851"/>
      </w:pPr>
      <w:r w:rsidRPr="006748FA">
        <w:t>Smluvní strany prohlašují, že si smlouvu před jejím podpisem přečetly</w:t>
      </w:r>
      <w:r w:rsidR="00C54407">
        <w:t xml:space="preserve"> a</w:t>
      </w:r>
      <w:r w:rsidRPr="006748FA">
        <w:t xml:space="preserve"> že s jejím obsahem souhlasí</w:t>
      </w:r>
      <w:r w:rsidR="00C54407">
        <w:t>,</w:t>
      </w:r>
      <w:r w:rsidR="00285E7D" w:rsidRPr="006748FA">
        <w:t xml:space="preserve"> na </w:t>
      </w:r>
      <w:r w:rsidRPr="006748FA">
        <w:t>důkaz výše uvedeného připojují své podpisy.</w:t>
      </w:r>
    </w:p>
    <w:p w14:paraId="32715399" w14:textId="47424CBC" w:rsidR="00561F40" w:rsidRDefault="00561F40" w:rsidP="00561F40">
      <w:pPr>
        <w:tabs>
          <w:tab w:val="center" w:pos="1985"/>
          <w:tab w:val="center" w:pos="7655"/>
        </w:tabs>
      </w:pPr>
      <w:r>
        <w:tab/>
        <w:t>V [</w:t>
      </w:r>
      <w:r w:rsidRPr="00561F40">
        <w:rPr>
          <w:rStyle w:val="normaltextrun"/>
          <w:rFonts w:cs="Arial"/>
          <w:color w:val="000000"/>
          <w:szCs w:val="22"/>
          <w:highlight w:val="yellow"/>
        </w:rPr>
        <w:t>DOPLNÍ DODAVATEL</w:t>
      </w:r>
      <w:r>
        <w:t>]</w:t>
      </w:r>
      <w:r>
        <w:tab/>
        <w:t>V Brně dne</w:t>
      </w:r>
    </w:p>
    <w:p w14:paraId="5A21BB9B" w14:textId="4F9A82E6" w:rsidR="00561F40" w:rsidRDefault="00561F40" w:rsidP="00561F40">
      <w:pPr>
        <w:tabs>
          <w:tab w:val="center" w:pos="1985"/>
          <w:tab w:val="center" w:pos="7655"/>
        </w:tabs>
      </w:pPr>
    </w:p>
    <w:p w14:paraId="759C8D30" w14:textId="442E7CE5" w:rsidR="00561F40" w:rsidRDefault="00561F40" w:rsidP="00561F40">
      <w:pPr>
        <w:tabs>
          <w:tab w:val="center" w:pos="1985"/>
          <w:tab w:val="center" w:pos="7655"/>
        </w:tabs>
      </w:pPr>
    </w:p>
    <w:p w14:paraId="3F52DFD5" w14:textId="65BBA8F0" w:rsidR="00561F40" w:rsidRDefault="00561F40" w:rsidP="00561F40">
      <w:pPr>
        <w:tabs>
          <w:tab w:val="center" w:pos="1985"/>
          <w:tab w:val="center" w:pos="7655"/>
        </w:tabs>
        <w:spacing w:after="0"/>
      </w:pPr>
      <w:r>
        <w:tab/>
        <w:t>____________________</w:t>
      </w:r>
      <w:r>
        <w:tab/>
        <w:t>_____________________</w:t>
      </w:r>
    </w:p>
    <w:p w14:paraId="6B4CFC04" w14:textId="4E234765" w:rsidR="00561F40" w:rsidRDefault="00561F40" w:rsidP="00561F40">
      <w:pPr>
        <w:tabs>
          <w:tab w:val="center" w:pos="1985"/>
          <w:tab w:val="center" w:pos="7655"/>
        </w:tabs>
        <w:spacing w:after="0"/>
      </w:pPr>
      <w:r>
        <w:tab/>
        <w:t>Zhotovitel</w:t>
      </w:r>
      <w:r>
        <w:tab/>
        <w:t>Objednatel</w:t>
      </w:r>
    </w:p>
    <w:p w14:paraId="3A76D82A" w14:textId="37025416" w:rsidR="00561F40" w:rsidRDefault="00561F40" w:rsidP="00561F40">
      <w:pPr>
        <w:tabs>
          <w:tab w:val="center" w:pos="1985"/>
          <w:tab w:val="center" w:pos="7655"/>
        </w:tabs>
        <w:spacing w:after="0"/>
        <w:rPr>
          <w:rStyle w:val="eop"/>
          <w:rFonts w:cs="Arial"/>
          <w:color w:val="000000"/>
          <w:szCs w:val="22"/>
          <w:shd w:val="clear" w:color="auto" w:fill="FFFFFF"/>
        </w:rPr>
      </w:pPr>
      <w:r>
        <w:tab/>
      </w:r>
      <w:r>
        <w:rPr>
          <w:rStyle w:val="normaltextrun"/>
          <w:rFonts w:cs="Arial"/>
          <w:b/>
          <w:bCs/>
          <w:color w:val="000000"/>
          <w:szCs w:val="22"/>
        </w:rPr>
        <w:t>[</w:t>
      </w:r>
      <w:r w:rsidRPr="00561F40">
        <w:rPr>
          <w:rStyle w:val="normaltextrun"/>
          <w:rFonts w:cs="Arial"/>
          <w:b/>
          <w:bCs/>
          <w:color w:val="000000"/>
          <w:szCs w:val="22"/>
          <w:highlight w:val="yellow"/>
        </w:rPr>
        <w:t>DOPLNÍ DODAVATEL</w:t>
      </w:r>
      <w:r>
        <w:rPr>
          <w:rStyle w:val="normaltextrun"/>
          <w:rFonts w:cs="Arial"/>
          <w:b/>
          <w:bCs/>
          <w:color w:val="000000"/>
          <w:szCs w:val="22"/>
        </w:rPr>
        <w:t>]</w:t>
      </w:r>
      <w:r>
        <w:rPr>
          <w:rStyle w:val="normaltextrun"/>
          <w:rFonts w:cs="Arial"/>
          <w:b/>
          <w:bCs/>
          <w:color w:val="000000"/>
          <w:szCs w:val="22"/>
        </w:rPr>
        <w:tab/>
      </w:r>
      <w:r>
        <w:rPr>
          <w:rStyle w:val="normaltextrun"/>
          <w:rFonts w:cs="Arial"/>
          <w:b/>
          <w:bCs/>
          <w:color w:val="000000"/>
          <w:szCs w:val="22"/>
          <w:shd w:val="clear" w:color="auto" w:fill="FFFFFF"/>
        </w:rPr>
        <w:t>Fakultní nemocnice Brno</w:t>
      </w:r>
      <w:r>
        <w:rPr>
          <w:rStyle w:val="eop"/>
          <w:rFonts w:cs="Arial"/>
          <w:color w:val="000000"/>
          <w:szCs w:val="22"/>
          <w:shd w:val="clear" w:color="auto" w:fill="FFFFFF"/>
        </w:rPr>
        <w:t> </w:t>
      </w:r>
    </w:p>
    <w:p w14:paraId="7B6FC126" w14:textId="3DAC7AE9" w:rsidR="00434926" w:rsidRDefault="00561F40" w:rsidP="00561F40">
      <w:pPr>
        <w:tabs>
          <w:tab w:val="center" w:pos="1985"/>
          <w:tab w:val="center" w:pos="7655"/>
        </w:tabs>
        <w:spacing w:after="0"/>
        <w:rPr>
          <w:rStyle w:val="normaltextrun"/>
          <w:rFonts w:cs="Arial"/>
          <w:color w:val="000000"/>
          <w:szCs w:val="22"/>
          <w:shd w:val="clear" w:color="auto" w:fill="FFFFFF"/>
        </w:rPr>
      </w:pPr>
      <w:r>
        <w:rPr>
          <w:rStyle w:val="eop"/>
          <w:rFonts w:cs="Arial"/>
          <w:color w:val="000000"/>
          <w:szCs w:val="22"/>
          <w:shd w:val="clear" w:color="auto" w:fill="FFFFFF"/>
        </w:rPr>
        <w:tab/>
      </w:r>
      <w:r>
        <w:rPr>
          <w:rStyle w:val="normaltextrun"/>
          <w:rFonts w:cs="Arial"/>
          <w:color w:val="000000"/>
          <w:szCs w:val="22"/>
          <w:shd w:val="clear" w:color="auto" w:fill="FFFF00"/>
        </w:rPr>
        <w:t>[DOPLNÍ DODAVATEL]</w:t>
      </w:r>
      <w:r>
        <w:rPr>
          <w:rStyle w:val="eop"/>
          <w:rFonts w:cs="Arial"/>
          <w:color w:val="000000"/>
          <w:szCs w:val="22"/>
          <w:shd w:val="clear" w:color="auto" w:fill="FFFFFF"/>
        </w:rPr>
        <w:t> </w:t>
      </w:r>
      <w:r>
        <w:rPr>
          <w:rStyle w:val="eop"/>
          <w:rFonts w:cs="Arial"/>
          <w:color w:val="000000"/>
          <w:szCs w:val="22"/>
          <w:shd w:val="clear" w:color="auto" w:fill="FFFFFF"/>
        </w:rPr>
        <w:tab/>
      </w:r>
      <w:r>
        <w:rPr>
          <w:rStyle w:val="normaltextrun"/>
          <w:rFonts w:cs="Arial"/>
          <w:color w:val="000000"/>
          <w:szCs w:val="22"/>
          <w:shd w:val="clear" w:color="auto" w:fill="FFFFFF"/>
        </w:rPr>
        <w:t>MUDr. Ivo Rovný, MBA, ředitel</w:t>
      </w:r>
    </w:p>
    <w:p w14:paraId="1CF40913" w14:textId="4EB8785D" w:rsidR="00173DB3" w:rsidRDefault="00173DB3" w:rsidP="00561F40">
      <w:pPr>
        <w:tabs>
          <w:tab w:val="center" w:pos="1985"/>
          <w:tab w:val="center" w:pos="7655"/>
        </w:tabs>
        <w:spacing w:after="0"/>
        <w:rPr>
          <w:rStyle w:val="normaltextrun"/>
          <w:rFonts w:cs="Arial"/>
          <w:color w:val="000000"/>
          <w:szCs w:val="22"/>
          <w:shd w:val="clear" w:color="auto" w:fill="FFFFFF"/>
        </w:rPr>
      </w:pPr>
    </w:p>
    <w:p w14:paraId="15EE56FD" w14:textId="77777777" w:rsidR="00173DB3" w:rsidRDefault="00173DB3" w:rsidP="00561F40">
      <w:pPr>
        <w:tabs>
          <w:tab w:val="center" w:pos="1985"/>
          <w:tab w:val="center" w:pos="7655"/>
        </w:tabs>
        <w:spacing w:after="0"/>
        <w:rPr>
          <w:rStyle w:val="normaltextrun"/>
          <w:rFonts w:cs="Arial"/>
          <w:color w:val="000000"/>
          <w:szCs w:val="22"/>
          <w:shd w:val="clear" w:color="auto" w:fill="FFFFFF"/>
        </w:rPr>
        <w:sectPr w:rsidR="00173DB3" w:rsidSect="00516778">
          <w:footerReference w:type="default" r:id="rId11"/>
          <w:headerReference w:type="first" r:id="rId12"/>
          <w:pgSz w:w="11906" w:h="16838"/>
          <w:pgMar w:top="1134" w:right="1134" w:bottom="1134" w:left="1134" w:header="709" w:footer="709" w:gutter="0"/>
          <w:cols w:space="708"/>
          <w:titlePg/>
          <w:docGrid w:linePitch="600" w:charSpace="32768"/>
        </w:sectPr>
      </w:pPr>
    </w:p>
    <w:p w14:paraId="5BA6A993" w14:textId="2126EE7E" w:rsidR="007E4398" w:rsidRPr="00942750" w:rsidRDefault="00147B2A" w:rsidP="00147B2A">
      <w:pPr>
        <w:tabs>
          <w:tab w:val="left" w:pos="5670"/>
        </w:tabs>
        <w:rPr>
          <w:rFonts w:cs="Arial"/>
          <w:szCs w:val="22"/>
        </w:rPr>
      </w:pPr>
      <w:r w:rsidRPr="00942750">
        <w:rPr>
          <w:rFonts w:cs="Arial"/>
          <w:szCs w:val="22"/>
        </w:rPr>
        <w:lastRenderedPageBreak/>
        <w:t>Příloha č. 1</w:t>
      </w:r>
    </w:p>
    <w:p w14:paraId="13EF351A" w14:textId="2F98B023" w:rsidR="00147B2A" w:rsidRPr="00D73AE7" w:rsidRDefault="009A686F" w:rsidP="00147B2A">
      <w:pPr>
        <w:tabs>
          <w:tab w:val="left" w:pos="5670"/>
        </w:tabs>
        <w:rPr>
          <w:rFonts w:cs="Arial"/>
          <w:b/>
          <w:szCs w:val="22"/>
        </w:rPr>
      </w:pPr>
      <w:r w:rsidRPr="00942750">
        <w:rPr>
          <w:rFonts w:cs="Arial"/>
          <w:b/>
          <w:szCs w:val="22"/>
        </w:rPr>
        <w:t>Specifikace místa plnění</w:t>
      </w:r>
    </w:p>
    <w:p w14:paraId="73E21F3C" w14:textId="1FF94B98" w:rsidR="00173DB3" w:rsidRDefault="005C7F1E" w:rsidP="00C82258">
      <w:pPr>
        <w:tabs>
          <w:tab w:val="left" w:pos="5670"/>
        </w:tabs>
        <w:rPr>
          <w:rFonts w:cs="Arial"/>
          <w:sz w:val="20"/>
          <w:szCs w:val="20"/>
        </w:rPr>
        <w:sectPr w:rsidR="00173DB3" w:rsidSect="00942750">
          <w:pgSz w:w="16838" w:h="11906" w:orient="landscape"/>
          <w:pgMar w:top="1134" w:right="1134" w:bottom="1134" w:left="1134" w:header="709" w:footer="709" w:gutter="0"/>
          <w:cols w:space="708"/>
          <w:titlePg/>
          <w:docGrid w:linePitch="600" w:charSpace="32768"/>
        </w:sectPr>
      </w:pPr>
      <w:r w:rsidRPr="005C7F1E">
        <w:rPr>
          <w:rFonts w:cs="Arial"/>
          <w:noProof/>
          <w:sz w:val="20"/>
          <w:szCs w:val="20"/>
          <w:lang w:eastAsia="cs-CZ"/>
        </w:rPr>
        <w:drawing>
          <wp:inline distT="0" distB="0" distL="0" distR="0" wp14:anchorId="27486B2A" wp14:editId="725500A8">
            <wp:extent cx="7953555" cy="5461606"/>
            <wp:effectExtent l="0" t="0" r="0" b="635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r="14865" b="17328"/>
                    <a:stretch/>
                  </pic:blipFill>
                  <pic:spPr bwMode="auto">
                    <a:xfrm>
                      <a:off x="0" y="0"/>
                      <a:ext cx="7969991" cy="5472892"/>
                    </a:xfrm>
                    <a:prstGeom prst="rect">
                      <a:avLst/>
                    </a:prstGeom>
                    <a:noFill/>
                    <a:ln>
                      <a:noFill/>
                    </a:ln>
                    <a:extLst>
                      <a:ext uri="{53640926-AAD7-44D8-BBD7-CCE9431645EC}">
                        <a14:shadowObscured xmlns:a14="http://schemas.microsoft.com/office/drawing/2010/main"/>
                      </a:ext>
                    </a:extLst>
                  </pic:spPr>
                </pic:pic>
              </a:graphicData>
            </a:graphic>
          </wp:inline>
        </w:drawing>
      </w:r>
      <w:r w:rsidRPr="00942750" w:rsidDel="005C7F1E">
        <w:rPr>
          <w:rFonts w:cs="Arial"/>
          <w:sz w:val="20"/>
          <w:szCs w:val="20"/>
        </w:rPr>
        <w:t xml:space="preserve"> </w:t>
      </w:r>
      <w:r w:rsidR="00B15208" w:rsidRPr="00942750">
        <w:rPr>
          <w:rFonts w:cs="Arial"/>
          <w:sz w:val="20"/>
          <w:szCs w:val="20"/>
        </w:rPr>
        <w:t>.</w:t>
      </w:r>
    </w:p>
    <w:p w14:paraId="5F507BCB" w14:textId="6A302A81" w:rsidR="00C61F38" w:rsidRPr="00173DB3" w:rsidRDefault="00C61F38" w:rsidP="00B85EC1">
      <w:pPr>
        <w:rPr>
          <w:rFonts w:cs="Arial"/>
          <w:szCs w:val="22"/>
        </w:rPr>
      </w:pPr>
      <w:r w:rsidRPr="00173DB3">
        <w:rPr>
          <w:rFonts w:cs="Arial"/>
          <w:szCs w:val="22"/>
        </w:rPr>
        <w:lastRenderedPageBreak/>
        <w:t xml:space="preserve">Příloha č. </w:t>
      </w:r>
      <w:r w:rsidR="00A056D5">
        <w:rPr>
          <w:rFonts w:cs="Arial"/>
          <w:szCs w:val="22"/>
        </w:rPr>
        <w:t>2</w:t>
      </w:r>
    </w:p>
    <w:p w14:paraId="6E79B1C5" w14:textId="5C6B3118" w:rsidR="00C61F38" w:rsidRDefault="00C61F38" w:rsidP="00B85EC1">
      <w:pPr>
        <w:rPr>
          <w:rFonts w:cs="Arial"/>
          <w:b/>
          <w:szCs w:val="22"/>
        </w:rPr>
      </w:pPr>
      <w:r w:rsidRPr="00173DB3">
        <w:rPr>
          <w:rFonts w:cs="Arial"/>
          <w:b/>
          <w:szCs w:val="22"/>
        </w:rPr>
        <w:t>Směrnice R/FN Brno/0580 Provádění činností se zvýšeným požárním nebezpečím</w:t>
      </w:r>
    </w:p>
    <w:p w14:paraId="7DD36A00" w14:textId="77777777" w:rsidR="00173DB3" w:rsidRPr="004C4CFF" w:rsidRDefault="00173DB3" w:rsidP="00173DB3">
      <w:pPr>
        <w:jc w:val="center"/>
        <w:rPr>
          <w:b/>
          <w:caps/>
        </w:rPr>
      </w:pPr>
      <w:r w:rsidRPr="004C4CFF">
        <w:rPr>
          <w:b/>
          <w:caps/>
        </w:rPr>
        <w:t>ÚČEL</w:t>
      </w:r>
    </w:p>
    <w:p w14:paraId="329683B4" w14:textId="77777777" w:rsidR="00173DB3" w:rsidRPr="00975994" w:rsidRDefault="00173DB3" w:rsidP="00173DB3">
      <w:pPr>
        <w:pStyle w:val="Odstavec"/>
        <w:tabs>
          <w:tab w:val="left" w:pos="426"/>
        </w:tabs>
        <w:ind w:left="0" w:firstLine="0"/>
        <w:rPr>
          <w:szCs w:val="22"/>
        </w:rPr>
      </w:pPr>
      <w:r w:rsidRPr="00975994">
        <w:rPr>
          <w:szCs w:val="22"/>
        </w:rPr>
        <w:t>Účelem pracovního postupu je zajistit požární bezpečnost a ochranu zdraví při pracích se zvýšeným požárním nebezpečím a nebezpečím výbuchu.</w:t>
      </w:r>
    </w:p>
    <w:p w14:paraId="5347540D" w14:textId="77777777" w:rsidR="00173DB3" w:rsidRPr="00975994" w:rsidRDefault="00173DB3" w:rsidP="00173DB3">
      <w:pPr>
        <w:pStyle w:val="Odstavec"/>
        <w:tabs>
          <w:tab w:val="left" w:pos="426"/>
        </w:tabs>
        <w:ind w:left="0" w:firstLine="0"/>
        <w:rPr>
          <w:szCs w:val="22"/>
        </w:rPr>
      </w:pPr>
      <w:r w:rsidRPr="00975994">
        <w:rPr>
          <w:szCs w:val="22"/>
        </w:rPr>
        <w:t xml:space="preserve">Pracovní postup je zpracován na základě platné legislativy v souladu se Zákoníkem práce, zákonem č. 262/2006 Sb., ve znění pozdějších předpisů, v souladu s vyhláškou č. 87/2000 Sb., kterou se stanoví podmínky požární bezpečnosti při svařování a nahřívání živic v tavných nádobách a v souladu s nařízením vlády 406/2004 Sb., o bližších požadavcích na zajištění bezpečnosti a ochrany zdraví při práci v prostředí s nebezpečím výbuchu.  </w:t>
      </w:r>
    </w:p>
    <w:p w14:paraId="72705162" w14:textId="77777777" w:rsidR="00173DB3" w:rsidRPr="00975994" w:rsidRDefault="00173DB3" w:rsidP="00173DB3">
      <w:pPr>
        <w:pStyle w:val="Odstavec"/>
        <w:tabs>
          <w:tab w:val="left" w:pos="426"/>
        </w:tabs>
        <w:ind w:left="0" w:firstLine="0"/>
        <w:rPr>
          <w:szCs w:val="22"/>
        </w:rPr>
      </w:pPr>
      <w:r w:rsidRPr="00975994">
        <w:rPr>
          <w:szCs w:val="22"/>
        </w:rPr>
        <w:t>Cílem pracovního postupu je vyloučit možné poškození majetku FN Brno, životů a zdraví zaměstnanců, pacientů a ostatních osob vyskytujících se v prostorách FN Brno, externích firem a životního prostředí, před požáry a výbuchy, při provádění prací se zvýšeným nebezpečím.</w:t>
      </w:r>
    </w:p>
    <w:p w14:paraId="59EF148F" w14:textId="77777777" w:rsidR="00173DB3" w:rsidRPr="004C4CFF" w:rsidRDefault="00173DB3" w:rsidP="00173DB3">
      <w:pPr>
        <w:jc w:val="center"/>
        <w:rPr>
          <w:b/>
          <w:caps/>
        </w:rPr>
      </w:pPr>
      <w:r w:rsidRPr="004C4CFF">
        <w:rPr>
          <w:b/>
          <w:caps/>
        </w:rPr>
        <w:t>Oblast platnosti</w:t>
      </w:r>
    </w:p>
    <w:p w14:paraId="43F4AACF" w14:textId="77777777" w:rsidR="00173DB3" w:rsidRPr="00975994" w:rsidRDefault="00173DB3" w:rsidP="00173DB3">
      <w:pPr>
        <w:tabs>
          <w:tab w:val="left" w:pos="426"/>
        </w:tabs>
      </w:pPr>
      <w:r w:rsidRPr="00975994">
        <w:t>Pracovní postup je závazný pro všechny zaměstnance FN Brno a pro všechny externí firmy, které provádějí práce se zvýšeným požárním nebezpečím v prostorách FN Brno.</w:t>
      </w:r>
    </w:p>
    <w:p w14:paraId="1C49A084" w14:textId="140CD87D" w:rsidR="00173DB3" w:rsidRPr="00975994" w:rsidRDefault="00173DB3" w:rsidP="00173DB3">
      <w:pPr>
        <w:tabs>
          <w:tab w:val="left" w:pos="426"/>
        </w:tabs>
      </w:pPr>
      <w:r w:rsidRPr="00975994">
        <w:t xml:space="preserve">S obsahem této směrnice musí být seznámeny všechny výše </w:t>
      </w:r>
      <w:r w:rsidR="00942750">
        <w:t>uvedené osoby v rámci školení o </w:t>
      </w:r>
      <w:r w:rsidRPr="00975994">
        <w:t xml:space="preserve">požární ochraně nebo v rámci seznámení s požárně bezpečnostními riziky na pracovišti. </w:t>
      </w:r>
    </w:p>
    <w:p w14:paraId="4F9FAF36" w14:textId="77777777" w:rsidR="00173DB3" w:rsidRDefault="00173DB3" w:rsidP="00173DB3">
      <w:pPr>
        <w:tabs>
          <w:tab w:val="left" w:pos="426"/>
        </w:tabs>
      </w:pPr>
      <w:r w:rsidRPr="00975994">
        <w:t>Tento pracovní postup platí pro všechna pracoviště Fakultní nemocnice Brno.</w:t>
      </w:r>
    </w:p>
    <w:p w14:paraId="0594FF61" w14:textId="77777777" w:rsidR="00173DB3" w:rsidRPr="004C4CFF" w:rsidRDefault="00173DB3" w:rsidP="00173DB3">
      <w:pPr>
        <w:jc w:val="center"/>
        <w:rPr>
          <w:b/>
          <w:caps/>
        </w:rPr>
      </w:pPr>
      <w:bookmarkStart w:id="63" w:name="_Toc8376368"/>
      <w:r w:rsidRPr="004C4CFF">
        <w:rPr>
          <w:b/>
          <w:caps/>
        </w:rPr>
        <w:t>Pojmy</w:t>
      </w:r>
      <w:bookmarkEnd w:id="63"/>
      <w:r w:rsidRPr="004C4CFF">
        <w:rPr>
          <w:b/>
          <w:caps/>
        </w:rPr>
        <w:t xml:space="preserve"> a zkratky</w:t>
      </w:r>
    </w:p>
    <w:p w14:paraId="4015EA47" w14:textId="77777777" w:rsidR="00173DB3" w:rsidRPr="004C4CFF" w:rsidRDefault="00173DB3" w:rsidP="00173DB3">
      <w:pPr>
        <w:jc w:val="center"/>
        <w:rPr>
          <w:b/>
        </w:rPr>
      </w:pPr>
      <w:r w:rsidRPr="004C4CFF">
        <w:rPr>
          <w:b/>
        </w:rPr>
        <w:t>Pojmy</w:t>
      </w:r>
    </w:p>
    <w:p w14:paraId="23C98EEB" w14:textId="77777777" w:rsidR="00173DB3" w:rsidRPr="00975994" w:rsidRDefault="00173DB3" w:rsidP="00173DB3">
      <w:pPr>
        <w:ind w:left="1418" w:hanging="1418"/>
      </w:pPr>
      <w:r w:rsidRPr="00975994">
        <w:rPr>
          <w:u w:val="single"/>
        </w:rPr>
        <w:t>Práce se ZN</w:t>
      </w:r>
      <w:r w:rsidRPr="00975994">
        <w:tab/>
        <w:t xml:space="preserve">Za práce se ZN se považují práce se zvýšeným nebezpečím požáru, případně výbuchu s následným požárem na pracovištích, která pro tento druh prací nejsou trvale přímo určená a náležitě zabezpečená. </w:t>
      </w:r>
    </w:p>
    <w:p w14:paraId="067CA125" w14:textId="77777777" w:rsidR="00173DB3" w:rsidRPr="00975994" w:rsidRDefault="00173DB3" w:rsidP="00173DB3">
      <w:pPr>
        <w:ind w:left="1418" w:hanging="1418"/>
      </w:pPr>
      <w:r w:rsidRPr="00975994">
        <w:rPr>
          <w:u w:val="single"/>
        </w:rPr>
        <w:t>Příkaz</w:t>
      </w:r>
      <w:r w:rsidRPr="00975994">
        <w:tab/>
        <w:t>Písemný, náležitě vyplněný a všemi zúčastněnými podepsaný doklad viz</w:t>
      </w:r>
      <w:r>
        <w:t xml:space="preserve"> </w:t>
      </w:r>
      <w:r w:rsidRPr="00975994">
        <w:t>příloha 1</w:t>
      </w:r>
    </w:p>
    <w:p w14:paraId="763EBEC3" w14:textId="77777777" w:rsidR="00173DB3" w:rsidRPr="004C4CFF" w:rsidRDefault="00173DB3" w:rsidP="00173DB3">
      <w:pPr>
        <w:jc w:val="center"/>
        <w:rPr>
          <w:b/>
        </w:rPr>
      </w:pPr>
      <w:bookmarkStart w:id="64" w:name="_Toc8376369"/>
      <w:r w:rsidRPr="004C4CFF">
        <w:rPr>
          <w:b/>
        </w:rPr>
        <w:t>Zkratky</w:t>
      </w:r>
      <w:bookmarkEnd w:id="64"/>
    </w:p>
    <w:p w14:paraId="60293320" w14:textId="77777777" w:rsidR="00173DB3" w:rsidRPr="00975994" w:rsidRDefault="00173DB3" w:rsidP="00173DB3">
      <w:r w:rsidRPr="00975994">
        <w:t>BOZP</w:t>
      </w:r>
      <w:r w:rsidRPr="00975994">
        <w:tab/>
      </w:r>
      <w:r w:rsidRPr="00975994">
        <w:tab/>
        <w:t>- Bezpečnost a ochrana zdraví při práci</w:t>
      </w:r>
    </w:p>
    <w:p w14:paraId="279B4F3C" w14:textId="77777777" w:rsidR="00173DB3" w:rsidRPr="00975994" w:rsidRDefault="00173DB3" w:rsidP="00173DB3">
      <w:r w:rsidRPr="00975994">
        <w:t>FN Brno</w:t>
      </w:r>
      <w:r w:rsidRPr="00975994">
        <w:tab/>
        <w:t>- Fakultní nemocnice Brno</w:t>
      </w:r>
    </w:p>
    <w:p w14:paraId="0C3B66E6" w14:textId="77777777" w:rsidR="00173DB3" w:rsidRPr="00975994" w:rsidRDefault="00173DB3" w:rsidP="00173DB3">
      <w:r w:rsidRPr="00975994">
        <w:t>HZS JmK</w:t>
      </w:r>
      <w:r w:rsidRPr="00975994">
        <w:tab/>
        <w:t>- Hasičský záchranný sbor Jihomoravského kraje</w:t>
      </w:r>
    </w:p>
    <w:p w14:paraId="5DE73E93" w14:textId="77777777" w:rsidR="00173DB3" w:rsidRPr="00975994" w:rsidRDefault="00173DB3" w:rsidP="00173DB3">
      <w:r w:rsidRPr="00975994">
        <w:t>HTS</w:t>
      </w:r>
      <w:r w:rsidRPr="00975994">
        <w:tab/>
      </w:r>
      <w:r w:rsidRPr="00975994">
        <w:tab/>
        <w:t>- Hospodářsko technická správa</w:t>
      </w:r>
    </w:p>
    <w:p w14:paraId="0B587003" w14:textId="77777777" w:rsidR="00173DB3" w:rsidRPr="00975994" w:rsidRDefault="00173DB3" w:rsidP="00173DB3">
      <w:r w:rsidRPr="00975994">
        <w:t>OBPT</w:t>
      </w:r>
      <w:r w:rsidRPr="00975994">
        <w:tab/>
      </w:r>
      <w:r w:rsidRPr="00975994">
        <w:tab/>
        <w:t>- Oddělení bezpečnostních a požárních techniků</w:t>
      </w:r>
    </w:p>
    <w:p w14:paraId="5ACDD810" w14:textId="77777777" w:rsidR="00173DB3" w:rsidRPr="00975994" w:rsidRDefault="00173DB3" w:rsidP="00173DB3">
      <w:r w:rsidRPr="00975994">
        <w:t>OOPP</w:t>
      </w:r>
      <w:r w:rsidRPr="00975994">
        <w:tab/>
      </w:r>
      <w:r w:rsidRPr="00975994">
        <w:tab/>
        <w:t>- Osobní ochranné pracovní prostředky</w:t>
      </w:r>
    </w:p>
    <w:p w14:paraId="25E6C7C3" w14:textId="77777777" w:rsidR="00173DB3" w:rsidRPr="00975994" w:rsidRDefault="00173DB3" w:rsidP="00173DB3">
      <w:r w:rsidRPr="00975994">
        <w:t>OZO</w:t>
      </w:r>
      <w:r w:rsidRPr="00975994">
        <w:tab/>
      </w:r>
      <w:r w:rsidRPr="00975994">
        <w:tab/>
        <w:t>- Odborně způsobilá osoba</w:t>
      </w:r>
    </w:p>
    <w:p w14:paraId="218A5789" w14:textId="77777777" w:rsidR="00173DB3" w:rsidRPr="00975994" w:rsidRDefault="00173DB3" w:rsidP="00173DB3">
      <w:r w:rsidRPr="00975994">
        <w:t>PHP</w:t>
      </w:r>
      <w:r w:rsidRPr="00975994">
        <w:tab/>
      </w:r>
      <w:r w:rsidRPr="00975994">
        <w:tab/>
        <w:t>- Přenosný hasicí přístroj</w:t>
      </w:r>
    </w:p>
    <w:p w14:paraId="534CF87D" w14:textId="77777777" w:rsidR="00173DB3" w:rsidRPr="00975994" w:rsidRDefault="00173DB3" w:rsidP="00173DB3">
      <w:r w:rsidRPr="00975994">
        <w:t>PO</w:t>
      </w:r>
      <w:r w:rsidRPr="00975994">
        <w:tab/>
      </w:r>
      <w:r w:rsidRPr="00975994">
        <w:tab/>
        <w:t>- Požární ochrana</w:t>
      </w:r>
    </w:p>
    <w:p w14:paraId="4AE5A575" w14:textId="77777777" w:rsidR="00173DB3" w:rsidRDefault="00173DB3" w:rsidP="00173DB3">
      <w:r w:rsidRPr="00975994">
        <w:t>ZN</w:t>
      </w:r>
      <w:r w:rsidRPr="00975994">
        <w:tab/>
      </w:r>
      <w:r w:rsidRPr="00975994">
        <w:tab/>
        <w:t>- Zvýšené požární nebezpečí</w:t>
      </w:r>
    </w:p>
    <w:p w14:paraId="6B36CF7E" w14:textId="77777777" w:rsidR="00173DB3" w:rsidRPr="004C4CFF" w:rsidRDefault="00173DB3" w:rsidP="00173DB3">
      <w:pPr>
        <w:jc w:val="center"/>
        <w:rPr>
          <w:b/>
          <w:caps/>
        </w:rPr>
      </w:pPr>
      <w:bookmarkStart w:id="65" w:name="_Toc8376370"/>
      <w:bookmarkStart w:id="66" w:name="_Toc19510050"/>
      <w:bookmarkStart w:id="67" w:name="_Toc215890519"/>
      <w:r w:rsidRPr="004C4CFF">
        <w:rPr>
          <w:b/>
          <w:caps/>
        </w:rPr>
        <w:t>Provádění prací se zvýšeným nebezpečím</w:t>
      </w:r>
      <w:bookmarkEnd w:id="65"/>
    </w:p>
    <w:p w14:paraId="30C308C4" w14:textId="77777777" w:rsidR="00173DB3" w:rsidRPr="004C4CFF" w:rsidRDefault="00173DB3" w:rsidP="00173DB3">
      <w:pPr>
        <w:jc w:val="center"/>
        <w:rPr>
          <w:b/>
        </w:rPr>
      </w:pPr>
      <w:bookmarkStart w:id="68" w:name="_Toc8376371"/>
      <w:r w:rsidRPr="004C4CFF">
        <w:rPr>
          <w:b/>
        </w:rPr>
        <w:t>Rozsah prací, pro které musí být ”Př</w:t>
      </w:r>
      <w:r w:rsidRPr="004C4CFF">
        <w:rPr>
          <w:rFonts w:hint="eastAsia"/>
          <w:b/>
        </w:rPr>
        <w:t>í</w:t>
      </w:r>
      <w:r w:rsidRPr="004C4CFF">
        <w:rPr>
          <w:b/>
        </w:rPr>
        <w:t>kaz</w:t>
      </w:r>
      <w:r w:rsidRPr="004C4CFF">
        <w:rPr>
          <w:rFonts w:hint="eastAsia"/>
          <w:b/>
        </w:rPr>
        <w:t>”</w:t>
      </w:r>
      <w:r w:rsidRPr="004C4CFF">
        <w:rPr>
          <w:b/>
        </w:rPr>
        <w:t xml:space="preserve"> vystaven</w:t>
      </w:r>
      <w:bookmarkEnd w:id="66"/>
      <w:bookmarkEnd w:id="67"/>
      <w:bookmarkEnd w:id="68"/>
    </w:p>
    <w:p w14:paraId="45340193" w14:textId="77777777" w:rsidR="00173DB3" w:rsidRPr="00975994" w:rsidRDefault="00173DB3" w:rsidP="00173DB3">
      <w:r w:rsidRPr="00975994">
        <w:t>- v prostředí s nebezpečím požáru hořlavých hmot,</w:t>
      </w:r>
    </w:p>
    <w:p w14:paraId="772D2AFB" w14:textId="77777777" w:rsidR="00173DB3" w:rsidRPr="00975994" w:rsidRDefault="00173DB3" w:rsidP="00173DB3">
      <w:r w:rsidRPr="00975994">
        <w:t>- v prostředí s nebezpečím požáru hořlavých prachů,</w:t>
      </w:r>
    </w:p>
    <w:p w14:paraId="1AD6E36F" w14:textId="77777777" w:rsidR="00173DB3" w:rsidRPr="00975994" w:rsidRDefault="00173DB3" w:rsidP="00173DB3">
      <w:r w:rsidRPr="00975994">
        <w:t>- v prostředí s nebezpečím požáru hořlavých kapalin,</w:t>
      </w:r>
    </w:p>
    <w:p w14:paraId="40DFE3BA" w14:textId="77777777" w:rsidR="00173DB3" w:rsidRPr="00975994" w:rsidRDefault="00173DB3" w:rsidP="00173DB3">
      <w:r w:rsidRPr="00975994">
        <w:t>- v prostředí s nebezpečím výbuchu hořlavých prachů,</w:t>
      </w:r>
    </w:p>
    <w:p w14:paraId="68303E92" w14:textId="77777777" w:rsidR="00173DB3" w:rsidRPr="00975994" w:rsidRDefault="00173DB3" w:rsidP="00173DB3">
      <w:r w:rsidRPr="00975994">
        <w:lastRenderedPageBreak/>
        <w:t>- v prostředí s nebezpečím výbuchu hořlavých plynů a par</w:t>
      </w:r>
    </w:p>
    <w:p w14:paraId="1DDD4560" w14:textId="77777777" w:rsidR="00173DB3" w:rsidRPr="00975994" w:rsidRDefault="00173DB3" w:rsidP="00173DB3">
      <w:r w:rsidRPr="00975994">
        <w:t xml:space="preserve">- v prostředí s nebezpečím otravy zplodinami </w:t>
      </w:r>
    </w:p>
    <w:p w14:paraId="4CBB41A6" w14:textId="77777777" w:rsidR="00173DB3" w:rsidRPr="00975994" w:rsidRDefault="00173DB3" w:rsidP="00173DB3">
      <w:r w:rsidRPr="00975994">
        <w:t>- v prostředí s nebezpečím poškození životního prostředí</w:t>
      </w:r>
    </w:p>
    <w:p w14:paraId="46D26BF9" w14:textId="77777777" w:rsidR="00173DB3" w:rsidRPr="00975994" w:rsidRDefault="00173DB3" w:rsidP="00173DB3">
      <w:pPr>
        <w:spacing w:before="240"/>
        <w:ind w:firstLine="425"/>
        <w:jc w:val="center"/>
        <w:rPr>
          <w:b/>
          <w:color w:val="FF0000"/>
        </w:rPr>
      </w:pPr>
      <w:r w:rsidRPr="00975994">
        <w:rPr>
          <w:b/>
          <w:color w:val="FF0000"/>
        </w:rPr>
        <w:t>Bez platného příkazu k práci se zvýšeným nebezpečím</w:t>
      </w:r>
      <w:r w:rsidRPr="00975994">
        <w:rPr>
          <w:color w:val="FF0000"/>
        </w:rPr>
        <w:t xml:space="preserve"> </w:t>
      </w:r>
      <w:r w:rsidRPr="00975994">
        <w:rPr>
          <w:b/>
          <w:color w:val="FF0000"/>
        </w:rPr>
        <w:t>- nesmí být práce zahájeny!!</w:t>
      </w:r>
    </w:p>
    <w:p w14:paraId="1185142A" w14:textId="77777777" w:rsidR="00173DB3" w:rsidRPr="00522B57" w:rsidRDefault="00173DB3" w:rsidP="00173DB3">
      <w:pPr>
        <w:rPr>
          <w:b/>
          <w:bCs/>
          <w:iCs/>
        </w:rPr>
      </w:pPr>
      <w:bookmarkStart w:id="69" w:name="_Toc19510052"/>
      <w:bookmarkStart w:id="70" w:name="_Toc215890521"/>
      <w:bookmarkStart w:id="71" w:name="_Toc8376372"/>
      <w:r w:rsidRPr="00522B57">
        <w:rPr>
          <w:b/>
        </w:rPr>
        <w:t>Činnosti, kter</w:t>
      </w:r>
      <w:r w:rsidRPr="00522B57">
        <w:rPr>
          <w:rFonts w:eastAsia="Malgun Gothic Semilight"/>
          <w:b/>
        </w:rPr>
        <w:t>é</w:t>
      </w:r>
      <w:r w:rsidRPr="00522B57">
        <w:rPr>
          <w:b/>
        </w:rPr>
        <w:t xml:space="preserve"> se ve smyslu t</w:t>
      </w:r>
      <w:r w:rsidRPr="00522B57">
        <w:rPr>
          <w:rFonts w:eastAsia="Malgun Gothic Semilight"/>
          <w:b/>
        </w:rPr>
        <w:t>é</w:t>
      </w:r>
      <w:r w:rsidRPr="00522B57">
        <w:rPr>
          <w:b/>
        </w:rPr>
        <w:t>to směrnice pova</w:t>
      </w:r>
      <w:r w:rsidRPr="00522B57">
        <w:rPr>
          <w:rFonts w:eastAsia="Malgun Gothic Semilight"/>
          <w:b/>
        </w:rPr>
        <w:t>ž</w:t>
      </w:r>
      <w:r w:rsidRPr="00522B57">
        <w:rPr>
          <w:b/>
        </w:rPr>
        <w:t>uj</w:t>
      </w:r>
      <w:r w:rsidRPr="00522B57">
        <w:rPr>
          <w:rFonts w:eastAsia="Malgun Gothic Semilight"/>
          <w:b/>
        </w:rPr>
        <w:t>í</w:t>
      </w:r>
      <w:r w:rsidRPr="00522B57">
        <w:rPr>
          <w:b/>
        </w:rPr>
        <w:t xml:space="preserve"> za Pr</w:t>
      </w:r>
      <w:r w:rsidRPr="00522B57">
        <w:rPr>
          <w:rFonts w:eastAsia="Malgun Gothic Semilight"/>
          <w:b/>
        </w:rPr>
        <w:t>á</w:t>
      </w:r>
      <w:r w:rsidRPr="00522B57">
        <w:rPr>
          <w:b/>
        </w:rPr>
        <w:t>ce se ZN</w:t>
      </w:r>
      <w:bookmarkEnd w:id="69"/>
      <w:bookmarkEnd w:id="70"/>
      <w:bookmarkEnd w:id="71"/>
    </w:p>
    <w:p w14:paraId="39634788" w14:textId="77777777" w:rsidR="00173DB3" w:rsidRPr="00975994" w:rsidRDefault="00173DB3" w:rsidP="00173DB3">
      <w:pPr>
        <w:numPr>
          <w:ilvl w:val="0"/>
          <w:numId w:val="10"/>
        </w:numPr>
        <w:tabs>
          <w:tab w:val="clear" w:pos="1146"/>
        </w:tabs>
        <w:spacing w:after="0"/>
        <w:ind w:left="567" w:hanging="567"/>
      </w:pPr>
      <w:r w:rsidRPr="00975994">
        <w:t>svařování a řezání plamenem,</w:t>
      </w:r>
    </w:p>
    <w:p w14:paraId="30BBEFB1" w14:textId="77777777" w:rsidR="00173DB3" w:rsidRPr="00975994" w:rsidRDefault="00173DB3" w:rsidP="00173DB3">
      <w:pPr>
        <w:numPr>
          <w:ilvl w:val="0"/>
          <w:numId w:val="10"/>
        </w:numPr>
        <w:tabs>
          <w:tab w:val="clear" w:pos="1146"/>
        </w:tabs>
        <w:spacing w:after="0"/>
        <w:ind w:left="567" w:hanging="567"/>
      </w:pPr>
      <w:r w:rsidRPr="00975994">
        <w:t>broušení a rozbrušování materiálu,</w:t>
      </w:r>
    </w:p>
    <w:p w14:paraId="34E7377D" w14:textId="77777777" w:rsidR="00173DB3" w:rsidRPr="00975994" w:rsidRDefault="00173DB3" w:rsidP="00173DB3">
      <w:pPr>
        <w:numPr>
          <w:ilvl w:val="0"/>
          <w:numId w:val="10"/>
        </w:numPr>
        <w:tabs>
          <w:tab w:val="clear" w:pos="1146"/>
        </w:tabs>
        <w:spacing w:after="0"/>
        <w:ind w:left="567" w:hanging="567"/>
      </w:pPr>
      <w:r w:rsidRPr="00975994">
        <w:t>ohřívání, žíhání a kalení,</w:t>
      </w:r>
    </w:p>
    <w:p w14:paraId="25487640" w14:textId="77777777" w:rsidR="00173DB3" w:rsidRPr="00975994" w:rsidRDefault="00173DB3" w:rsidP="00173DB3">
      <w:pPr>
        <w:numPr>
          <w:ilvl w:val="0"/>
          <w:numId w:val="10"/>
        </w:numPr>
        <w:tabs>
          <w:tab w:val="clear" w:pos="1146"/>
        </w:tabs>
        <w:spacing w:after="0"/>
        <w:ind w:left="567" w:hanging="567"/>
      </w:pPr>
      <w:r w:rsidRPr="00975994">
        <w:t>pájení a jiné zpracování kovů s použitím hořlavého plynu s kyslíkem nebo stlačeným plynem,</w:t>
      </w:r>
    </w:p>
    <w:p w14:paraId="67ED45CC" w14:textId="77777777" w:rsidR="00173DB3" w:rsidRPr="00975994" w:rsidRDefault="00173DB3" w:rsidP="00173DB3">
      <w:pPr>
        <w:numPr>
          <w:ilvl w:val="0"/>
          <w:numId w:val="10"/>
        </w:numPr>
        <w:tabs>
          <w:tab w:val="clear" w:pos="1146"/>
        </w:tabs>
        <w:spacing w:after="0"/>
        <w:ind w:left="567" w:hanging="567"/>
      </w:pPr>
      <w:r w:rsidRPr="00975994">
        <w:t>sváření elektrickým obloukem,</w:t>
      </w:r>
    </w:p>
    <w:p w14:paraId="149B8711" w14:textId="77777777" w:rsidR="00173DB3" w:rsidRPr="00975994" w:rsidRDefault="00173DB3" w:rsidP="00173DB3">
      <w:pPr>
        <w:numPr>
          <w:ilvl w:val="0"/>
          <w:numId w:val="10"/>
        </w:numPr>
        <w:tabs>
          <w:tab w:val="clear" w:pos="1146"/>
        </w:tabs>
        <w:spacing w:after="0"/>
        <w:ind w:left="567" w:hanging="567"/>
      </w:pPr>
      <w:r w:rsidRPr="00975994">
        <w:t>sváření elektrickým odporem,</w:t>
      </w:r>
    </w:p>
    <w:p w14:paraId="2D99567E" w14:textId="77777777" w:rsidR="00173DB3" w:rsidRPr="00975994" w:rsidRDefault="00173DB3" w:rsidP="00173DB3">
      <w:pPr>
        <w:numPr>
          <w:ilvl w:val="0"/>
          <w:numId w:val="10"/>
        </w:numPr>
        <w:tabs>
          <w:tab w:val="clear" w:pos="1146"/>
        </w:tabs>
        <w:spacing w:after="0"/>
        <w:ind w:left="567" w:hanging="567"/>
      </w:pPr>
      <w:r w:rsidRPr="00975994">
        <w:t>letování letovací lampou nebo elektrickou lampou,</w:t>
      </w:r>
    </w:p>
    <w:p w14:paraId="6E97E5E7" w14:textId="77777777" w:rsidR="00173DB3" w:rsidRPr="00975994" w:rsidRDefault="00173DB3" w:rsidP="00173DB3">
      <w:pPr>
        <w:numPr>
          <w:ilvl w:val="0"/>
          <w:numId w:val="10"/>
        </w:numPr>
        <w:tabs>
          <w:tab w:val="clear" w:pos="1146"/>
        </w:tabs>
        <w:spacing w:after="0"/>
        <w:ind w:left="567" w:hanging="567"/>
      </w:pPr>
      <w:r w:rsidRPr="00975994">
        <w:t>sváření plazmovou technologií,</w:t>
      </w:r>
    </w:p>
    <w:p w14:paraId="545BCFB8" w14:textId="77777777" w:rsidR="00173DB3" w:rsidRPr="00975994" w:rsidRDefault="00173DB3" w:rsidP="00173DB3">
      <w:pPr>
        <w:numPr>
          <w:ilvl w:val="0"/>
          <w:numId w:val="10"/>
        </w:numPr>
        <w:tabs>
          <w:tab w:val="clear" w:pos="1146"/>
        </w:tabs>
        <w:spacing w:after="0"/>
        <w:ind w:left="567" w:hanging="567"/>
      </w:pPr>
      <w:r w:rsidRPr="00975994">
        <w:t>opalování nátěrů,</w:t>
      </w:r>
    </w:p>
    <w:p w14:paraId="613CA8F9" w14:textId="77777777" w:rsidR="00173DB3" w:rsidRPr="00975994" w:rsidRDefault="00173DB3" w:rsidP="00173DB3">
      <w:pPr>
        <w:numPr>
          <w:ilvl w:val="0"/>
          <w:numId w:val="10"/>
        </w:numPr>
        <w:tabs>
          <w:tab w:val="clear" w:pos="1146"/>
        </w:tabs>
        <w:spacing w:after="0"/>
        <w:ind w:left="567" w:hanging="567"/>
      </w:pPr>
      <w:r w:rsidRPr="00975994">
        <w:t>práce ovlivňující životní prostředí, (přelévání ropných produktů a rozřezávání starého potrubí, odstraňování izolace apod.)</w:t>
      </w:r>
    </w:p>
    <w:p w14:paraId="6F2B3E35" w14:textId="77777777" w:rsidR="00173DB3" w:rsidRPr="00975994" w:rsidRDefault="00173DB3" w:rsidP="00173DB3">
      <w:pPr>
        <w:numPr>
          <w:ilvl w:val="0"/>
          <w:numId w:val="10"/>
        </w:numPr>
        <w:tabs>
          <w:tab w:val="clear" w:pos="1146"/>
        </w:tabs>
        <w:spacing w:after="0"/>
        <w:ind w:left="567" w:hanging="567"/>
      </w:pPr>
      <w:r w:rsidRPr="00975994">
        <w:t>rozehřívání živic a pokládání asfaltových, dehtových (dehtovaných) hydroizolačních pásů,</w:t>
      </w:r>
    </w:p>
    <w:p w14:paraId="68FE6AB7" w14:textId="77777777" w:rsidR="00173DB3" w:rsidRPr="00975994" w:rsidRDefault="00173DB3" w:rsidP="00173DB3">
      <w:pPr>
        <w:numPr>
          <w:ilvl w:val="0"/>
          <w:numId w:val="10"/>
        </w:numPr>
        <w:tabs>
          <w:tab w:val="clear" w:pos="1146"/>
        </w:tabs>
        <w:spacing w:after="0"/>
        <w:ind w:left="567" w:hanging="567"/>
      </w:pPr>
      <w:r w:rsidRPr="00975994">
        <w:t>volné spalování odpadového materiálu a látek,</w:t>
      </w:r>
    </w:p>
    <w:p w14:paraId="0350EB3D" w14:textId="77777777" w:rsidR="00173DB3" w:rsidRPr="00975994" w:rsidRDefault="00173DB3" w:rsidP="00173DB3">
      <w:pPr>
        <w:numPr>
          <w:ilvl w:val="0"/>
          <w:numId w:val="10"/>
        </w:numPr>
        <w:tabs>
          <w:tab w:val="clear" w:pos="1146"/>
        </w:tabs>
        <w:spacing w:after="0"/>
        <w:ind w:left="567" w:hanging="567"/>
      </w:pPr>
      <w:r w:rsidRPr="00975994">
        <w:t>svařování plastů,</w:t>
      </w:r>
    </w:p>
    <w:p w14:paraId="525D4732" w14:textId="77777777" w:rsidR="00173DB3" w:rsidRPr="00975994" w:rsidRDefault="00173DB3" w:rsidP="00173DB3">
      <w:pPr>
        <w:numPr>
          <w:ilvl w:val="0"/>
          <w:numId w:val="10"/>
        </w:numPr>
        <w:tabs>
          <w:tab w:val="clear" w:pos="1146"/>
        </w:tabs>
        <w:spacing w:after="0"/>
        <w:ind w:left="567" w:hanging="567"/>
      </w:pPr>
      <w:r w:rsidRPr="00975994">
        <w:t>práce se spalovacím motorem, jehož krytí neodpovídá stanovenému prostředí pracoviště,</w:t>
      </w:r>
    </w:p>
    <w:p w14:paraId="5F81204E" w14:textId="77777777" w:rsidR="00173DB3" w:rsidRPr="00975994" w:rsidRDefault="00173DB3" w:rsidP="00173DB3">
      <w:pPr>
        <w:numPr>
          <w:ilvl w:val="0"/>
          <w:numId w:val="10"/>
        </w:numPr>
        <w:tabs>
          <w:tab w:val="clear" w:pos="1146"/>
        </w:tabs>
        <w:spacing w:after="0"/>
        <w:ind w:left="567" w:hanging="567"/>
      </w:pPr>
      <w:r w:rsidRPr="00975994">
        <w:t>práce s elektrickým zařízením a elektromechanickými nástroji, jejichž krytí neodpovídá, stanovenému prostředí pracoviště,</w:t>
      </w:r>
    </w:p>
    <w:p w14:paraId="77C14AB1" w14:textId="77777777" w:rsidR="00173DB3" w:rsidRPr="00975994" w:rsidRDefault="00173DB3" w:rsidP="00173DB3">
      <w:pPr>
        <w:numPr>
          <w:ilvl w:val="0"/>
          <w:numId w:val="10"/>
        </w:numPr>
        <w:tabs>
          <w:tab w:val="clear" w:pos="1146"/>
        </w:tabs>
        <w:spacing w:after="0"/>
        <w:ind w:left="567" w:hanging="567"/>
      </w:pPr>
      <w:r w:rsidRPr="00975994">
        <w:t xml:space="preserve">práce v místech, kde je stanoveno prostředí s nebezpečím výbuchu, s mechanickými nástroji, které </w:t>
      </w:r>
      <w:proofErr w:type="gramStart"/>
      <w:r w:rsidRPr="00975994">
        <w:t>nemají  nejiskřivou</w:t>
      </w:r>
      <w:proofErr w:type="gramEnd"/>
      <w:r w:rsidRPr="00975994">
        <w:t>  úpravu,</w:t>
      </w:r>
    </w:p>
    <w:p w14:paraId="4D5B59E4" w14:textId="77777777" w:rsidR="00173DB3" w:rsidRPr="00975994" w:rsidRDefault="00173DB3" w:rsidP="00173DB3">
      <w:pPr>
        <w:numPr>
          <w:ilvl w:val="0"/>
          <w:numId w:val="10"/>
        </w:numPr>
        <w:tabs>
          <w:tab w:val="clear" w:pos="1146"/>
        </w:tabs>
        <w:spacing w:after="0"/>
        <w:ind w:left="567" w:hanging="567"/>
      </w:pPr>
      <w:r w:rsidRPr="00975994">
        <w:t xml:space="preserve">práce v uzavřených a těsných prostorách, prostorách špatně větratelných (nebezpečí vysoké koncentrace hoř. </w:t>
      </w:r>
      <w:proofErr w:type="gramStart"/>
      <w:r w:rsidRPr="00975994">
        <w:t>plynů</w:t>
      </w:r>
      <w:proofErr w:type="gramEnd"/>
      <w:r w:rsidRPr="00975994">
        <w:t xml:space="preserve"> a par, chemicky nebezpečných látek, snížení koncentrace kyslíku v pracovním prostředí),</w:t>
      </w:r>
    </w:p>
    <w:p w14:paraId="449467C1" w14:textId="77777777" w:rsidR="00173DB3" w:rsidRPr="00975994" w:rsidRDefault="00173DB3" w:rsidP="00173DB3">
      <w:pPr>
        <w:numPr>
          <w:ilvl w:val="0"/>
          <w:numId w:val="10"/>
        </w:numPr>
        <w:tabs>
          <w:tab w:val="clear" w:pos="1146"/>
        </w:tabs>
        <w:spacing w:after="0"/>
        <w:ind w:left="567" w:hanging="567"/>
      </w:pPr>
      <w:r w:rsidRPr="00975994">
        <w:t>na nádobách, potrubích a přístrojích pod tlakem, které obsahovaly hořlavé nebo hoření podporující látky (zde platí plynárenské předpisy) nebo uvnitř nádob, potrubí, zařízení a přístrojů.</w:t>
      </w:r>
    </w:p>
    <w:p w14:paraId="0C5D2E7C" w14:textId="77777777" w:rsidR="00173DB3" w:rsidRPr="00975994" w:rsidRDefault="00173DB3" w:rsidP="00173DB3">
      <w:pPr>
        <w:pStyle w:val="Text"/>
        <w:spacing w:after="0"/>
        <w:ind w:left="0"/>
        <w:rPr>
          <w:i/>
          <w:color w:val="FF0000"/>
        </w:rPr>
      </w:pPr>
      <w:r w:rsidRPr="00975994">
        <w:rPr>
          <w:rFonts w:cs="Arial"/>
          <w:snapToGrid/>
          <w:szCs w:val="22"/>
        </w:rPr>
        <w:t>Pokud je vedoucí pracoviště na pochybách o charakteru prováděné práce, projedná tuto</w:t>
      </w:r>
      <w:r>
        <w:rPr>
          <w:rFonts w:cs="Arial"/>
          <w:snapToGrid/>
          <w:szCs w:val="22"/>
        </w:rPr>
        <w:t xml:space="preserve"> </w:t>
      </w:r>
      <w:r w:rsidRPr="00975994">
        <w:t>nejasnost se zaměstnancem OBPT, tel.: 3264, 3565, 3564</w:t>
      </w:r>
      <w:r w:rsidRPr="00975994">
        <w:rPr>
          <w:i/>
        </w:rPr>
        <w:t>, 2770, 2740.</w:t>
      </w:r>
    </w:p>
    <w:p w14:paraId="6DCCF694" w14:textId="77777777" w:rsidR="00173DB3" w:rsidRPr="00522B57" w:rsidRDefault="00173DB3" w:rsidP="00173DB3">
      <w:pPr>
        <w:rPr>
          <w:b/>
          <w:bCs/>
          <w:iCs/>
        </w:rPr>
      </w:pPr>
      <w:bookmarkStart w:id="72" w:name="_Toc19510053"/>
      <w:bookmarkStart w:id="73" w:name="_Toc215890522"/>
      <w:bookmarkStart w:id="74" w:name="_Toc8376373"/>
      <w:r w:rsidRPr="00522B57">
        <w:rPr>
          <w:b/>
        </w:rPr>
        <w:t>Požadavky na pracovníky prováděj</w:t>
      </w:r>
      <w:r w:rsidRPr="00522B57">
        <w:rPr>
          <w:rFonts w:eastAsia="Malgun Gothic Semilight"/>
          <w:b/>
        </w:rPr>
        <w:t>í</w:t>
      </w:r>
      <w:r w:rsidRPr="00522B57">
        <w:rPr>
          <w:b/>
        </w:rPr>
        <w:t>c</w:t>
      </w:r>
      <w:r w:rsidRPr="00522B57">
        <w:rPr>
          <w:rFonts w:eastAsia="Malgun Gothic Semilight"/>
          <w:b/>
        </w:rPr>
        <w:t>í</w:t>
      </w:r>
      <w:r w:rsidRPr="00522B57">
        <w:rPr>
          <w:b/>
        </w:rPr>
        <w:t xml:space="preserve"> Pr</w:t>
      </w:r>
      <w:r w:rsidRPr="00522B57">
        <w:rPr>
          <w:rFonts w:eastAsia="Malgun Gothic Semilight"/>
          <w:b/>
        </w:rPr>
        <w:t>á</w:t>
      </w:r>
      <w:r w:rsidRPr="00522B57">
        <w:rPr>
          <w:b/>
        </w:rPr>
        <w:t>ce se ZN</w:t>
      </w:r>
      <w:bookmarkEnd w:id="72"/>
      <w:bookmarkEnd w:id="73"/>
      <w:bookmarkEnd w:id="74"/>
    </w:p>
    <w:p w14:paraId="6B1C7A0F" w14:textId="77777777" w:rsidR="00173DB3" w:rsidRPr="00975994" w:rsidRDefault="00173DB3" w:rsidP="00173DB3">
      <w:pPr>
        <w:pStyle w:val="Zkladntext22"/>
        <w:numPr>
          <w:ilvl w:val="0"/>
          <w:numId w:val="9"/>
        </w:numPr>
        <w:tabs>
          <w:tab w:val="clear" w:pos="786"/>
        </w:tabs>
        <w:spacing w:after="0"/>
        <w:ind w:left="0" w:right="0" w:firstLine="0"/>
        <w:rPr>
          <w:rFonts w:cs="Arial"/>
          <w:szCs w:val="22"/>
        </w:rPr>
      </w:pPr>
      <w:r w:rsidRPr="00975994">
        <w:rPr>
          <w:rFonts w:cs="Arial"/>
          <w:szCs w:val="22"/>
        </w:rPr>
        <w:t>Práce se ZN smí provádět jen odborně, zdravotně a psychicky způsobilý pracovník, a pokud je pro danou práci požadováno oprávnění o odborné způsobilosti (svářeč a pod.), musí mít toto oprávnění platné,</w:t>
      </w:r>
    </w:p>
    <w:p w14:paraId="3E8379AD" w14:textId="77777777" w:rsidR="00173DB3" w:rsidRPr="00975994" w:rsidRDefault="00173DB3" w:rsidP="00173DB3">
      <w:pPr>
        <w:pStyle w:val="Zkladntext22"/>
        <w:numPr>
          <w:ilvl w:val="0"/>
          <w:numId w:val="9"/>
        </w:numPr>
        <w:tabs>
          <w:tab w:val="clear" w:pos="360"/>
          <w:tab w:val="clear" w:pos="786"/>
        </w:tabs>
        <w:spacing w:after="0"/>
        <w:ind w:left="0" w:right="0" w:firstLine="0"/>
        <w:rPr>
          <w:rFonts w:cs="Arial"/>
          <w:i/>
          <w:szCs w:val="22"/>
        </w:rPr>
      </w:pPr>
      <w:r w:rsidRPr="00975994">
        <w:rPr>
          <w:rFonts w:cs="Arial"/>
          <w:i/>
          <w:szCs w:val="22"/>
        </w:rPr>
        <w:t>pracovník, který bude provádět práce se ZN, se musí prokázat platným osvědčením, svářečským průkazem</w:t>
      </w:r>
    </w:p>
    <w:p w14:paraId="54DFAECC" w14:textId="77777777" w:rsidR="00173DB3" w:rsidRPr="00975994" w:rsidRDefault="00173DB3" w:rsidP="00173DB3">
      <w:pPr>
        <w:pStyle w:val="Zkladntext22"/>
        <w:numPr>
          <w:ilvl w:val="0"/>
          <w:numId w:val="9"/>
        </w:numPr>
        <w:tabs>
          <w:tab w:val="clear" w:pos="360"/>
          <w:tab w:val="clear" w:pos="786"/>
        </w:tabs>
        <w:spacing w:after="0"/>
        <w:ind w:left="0" w:right="0" w:firstLine="0"/>
        <w:rPr>
          <w:rFonts w:cs="Arial"/>
          <w:i/>
          <w:szCs w:val="22"/>
        </w:rPr>
      </w:pPr>
      <w:r w:rsidRPr="00975994">
        <w:rPr>
          <w:rFonts w:cs="Arial"/>
          <w:i/>
          <w:szCs w:val="22"/>
        </w:rPr>
        <w:t>číslo průkazu se zapisuje do povolení ke sváření</w:t>
      </w:r>
    </w:p>
    <w:p w14:paraId="2441B6DB" w14:textId="77777777" w:rsidR="00173DB3" w:rsidRPr="00975994" w:rsidRDefault="00173DB3" w:rsidP="00173DB3">
      <w:pPr>
        <w:ind w:firstLine="425"/>
        <w:jc w:val="center"/>
        <w:rPr>
          <w:b/>
          <w:color w:val="FF0000"/>
        </w:rPr>
      </w:pPr>
      <w:r w:rsidRPr="00975994">
        <w:rPr>
          <w:b/>
          <w:color w:val="FF0000"/>
        </w:rPr>
        <w:t>Bez tohoto dokladu nesmí být povoleno pracovníkovi pokračovat v práci!</w:t>
      </w:r>
    </w:p>
    <w:p w14:paraId="0810B4DF" w14:textId="77777777" w:rsidR="00173DB3" w:rsidRPr="00522B57" w:rsidRDefault="00173DB3" w:rsidP="00173DB3">
      <w:pPr>
        <w:rPr>
          <w:b/>
          <w:bCs/>
          <w:iCs/>
        </w:rPr>
      </w:pPr>
      <w:bookmarkStart w:id="75" w:name="_Toc19510054"/>
      <w:bookmarkStart w:id="76" w:name="_Toc215890523"/>
      <w:bookmarkStart w:id="77" w:name="_Toc8376374"/>
      <w:r w:rsidRPr="00522B57">
        <w:rPr>
          <w:b/>
        </w:rPr>
        <w:t>Vystavování Př</w:t>
      </w:r>
      <w:r w:rsidRPr="00522B57">
        <w:rPr>
          <w:rFonts w:eastAsia="Malgun Gothic Semilight"/>
          <w:b/>
        </w:rPr>
        <w:t>í</w:t>
      </w:r>
      <w:r w:rsidRPr="00522B57">
        <w:rPr>
          <w:b/>
        </w:rPr>
        <w:t>kazu se ZN</w:t>
      </w:r>
      <w:bookmarkEnd w:id="75"/>
      <w:bookmarkEnd w:id="76"/>
      <w:bookmarkEnd w:id="77"/>
    </w:p>
    <w:p w14:paraId="03F7832A" w14:textId="77777777" w:rsidR="00173DB3" w:rsidRPr="00975994" w:rsidRDefault="00173DB3" w:rsidP="00173DB3">
      <w:pPr>
        <w:numPr>
          <w:ilvl w:val="0"/>
          <w:numId w:val="8"/>
        </w:numPr>
        <w:tabs>
          <w:tab w:val="clear" w:pos="360"/>
        </w:tabs>
        <w:spacing w:after="0"/>
        <w:ind w:left="567" w:hanging="567"/>
      </w:pPr>
      <w:r w:rsidRPr="00975994">
        <w:t xml:space="preserve">„Příkaz” je povinen vystavit v celém rozsahu (v souladu se zněním této směrnice) vedoucí útvaru/pracoviště, jehož pracovník bude práce vykonávat. </w:t>
      </w:r>
      <w:r w:rsidRPr="00975994">
        <w:rPr>
          <w:u w:val="single"/>
        </w:rPr>
        <w:t>O vystaveném příkazu je povinen vždy telefonicky, e-mailem nebo osobně informovat OBPT</w:t>
      </w:r>
    </w:p>
    <w:p w14:paraId="496FA5EB" w14:textId="77777777" w:rsidR="00173DB3" w:rsidRPr="00975994" w:rsidRDefault="00173DB3" w:rsidP="00173DB3">
      <w:pPr>
        <w:numPr>
          <w:ilvl w:val="0"/>
          <w:numId w:val="8"/>
        </w:numPr>
        <w:tabs>
          <w:tab w:val="clear" w:pos="360"/>
        </w:tabs>
        <w:spacing w:after="0"/>
        <w:ind w:left="567" w:hanging="567"/>
      </w:pPr>
      <w:r w:rsidRPr="00975994">
        <w:t xml:space="preserve">Vystavovatel příkazu posoudí požární riziko pracoviště, charakter zamýšlené práce s ohledem na ohrožení osob, majetku a životní prostředí, stanoví podmínky a opatření, po jejichž splnění budou práce se ZN prováděny. </w:t>
      </w:r>
    </w:p>
    <w:p w14:paraId="5B3D0308" w14:textId="77777777" w:rsidR="00173DB3" w:rsidRPr="00975994" w:rsidRDefault="00173DB3" w:rsidP="00173DB3">
      <w:pPr>
        <w:numPr>
          <w:ilvl w:val="0"/>
          <w:numId w:val="8"/>
        </w:numPr>
        <w:tabs>
          <w:tab w:val="clear" w:pos="360"/>
        </w:tabs>
        <w:spacing w:after="0"/>
        <w:ind w:left="567" w:hanging="567"/>
      </w:pPr>
      <w:r w:rsidRPr="00975994">
        <w:t xml:space="preserve">Při stanovování podmínek a opatření, spolupracuje s pracovníkem provádějícím práce se ZN a vedoucím pracoviště, na kterém budou práce prováděny. </w:t>
      </w:r>
    </w:p>
    <w:p w14:paraId="4EAA41DE" w14:textId="77777777" w:rsidR="00173DB3" w:rsidRPr="00975994" w:rsidRDefault="00173DB3" w:rsidP="00173DB3">
      <w:pPr>
        <w:numPr>
          <w:ilvl w:val="0"/>
          <w:numId w:val="8"/>
        </w:numPr>
        <w:tabs>
          <w:tab w:val="clear" w:pos="360"/>
        </w:tabs>
        <w:spacing w:after="0"/>
        <w:ind w:left="567" w:hanging="567"/>
      </w:pPr>
      <w:r w:rsidRPr="00975994">
        <w:t xml:space="preserve">Pro posouzení podmínek požární bezpečnosti a stanovení dostatečných opatření, může přizvat osobu odborně způsobilou v PO (zaměstnance OBPT), případně další odborníky. </w:t>
      </w:r>
    </w:p>
    <w:p w14:paraId="74ADB411" w14:textId="77777777" w:rsidR="00173DB3" w:rsidRPr="00975994" w:rsidRDefault="00173DB3" w:rsidP="00173DB3">
      <w:pPr>
        <w:numPr>
          <w:ilvl w:val="0"/>
          <w:numId w:val="8"/>
        </w:numPr>
        <w:tabs>
          <w:tab w:val="clear" w:pos="360"/>
        </w:tabs>
        <w:spacing w:after="0"/>
        <w:ind w:left="567" w:hanging="567"/>
      </w:pPr>
      <w:r w:rsidRPr="00975994">
        <w:lastRenderedPageBreak/>
        <w:t>Je-li to nutné, zvláště v problematických případech, musí být stanoven podrobný pracovní postup přípravných prací a vlastní Práce se ZN.</w:t>
      </w:r>
    </w:p>
    <w:p w14:paraId="46E1E8E3" w14:textId="77777777" w:rsidR="00173DB3" w:rsidRPr="00975994" w:rsidRDefault="00173DB3" w:rsidP="00173DB3">
      <w:pPr>
        <w:numPr>
          <w:ilvl w:val="0"/>
          <w:numId w:val="8"/>
        </w:numPr>
        <w:tabs>
          <w:tab w:val="clear" w:pos="360"/>
        </w:tabs>
        <w:spacing w:after="0"/>
        <w:ind w:left="567" w:hanging="567"/>
      </w:pPr>
      <w:r w:rsidRPr="00975994">
        <w:t>Vystavený a řádně vyplněný příkaz pro provádění práce se ZN, je platný až po podpisu všech dotčených pracovníků.</w:t>
      </w:r>
    </w:p>
    <w:p w14:paraId="63B017EA" w14:textId="77777777" w:rsidR="00173DB3" w:rsidRPr="00975994" w:rsidRDefault="00173DB3" w:rsidP="00173DB3">
      <w:pPr>
        <w:numPr>
          <w:ilvl w:val="0"/>
          <w:numId w:val="8"/>
        </w:numPr>
        <w:tabs>
          <w:tab w:val="clear" w:pos="360"/>
        </w:tabs>
        <w:spacing w:after="0"/>
        <w:ind w:left="567" w:hanging="567"/>
        <w:rPr>
          <w:b/>
        </w:rPr>
      </w:pPr>
      <w:r w:rsidRPr="00975994">
        <w:rPr>
          <w:b/>
        </w:rPr>
        <w:t>Pracovník provádějící práce se ZN musí mít po dobu práce tento příkaz u sebe.</w:t>
      </w:r>
    </w:p>
    <w:p w14:paraId="759268D6" w14:textId="77777777" w:rsidR="00173DB3" w:rsidRPr="00975994" w:rsidRDefault="00173DB3" w:rsidP="00173DB3">
      <w:pPr>
        <w:numPr>
          <w:ilvl w:val="0"/>
          <w:numId w:val="8"/>
        </w:numPr>
        <w:tabs>
          <w:tab w:val="clear" w:pos="360"/>
        </w:tabs>
        <w:spacing w:after="0"/>
        <w:ind w:left="567" w:hanging="567"/>
        <w:rPr>
          <w:b/>
          <w:u w:val="single"/>
        </w:rPr>
      </w:pPr>
      <w:r w:rsidRPr="00975994">
        <w:rPr>
          <w:u w:val="single"/>
        </w:rPr>
        <w:t>Po ukončení práce se ZN a ukončení následného dohledu, předá zaměstnanec, který příkaz se ZN vydal, tento příkaz na OBPT k archivaci!</w:t>
      </w:r>
    </w:p>
    <w:p w14:paraId="0CCCCB1D" w14:textId="77777777" w:rsidR="00173DB3" w:rsidRPr="00522B57" w:rsidRDefault="00173DB3" w:rsidP="00173DB3">
      <w:pPr>
        <w:rPr>
          <w:b/>
          <w:bCs/>
          <w:iCs/>
        </w:rPr>
      </w:pPr>
      <w:bookmarkStart w:id="78" w:name="_Toc8376375"/>
      <w:bookmarkStart w:id="79" w:name="_Toc19510056"/>
      <w:bookmarkStart w:id="80" w:name="_Toc215890525"/>
      <w:r w:rsidRPr="00522B57">
        <w:rPr>
          <w:b/>
        </w:rPr>
        <w:t>Stanovení opatřen</w:t>
      </w:r>
      <w:r w:rsidRPr="00522B57">
        <w:rPr>
          <w:rFonts w:eastAsia="Malgun Gothic Semilight"/>
          <w:b/>
        </w:rPr>
        <w:t>í</w:t>
      </w:r>
      <w:r w:rsidRPr="00522B57">
        <w:rPr>
          <w:b/>
        </w:rPr>
        <w:t xml:space="preserve"> pro pr</w:t>
      </w:r>
      <w:r w:rsidRPr="00522B57">
        <w:rPr>
          <w:rFonts w:eastAsia="Malgun Gothic Semilight"/>
          <w:b/>
        </w:rPr>
        <w:t>á</w:t>
      </w:r>
      <w:r w:rsidRPr="00522B57">
        <w:rPr>
          <w:b/>
        </w:rPr>
        <w:t>ce se ZN</w:t>
      </w:r>
      <w:bookmarkEnd w:id="78"/>
      <w:r w:rsidRPr="00522B57">
        <w:rPr>
          <w:b/>
        </w:rPr>
        <w:t xml:space="preserve"> </w:t>
      </w:r>
      <w:bookmarkEnd w:id="79"/>
      <w:bookmarkEnd w:id="80"/>
    </w:p>
    <w:p w14:paraId="2798C445" w14:textId="77777777" w:rsidR="00173DB3" w:rsidRPr="00975994" w:rsidRDefault="00173DB3" w:rsidP="00173DB3">
      <w:r w:rsidRPr="00975994">
        <w:t>Provedení všech opatření zajišťuje vystavovatel ”Příkazu” ve spolupráci s vedoucím pracoviště, na kterém jsou práce prováděny. Podle skutečné situace, stavu pracoviště (zařízení), kde budou Práce se ZN prováděny, a podle charakteru práce je nutno:</w:t>
      </w:r>
    </w:p>
    <w:p w14:paraId="2AAE4F67"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napToGrid/>
          <w:szCs w:val="22"/>
        </w:rPr>
        <w:t xml:space="preserve">zajistit pracoviště proti rozstříkávání nebo odkapávání žhavého kovu do pracovního prostoru </w:t>
      </w:r>
      <w:r w:rsidRPr="00975994">
        <w:rPr>
          <w:rFonts w:cs="Arial"/>
          <w:szCs w:val="22"/>
        </w:rPr>
        <w:t>a prostorů souvisejících,</w:t>
      </w:r>
    </w:p>
    <w:p w14:paraId="7C28EF11"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použít proti rozstřiku nehořlavé tepelně izolační materiály,</w:t>
      </w:r>
    </w:p>
    <w:p w14:paraId="49685869"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prostupy a otvory rozvodů a instalací konstrukcí (hlavně požárně dělící konstrukce) utěsnit tepelně izolační hmotou z nehořlavých materiálů, použít plenty a zástěny z nehořlavých hmot,</w:t>
      </w:r>
    </w:p>
    <w:p w14:paraId="43148A16"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 xml:space="preserve">pokrýt předměty nebo konstrukce z hořlavých nebo snadno hořlavých hmot vrstvou pěny, případně je dostatečně smočit vodou, </w:t>
      </w:r>
      <w:r w:rsidRPr="00975994">
        <w:rPr>
          <w:rFonts w:cs="Arial"/>
          <w:i/>
          <w:szCs w:val="22"/>
        </w:rPr>
        <w:t>nebo použít tepelně izolační hmotou z nehořlavých materiálů, použít plenty a zástěny z nehořlavých hmot,</w:t>
      </w:r>
    </w:p>
    <w:p w14:paraId="060254F3"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odstavit zařízení z provozu, vyprázdnit jeho obsah, provést odplynění, vyvětrání, profouknutí inertním plynem, vymýt, vypařit a vyčistit zařízení. Naplnit inertním plynem nebo přivádět do něj po celou dobu prováděné Práce se ZN vodní páru nebo vodu,</w:t>
      </w:r>
    </w:p>
    <w:p w14:paraId="2281916C"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spolehlivě oddělit zařízení, které je určeno k opravě od přívodů hořlavých kapalin, plynů, škodlivin a odpadů, které mohou být zdrojem požárního nebezpečí nebo vzniku škodlivé atmosféry a od zařízení, která jsou v provozu,</w:t>
      </w:r>
    </w:p>
    <w:p w14:paraId="5FB496FA"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potrubní uzávěry pro přívod nebo odvod hořlavých látek, škodlivin, páry, vody a odpadů nebo potrubí uzavřít nejméně dvěma armaturami a prostor mezi nimi otevřít do ovzduší,</w:t>
      </w:r>
    </w:p>
    <w:p w14:paraId="2E10DE3F"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záslepky musí být zhotoveny z materiálu odolného působení agresivních látek, nehořlavé a dostatečně pevné,</w:t>
      </w:r>
    </w:p>
    <w:p w14:paraId="582AE02A"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odstranit předměty, které nejsou pro práci nezbytně nutné a zvyšují pracovní riziko (lešení, obaly atp.) a zabezpečit únikové cesty pro evakuaci osob. Zabezpečit volný přístup k zařízením požární ochrany (PHP, nástěnné hydranty atp.). Musí být volné vnitřní i vnější přístupové cesty pro požární zásah,</w:t>
      </w:r>
    </w:p>
    <w:p w14:paraId="7FE69DD2"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zabránit úniku hořlavých plynů při jejich manipulaci, aby nevznikla možnost utvoření výbušné směsi hořlavých par a plynů,</w:t>
      </w:r>
    </w:p>
    <w:p w14:paraId="4D417713"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tam, kde bylo manipulováno s hořlavou kapalinou, hořlavým plynem, nebo tam, kde hrozí jejich únik, provádět trvalou kontrolu po dobu práce se ZN. Tam, kde hrozí únik hořlavých plynů, je nutno umístit analyzátor spalitelných plynů, který signalizuje nastavenou koncentraci hořlavých plynů, par a prachů,</w:t>
      </w:r>
    </w:p>
    <w:p w14:paraId="6382026B"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používat nářadí z nejiskřivých materiálů tam, kde je nutno (prostředí s nebezpečím výbuchu hořlavých par, plynů a prachů),</w:t>
      </w:r>
    </w:p>
    <w:p w14:paraId="0DA3C001"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zajistit odpojení elektrického proudu, stanovit krytí používané elektrické instalace, určit připojovací místa pro agregát,</w:t>
      </w:r>
    </w:p>
    <w:p w14:paraId="5E09A6E0"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szCs w:val="22"/>
        </w:rPr>
        <w:t>prostor pro Práce se ZN musí být vybaven dostatečným počtem vhodných hasicích přístrojů nebo jiných hasebních prostředků (dostatečné množství vody, písku, požární roušky a pod.),</w:t>
      </w:r>
    </w:p>
    <w:p w14:paraId="3353C847" w14:textId="77777777" w:rsidR="00173DB3" w:rsidRPr="00975994" w:rsidRDefault="00173DB3" w:rsidP="00173DB3">
      <w:pPr>
        <w:pStyle w:val="Text"/>
        <w:numPr>
          <w:ilvl w:val="0"/>
          <w:numId w:val="3"/>
        </w:numPr>
        <w:tabs>
          <w:tab w:val="clear" w:pos="360"/>
        </w:tabs>
        <w:spacing w:after="0"/>
        <w:ind w:left="567" w:hanging="567"/>
        <w:rPr>
          <w:rFonts w:cs="Arial"/>
          <w:szCs w:val="22"/>
        </w:rPr>
      </w:pPr>
      <w:r w:rsidRPr="00975994">
        <w:rPr>
          <w:rFonts w:cs="Arial"/>
          <w:i/>
          <w:szCs w:val="22"/>
        </w:rPr>
        <w:t>stanovit místo a podmínky k ukládání svařovací soupravy po dobu přerušení práce a při předávání pracoviště</w:t>
      </w:r>
    </w:p>
    <w:p w14:paraId="30370AA9" w14:textId="77777777" w:rsidR="00173DB3" w:rsidRPr="00975994" w:rsidRDefault="00173DB3" w:rsidP="00173DB3">
      <w:pPr>
        <w:pStyle w:val="Text"/>
        <w:numPr>
          <w:ilvl w:val="0"/>
          <w:numId w:val="3"/>
        </w:numPr>
        <w:tabs>
          <w:tab w:val="clear" w:pos="360"/>
        </w:tabs>
        <w:spacing w:after="0"/>
        <w:ind w:left="567" w:hanging="567"/>
        <w:rPr>
          <w:rFonts w:cs="Arial"/>
          <w:i/>
          <w:szCs w:val="22"/>
        </w:rPr>
      </w:pPr>
      <w:r w:rsidRPr="00975994">
        <w:rPr>
          <w:rFonts w:cs="Arial"/>
          <w:i/>
          <w:szCs w:val="22"/>
        </w:rPr>
        <w:t>na pracovišti ukládat jen minimální množství tlakových lahví nezbytných ke svařovací soupravě,</w:t>
      </w:r>
    </w:p>
    <w:p w14:paraId="4AA0B815" w14:textId="77777777" w:rsidR="00173DB3" w:rsidRPr="00975994" w:rsidRDefault="00173DB3" w:rsidP="00173DB3">
      <w:pPr>
        <w:pStyle w:val="Text"/>
        <w:numPr>
          <w:ilvl w:val="0"/>
          <w:numId w:val="3"/>
        </w:numPr>
        <w:tabs>
          <w:tab w:val="clear" w:pos="360"/>
        </w:tabs>
        <w:spacing w:after="0"/>
        <w:ind w:left="567" w:hanging="567"/>
        <w:rPr>
          <w:rFonts w:cs="Arial"/>
          <w:i/>
          <w:szCs w:val="22"/>
        </w:rPr>
      </w:pPr>
      <w:r w:rsidRPr="00975994">
        <w:rPr>
          <w:rFonts w:cs="Arial"/>
          <w:i/>
          <w:szCs w:val="22"/>
        </w:rPr>
        <w:t>pokud zůstane tlaková lahev/lahve na pracovišti i v mimopracovní době, je povinnost o tomto informovat ohlašovnu požárů,</w:t>
      </w:r>
    </w:p>
    <w:p w14:paraId="12C2CA6F" w14:textId="77777777" w:rsidR="00173DB3" w:rsidRPr="00975994" w:rsidRDefault="00173DB3" w:rsidP="00173DB3">
      <w:pPr>
        <w:pStyle w:val="Text"/>
        <w:numPr>
          <w:ilvl w:val="0"/>
          <w:numId w:val="3"/>
        </w:numPr>
        <w:tabs>
          <w:tab w:val="clear" w:pos="360"/>
        </w:tabs>
        <w:spacing w:after="0"/>
        <w:ind w:left="567" w:hanging="567"/>
        <w:rPr>
          <w:rFonts w:cs="Arial"/>
          <w:i/>
          <w:szCs w:val="22"/>
        </w:rPr>
      </w:pPr>
      <w:r w:rsidRPr="00975994">
        <w:rPr>
          <w:rFonts w:cs="Arial"/>
          <w:i/>
          <w:szCs w:val="22"/>
        </w:rPr>
        <w:t>zaměstnanec OBPT, je v odůvodněných případech, oprávněn práce se ZN kdykoliv přerušit, nebo stanovit dodatečná opatření.</w:t>
      </w:r>
    </w:p>
    <w:p w14:paraId="55DCBEC4" w14:textId="77777777" w:rsidR="00173DB3" w:rsidRPr="00522B57" w:rsidRDefault="00173DB3" w:rsidP="00173DB3">
      <w:pPr>
        <w:rPr>
          <w:b/>
          <w:bCs/>
          <w:iCs/>
        </w:rPr>
      </w:pPr>
      <w:bookmarkStart w:id="81" w:name="_Toc8376376"/>
      <w:r w:rsidRPr="00522B57">
        <w:rPr>
          <w:b/>
        </w:rPr>
        <w:t>Dohled při prov</w:t>
      </w:r>
      <w:r w:rsidRPr="00522B57">
        <w:rPr>
          <w:rFonts w:eastAsia="Malgun Gothic Semilight"/>
          <w:b/>
        </w:rPr>
        <w:t>á</w:t>
      </w:r>
      <w:r w:rsidRPr="00522B57">
        <w:rPr>
          <w:b/>
        </w:rPr>
        <w:t>děn</w:t>
      </w:r>
      <w:r w:rsidRPr="00522B57">
        <w:rPr>
          <w:rFonts w:eastAsia="Malgun Gothic Semilight"/>
          <w:b/>
        </w:rPr>
        <w:t>í</w:t>
      </w:r>
      <w:r w:rsidRPr="00522B57">
        <w:rPr>
          <w:b/>
        </w:rPr>
        <w:t xml:space="preserve"> a po ukončen</w:t>
      </w:r>
      <w:r w:rsidRPr="00522B57">
        <w:rPr>
          <w:rFonts w:eastAsia="Malgun Gothic Semilight"/>
          <w:b/>
        </w:rPr>
        <w:t>í</w:t>
      </w:r>
      <w:r w:rsidRPr="00522B57">
        <w:rPr>
          <w:b/>
        </w:rPr>
        <w:t xml:space="preserve"> pr</w:t>
      </w:r>
      <w:r w:rsidRPr="00522B57">
        <w:rPr>
          <w:rFonts w:eastAsia="Malgun Gothic Semilight"/>
          <w:b/>
        </w:rPr>
        <w:t>á</w:t>
      </w:r>
      <w:r w:rsidRPr="00522B57">
        <w:rPr>
          <w:b/>
        </w:rPr>
        <w:t>ce se ZN</w:t>
      </w:r>
      <w:bookmarkEnd w:id="81"/>
    </w:p>
    <w:p w14:paraId="108F591F" w14:textId="77777777" w:rsidR="00173DB3" w:rsidRPr="00522B57" w:rsidRDefault="00173DB3" w:rsidP="00173DB3">
      <w:pPr>
        <w:rPr>
          <w:b/>
        </w:rPr>
      </w:pPr>
      <w:r w:rsidRPr="00522B57">
        <w:rPr>
          <w:b/>
        </w:rPr>
        <w:t>Dohled při provádění práce se ZN:</w:t>
      </w:r>
    </w:p>
    <w:p w14:paraId="665AADA9" w14:textId="77777777" w:rsidR="00173DB3" w:rsidRPr="00975994" w:rsidRDefault="00173DB3" w:rsidP="00173DB3">
      <w:pPr>
        <w:pStyle w:val="Odstavec"/>
        <w:numPr>
          <w:ilvl w:val="0"/>
          <w:numId w:val="5"/>
        </w:numPr>
        <w:tabs>
          <w:tab w:val="clear" w:pos="720"/>
        </w:tabs>
        <w:spacing w:after="0"/>
        <w:ind w:left="567" w:hanging="567"/>
        <w:rPr>
          <w:szCs w:val="22"/>
        </w:rPr>
      </w:pPr>
      <w:r w:rsidRPr="00975994">
        <w:rPr>
          <w:szCs w:val="22"/>
        </w:rPr>
        <w:t xml:space="preserve">Při provádění prací se ZN, musí být zajištěn dohled. Dohled nesmí vykonávat pracovník, který práce se ZN přímo provádí (svářeč apod.). </w:t>
      </w:r>
    </w:p>
    <w:p w14:paraId="3FC51D76" w14:textId="77777777" w:rsidR="00173DB3" w:rsidRPr="00975994" w:rsidRDefault="00173DB3" w:rsidP="00173DB3">
      <w:pPr>
        <w:pStyle w:val="Odstavec"/>
        <w:numPr>
          <w:ilvl w:val="0"/>
          <w:numId w:val="5"/>
        </w:numPr>
        <w:tabs>
          <w:tab w:val="clear" w:pos="720"/>
        </w:tabs>
        <w:spacing w:after="0"/>
        <w:ind w:left="567" w:hanging="567"/>
        <w:rPr>
          <w:szCs w:val="22"/>
        </w:rPr>
      </w:pPr>
      <w:r w:rsidRPr="00975994">
        <w:rPr>
          <w:szCs w:val="22"/>
        </w:rPr>
        <w:lastRenderedPageBreak/>
        <w:t xml:space="preserve">Úkolem dohledu je včas zjistit vznikající požár nebo situaci, která by mohla mít za následek vznik požáru nebo výbuchu a uhasit vznikající požár. </w:t>
      </w:r>
    </w:p>
    <w:p w14:paraId="08081562" w14:textId="77777777" w:rsidR="00173DB3" w:rsidRPr="00975994" w:rsidRDefault="00173DB3" w:rsidP="00173DB3">
      <w:pPr>
        <w:pStyle w:val="Odstavec"/>
        <w:numPr>
          <w:ilvl w:val="0"/>
          <w:numId w:val="5"/>
        </w:numPr>
        <w:tabs>
          <w:tab w:val="clear" w:pos="720"/>
        </w:tabs>
        <w:spacing w:after="0"/>
        <w:ind w:left="567" w:hanging="567"/>
        <w:rPr>
          <w:szCs w:val="22"/>
        </w:rPr>
      </w:pPr>
      <w:r w:rsidRPr="00975994">
        <w:rPr>
          <w:szCs w:val="22"/>
        </w:rPr>
        <w:t>Pracovník provádějící dohled při práci se ZN, má právo zastavit práci do doby, kdy budou vytvořena vhodná preventivní opatření.</w:t>
      </w:r>
    </w:p>
    <w:p w14:paraId="3928F817" w14:textId="77777777" w:rsidR="00173DB3" w:rsidRPr="00975994" w:rsidRDefault="00173DB3" w:rsidP="00173DB3">
      <w:pPr>
        <w:pStyle w:val="Odstavec"/>
        <w:numPr>
          <w:ilvl w:val="0"/>
          <w:numId w:val="5"/>
        </w:numPr>
        <w:tabs>
          <w:tab w:val="clear" w:pos="720"/>
        </w:tabs>
        <w:spacing w:after="0"/>
        <w:ind w:left="567" w:hanging="567"/>
        <w:rPr>
          <w:szCs w:val="22"/>
        </w:rPr>
      </w:pPr>
      <w:r w:rsidRPr="00975994">
        <w:rPr>
          <w:szCs w:val="22"/>
        </w:rPr>
        <w:t>Počet osob provádějících dohled se stanovuje s ohledem na velikost rizika vzniku požáru nebo výbuchu, rozlehlost pracovního prostoru a jeho dispoziční řešení. Zejména je třeba brát ohled na možnost rozšíření požáru do vedlejších místností nebo jiného podlaží.</w:t>
      </w:r>
    </w:p>
    <w:p w14:paraId="73C259A0" w14:textId="77777777" w:rsidR="00173DB3" w:rsidRPr="00975994" w:rsidRDefault="00173DB3" w:rsidP="00173DB3">
      <w:pPr>
        <w:pStyle w:val="Odstavec"/>
        <w:numPr>
          <w:ilvl w:val="0"/>
          <w:numId w:val="5"/>
        </w:numPr>
        <w:tabs>
          <w:tab w:val="clear" w:pos="720"/>
        </w:tabs>
        <w:spacing w:after="0"/>
        <w:ind w:left="567" w:hanging="567"/>
        <w:rPr>
          <w:szCs w:val="22"/>
        </w:rPr>
      </w:pPr>
      <w:r w:rsidRPr="00975994">
        <w:rPr>
          <w:szCs w:val="22"/>
        </w:rPr>
        <w:t>Dohled musí probíhat nepřetržitě. To znamená, nesmí být přerušen v dobách přestávek.</w:t>
      </w:r>
    </w:p>
    <w:p w14:paraId="3BF3CFA0" w14:textId="77777777" w:rsidR="00173DB3" w:rsidRPr="00522B57" w:rsidRDefault="00173DB3" w:rsidP="00173DB3">
      <w:pPr>
        <w:rPr>
          <w:b/>
        </w:rPr>
      </w:pPr>
      <w:r w:rsidRPr="00522B57">
        <w:rPr>
          <w:b/>
        </w:rPr>
        <w:t>Dohled po ukončení práce se ZN:</w:t>
      </w:r>
    </w:p>
    <w:p w14:paraId="1370F3DD" w14:textId="77777777" w:rsidR="00173DB3" w:rsidRPr="00975994" w:rsidRDefault="00173DB3" w:rsidP="00173DB3">
      <w:pPr>
        <w:pStyle w:val="Odstavec"/>
        <w:numPr>
          <w:ilvl w:val="0"/>
          <w:numId w:val="6"/>
        </w:numPr>
        <w:tabs>
          <w:tab w:val="clear" w:pos="720"/>
        </w:tabs>
        <w:spacing w:after="0"/>
        <w:ind w:left="567" w:hanging="567"/>
        <w:rPr>
          <w:szCs w:val="22"/>
        </w:rPr>
      </w:pPr>
      <w:r w:rsidRPr="00975994">
        <w:rPr>
          <w:szCs w:val="22"/>
        </w:rPr>
        <w:t xml:space="preserve">Dohled </w:t>
      </w:r>
      <w:proofErr w:type="gramStart"/>
      <w:r w:rsidRPr="00975994">
        <w:rPr>
          <w:szCs w:val="22"/>
        </w:rPr>
        <w:t>musí</w:t>
      </w:r>
      <w:proofErr w:type="gramEnd"/>
      <w:r w:rsidRPr="00975994">
        <w:rPr>
          <w:szCs w:val="22"/>
        </w:rPr>
        <w:t xml:space="preserve"> být zajištěn nejméně 8 hodin po ukončení práce se ZN. Tento čas </w:t>
      </w:r>
      <w:proofErr w:type="gramStart"/>
      <w:r w:rsidRPr="00975994">
        <w:rPr>
          <w:szCs w:val="22"/>
        </w:rPr>
        <w:t>může</w:t>
      </w:r>
      <w:proofErr w:type="gramEnd"/>
      <w:r w:rsidRPr="00975994">
        <w:rPr>
          <w:szCs w:val="22"/>
        </w:rPr>
        <w:t xml:space="preserve"> být v odůvodněných případech libovolně prodloužen, ale nikdy nesmí být zkrácen.</w:t>
      </w:r>
    </w:p>
    <w:p w14:paraId="6F481B61" w14:textId="77777777" w:rsidR="00173DB3" w:rsidRPr="00975994" w:rsidRDefault="00173DB3" w:rsidP="00173DB3">
      <w:pPr>
        <w:pStyle w:val="Odstavec"/>
        <w:numPr>
          <w:ilvl w:val="0"/>
          <w:numId w:val="6"/>
        </w:numPr>
        <w:tabs>
          <w:tab w:val="clear" w:pos="720"/>
        </w:tabs>
        <w:spacing w:after="0"/>
        <w:ind w:left="567" w:hanging="567"/>
        <w:rPr>
          <w:szCs w:val="22"/>
        </w:rPr>
      </w:pPr>
      <w:r w:rsidRPr="00975994">
        <w:rPr>
          <w:szCs w:val="22"/>
        </w:rPr>
        <w:t xml:space="preserve">V prostorech vybavených EPS lze od dohledu po ukončení práce se ZN upustit. EPS musí být funkční a musí být zajištěno, aby při signalizaci požáru, bylo zajištěno jeho rychlé uhašení. </w:t>
      </w:r>
    </w:p>
    <w:p w14:paraId="3C4F5DFC" w14:textId="77777777" w:rsidR="00173DB3" w:rsidRPr="00522B57" w:rsidRDefault="00173DB3" w:rsidP="00173DB3">
      <w:pPr>
        <w:rPr>
          <w:b/>
          <w:bCs/>
          <w:iCs/>
        </w:rPr>
      </w:pPr>
      <w:bookmarkStart w:id="82" w:name="_Toc215890530"/>
      <w:bookmarkStart w:id="83" w:name="_Toc8376377"/>
      <w:r w:rsidRPr="00522B57">
        <w:rPr>
          <w:b/>
        </w:rPr>
        <w:t>Vystavování př</w:t>
      </w:r>
      <w:r w:rsidRPr="00522B57">
        <w:rPr>
          <w:rFonts w:eastAsia="Malgun Gothic Semilight"/>
          <w:b/>
        </w:rPr>
        <w:t>í</w:t>
      </w:r>
      <w:r w:rsidRPr="00522B57">
        <w:rPr>
          <w:b/>
        </w:rPr>
        <w:t>kazu k</w:t>
      </w:r>
      <w:r w:rsidRPr="00522B57">
        <w:rPr>
          <w:rFonts w:eastAsia="Malgun Gothic Semilight"/>
          <w:b/>
        </w:rPr>
        <w:t> </w:t>
      </w:r>
      <w:r w:rsidRPr="00522B57">
        <w:rPr>
          <w:b/>
        </w:rPr>
        <w:t>pr</w:t>
      </w:r>
      <w:r w:rsidRPr="00522B57">
        <w:rPr>
          <w:rFonts w:eastAsia="Malgun Gothic Semilight"/>
          <w:b/>
        </w:rPr>
        <w:t>á</w:t>
      </w:r>
      <w:r w:rsidRPr="00522B57">
        <w:rPr>
          <w:b/>
        </w:rPr>
        <w:t>ci se ZN vykon</w:t>
      </w:r>
      <w:r w:rsidRPr="00522B57">
        <w:rPr>
          <w:rFonts w:eastAsia="Malgun Gothic Semilight"/>
          <w:b/>
        </w:rPr>
        <w:t>á</w:t>
      </w:r>
      <w:r w:rsidRPr="00522B57">
        <w:rPr>
          <w:b/>
        </w:rPr>
        <w:t>van</w:t>
      </w:r>
      <w:r w:rsidRPr="00522B57">
        <w:rPr>
          <w:rFonts w:eastAsia="Malgun Gothic Semilight"/>
          <w:b/>
        </w:rPr>
        <w:t>é</w:t>
      </w:r>
      <w:r w:rsidRPr="00522B57">
        <w:rPr>
          <w:b/>
        </w:rPr>
        <w:t xml:space="preserve"> </w:t>
      </w:r>
      <w:bookmarkEnd w:id="82"/>
      <w:r w:rsidRPr="00522B57">
        <w:rPr>
          <w:b/>
        </w:rPr>
        <w:t>extern</w:t>
      </w:r>
      <w:r w:rsidRPr="00522B57">
        <w:rPr>
          <w:rFonts w:eastAsia="Malgun Gothic Semilight"/>
          <w:b/>
        </w:rPr>
        <w:t>í</w:t>
      </w:r>
      <w:r w:rsidRPr="00522B57">
        <w:rPr>
          <w:b/>
        </w:rPr>
        <w:t xml:space="preserve"> firmou</w:t>
      </w:r>
      <w:bookmarkEnd w:id="83"/>
    </w:p>
    <w:p w14:paraId="4BD56F3A" w14:textId="77777777" w:rsidR="00173DB3" w:rsidRPr="00975994" w:rsidRDefault="00173DB3" w:rsidP="00173DB3">
      <w:pPr>
        <w:pStyle w:val="Odstavec"/>
        <w:numPr>
          <w:ilvl w:val="0"/>
          <w:numId w:val="7"/>
        </w:numPr>
        <w:tabs>
          <w:tab w:val="clear" w:pos="720"/>
        </w:tabs>
        <w:spacing w:after="0"/>
        <w:ind w:left="567" w:hanging="567"/>
        <w:rPr>
          <w:szCs w:val="22"/>
        </w:rPr>
      </w:pPr>
      <w:r w:rsidRPr="00975994">
        <w:rPr>
          <w:szCs w:val="22"/>
        </w:rPr>
        <w:t xml:space="preserve">Zaměstnanci externích firem, jsou pří provádění prací se ZN, povinni postupovat podle tohoto pracovního postupu. </w:t>
      </w:r>
    </w:p>
    <w:p w14:paraId="5618E660" w14:textId="77777777" w:rsidR="00173DB3" w:rsidRPr="00975994" w:rsidRDefault="00173DB3" w:rsidP="00173DB3">
      <w:pPr>
        <w:pStyle w:val="Odstavec"/>
        <w:numPr>
          <w:ilvl w:val="0"/>
          <w:numId w:val="7"/>
        </w:numPr>
        <w:tabs>
          <w:tab w:val="clear" w:pos="720"/>
        </w:tabs>
        <w:spacing w:after="0"/>
        <w:ind w:left="567" w:hanging="567"/>
        <w:rPr>
          <w:szCs w:val="22"/>
        </w:rPr>
      </w:pPr>
      <w:r w:rsidRPr="00975994">
        <w:rPr>
          <w:szCs w:val="22"/>
        </w:rPr>
        <w:t>Příkaz vystavuje vedoucí pracovní skupiny nebo zaměstnanec FN Brno, který externí firmu najal.</w:t>
      </w:r>
    </w:p>
    <w:p w14:paraId="144AD6B5" w14:textId="77777777" w:rsidR="00173DB3" w:rsidRPr="00522B57" w:rsidRDefault="00173DB3" w:rsidP="00173DB3">
      <w:pPr>
        <w:rPr>
          <w:b/>
          <w:bCs/>
          <w:iCs/>
        </w:rPr>
      </w:pPr>
      <w:r w:rsidRPr="00522B57">
        <w:rPr>
          <w:b/>
        </w:rPr>
        <w:t>Vystavování př</w:t>
      </w:r>
      <w:r w:rsidRPr="00522B57">
        <w:rPr>
          <w:rFonts w:eastAsia="Malgun Gothic Semilight"/>
          <w:b/>
        </w:rPr>
        <w:t>í</w:t>
      </w:r>
      <w:r w:rsidRPr="00522B57">
        <w:rPr>
          <w:b/>
        </w:rPr>
        <w:t>kazu k</w:t>
      </w:r>
      <w:r w:rsidRPr="00522B57">
        <w:rPr>
          <w:rFonts w:eastAsia="Malgun Gothic Semilight"/>
          <w:b/>
        </w:rPr>
        <w:t> </w:t>
      </w:r>
      <w:r w:rsidRPr="00522B57">
        <w:rPr>
          <w:b/>
        </w:rPr>
        <w:t>pr</w:t>
      </w:r>
      <w:r w:rsidRPr="00522B57">
        <w:rPr>
          <w:rFonts w:eastAsia="Malgun Gothic Semilight"/>
          <w:b/>
        </w:rPr>
        <w:t>á</w:t>
      </w:r>
      <w:r w:rsidRPr="00522B57">
        <w:rPr>
          <w:b/>
        </w:rPr>
        <w:t>ci se ZN vykon</w:t>
      </w:r>
      <w:r w:rsidRPr="00522B57">
        <w:rPr>
          <w:rFonts w:eastAsia="Malgun Gothic Semilight"/>
          <w:b/>
        </w:rPr>
        <w:t>á</w:t>
      </w:r>
      <w:r w:rsidRPr="00522B57">
        <w:rPr>
          <w:b/>
        </w:rPr>
        <w:t>van</w:t>
      </w:r>
      <w:r w:rsidRPr="00522B57">
        <w:rPr>
          <w:rFonts w:eastAsia="Malgun Gothic Semilight"/>
          <w:b/>
        </w:rPr>
        <w:t>é</w:t>
      </w:r>
      <w:r w:rsidRPr="00522B57">
        <w:rPr>
          <w:b/>
        </w:rPr>
        <w:t xml:space="preserve"> extern</w:t>
      </w:r>
      <w:r w:rsidRPr="00522B57">
        <w:rPr>
          <w:rFonts w:eastAsia="Malgun Gothic Semilight"/>
          <w:b/>
        </w:rPr>
        <w:t>í</w:t>
      </w:r>
      <w:r w:rsidRPr="00522B57">
        <w:rPr>
          <w:b/>
        </w:rPr>
        <w:t xml:space="preserve"> firmou (v r</w:t>
      </w:r>
      <w:r w:rsidRPr="00522B57">
        <w:rPr>
          <w:rFonts w:eastAsia="Malgun Gothic Semilight"/>
          <w:b/>
        </w:rPr>
        <w:t>á</w:t>
      </w:r>
      <w:r w:rsidRPr="00522B57">
        <w:rPr>
          <w:b/>
        </w:rPr>
        <w:t>mci předan</w:t>
      </w:r>
      <w:r w:rsidRPr="00522B57">
        <w:rPr>
          <w:rFonts w:eastAsia="Malgun Gothic Semilight"/>
          <w:b/>
        </w:rPr>
        <w:t>é</w:t>
      </w:r>
      <w:r w:rsidRPr="00522B57">
        <w:rPr>
          <w:b/>
        </w:rPr>
        <w:t>ho staveni</w:t>
      </w:r>
      <w:r w:rsidRPr="00522B57">
        <w:rPr>
          <w:rFonts w:eastAsia="Malgun Gothic Semilight"/>
          <w:b/>
        </w:rPr>
        <w:t>š</w:t>
      </w:r>
      <w:r w:rsidRPr="00522B57">
        <w:rPr>
          <w:b/>
        </w:rPr>
        <w:t>tě dodavateli stavby)</w:t>
      </w:r>
    </w:p>
    <w:p w14:paraId="161B8B77" w14:textId="77777777" w:rsidR="00173DB3" w:rsidRPr="00975994" w:rsidRDefault="00173DB3" w:rsidP="00173DB3">
      <w:pPr>
        <w:numPr>
          <w:ilvl w:val="0"/>
          <w:numId w:val="11"/>
        </w:numPr>
        <w:spacing w:after="0"/>
        <w:ind w:left="567" w:hanging="567"/>
        <w:jc w:val="left"/>
        <w:rPr>
          <w:i/>
        </w:rPr>
      </w:pPr>
      <w:r w:rsidRPr="00975994">
        <w:rPr>
          <w:i/>
        </w:rPr>
        <w:t>Viz kapitola 5.9.</w:t>
      </w:r>
    </w:p>
    <w:p w14:paraId="39C20010" w14:textId="77777777" w:rsidR="00173DB3" w:rsidRPr="00975994" w:rsidRDefault="00173DB3" w:rsidP="00173DB3">
      <w:pPr>
        <w:numPr>
          <w:ilvl w:val="0"/>
          <w:numId w:val="11"/>
        </w:numPr>
        <w:spacing w:after="0"/>
        <w:ind w:left="567" w:hanging="567"/>
        <w:rPr>
          <w:b/>
          <w:i/>
        </w:rPr>
      </w:pPr>
      <w:r w:rsidRPr="00975994">
        <w:rPr>
          <w:i/>
        </w:rPr>
        <w:t>Po ukončení práce se ZN a ukončení následného dohledu, mohou být příkazy se ZN uloženy v kanceláři stavbyvedoucího. Po dokončení stavby, nebo na žádost pracovníka OBPT, předá stavbyvedoucí tyto příkazy na OBPT k archivaci.</w:t>
      </w:r>
    </w:p>
    <w:p w14:paraId="6289499D" w14:textId="77777777" w:rsidR="00173DB3" w:rsidRPr="00522B57" w:rsidRDefault="00173DB3" w:rsidP="00173DB3">
      <w:pPr>
        <w:rPr>
          <w:b/>
          <w:iCs/>
        </w:rPr>
      </w:pPr>
      <w:bookmarkStart w:id="84" w:name="_Toc19510061"/>
      <w:bookmarkStart w:id="85" w:name="_Toc215890531"/>
      <w:bookmarkStart w:id="86" w:name="_Toc8376378"/>
      <w:r w:rsidRPr="00522B57">
        <w:rPr>
          <w:b/>
        </w:rPr>
        <w:t>Kontrola opatřen</w:t>
      </w:r>
      <w:r w:rsidRPr="00522B57">
        <w:rPr>
          <w:rFonts w:eastAsia="Malgun Gothic Semilight"/>
          <w:b/>
        </w:rPr>
        <w:t>í</w:t>
      </w:r>
      <w:bookmarkEnd w:id="84"/>
      <w:bookmarkEnd w:id="85"/>
      <w:bookmarkEnd w:id="86"/>
    </w:p>
    <w:p w14:paraId="47DA0A24" w14:textId="77777777" w:rsidR="00173DB3" w:rsidRPr="00975994" w:rsidRDefault="00173DB3" w:rsidP="00173DB3">
      <w:pPr>
        <w:numPr>
          <w:ilvl w:val="12"/>
          <w:numId w:val="0"/>
        </w:numPr>
      </w:pPr>
      <w:r w:rsidRPr="00975994">
        <w:t>Kontrolu stanovených opatření provádějí vedoucí pracoviště, kde se práce se ZN provádí, pracovník který příkaz k práci se ZN vydal případně zaměstnanec, který najal externí firmu provádějící práci se ZN a zaměstnanci OBPT (v rámci své kompetence - zodpovědnosti). Četnost kontrol se řídí podle míry odpovědnosti a závažnosti práce se ZN.</w:t>
      </w:r>
    </w:p>
    <w:p w14:paraId="12C3D575" w14:textId="77777777" w:rsidR="00173DB3" w:rsidRPr="00522B57" w:rsidRDefault="00173DB3" w:rsidP="00173DB3">
      <w:pPr>
        <w:rPr>
          <w:b/>
          <w:iCs/>
        </w:rPr>
      </w:pPr>
      <w:bookmarkStart w:id="87" w:name="_Toc19510062"/>
      <w:bookmarkStart w:id="88" w:name="_Toc215890532"/>
      <w:bookmarkStart w:id="89" w:name="_Toc8376379"/>
      <w:r w:rsidRPr="00522B57">
        <w:rPr>
          <w:b/>
        </w:rPr>
        <w:t>Zastavení práce se ZN</w:t>
      </w:r>
      <w:bookmarkEnd w:id="87"/>
      <w:bookmarkEnd w:id="88"/>
      <w:bookmarkEnd w:id="89"/>
    </w:p>
    <w:p w14:paraId="7DE09CD4" w14:textId="77777777" w:rsidR="00173DB3" w:rsidRPr="00975994" w:rsidRDefault="00173DB3" w:rsidP="00173DB3">
      <w:pPr>
        <w:numPr>
          <w:ilvl w:val="12"/>
          <w:numId w:val="0"/>
        </w:numPr>
      </w:pPr>
      <w:r w:rsidRPr="00975994">
        <w:t>Zaměstnanci, kteří provádějí kontrolu opatření, odeberou příkaz k práci se ZN pracovníkovi, který práce provádí, v případě:</w:t>
      </w:r>
    </w:p>
    <w:p w14:paraId="2CED5B1E" w14:textId="77777777" w:rsidR="00173DB3" w:rsidRPr="00975994" w:rsidRDefault="00173DB3" w:rsidP="00173DB3">
      <w:pPr>
        <w:numPr>
          <w:ilvl w:val="0"/>
          <w:numId w:val="4"/>
        </w:numPr>
        <w:spacing w:after="0"/>
        <w:ind w:left="567" w:hanging="567"/>
      </w:pPr>
      <w:r w:rsidRPr="00975994">
        <w:t>dojde-li v průběhu práce ke změně stanovených opatření nebo jejich nedodržení,</w:t>
      </w:r>
    </w:p>
    <w:p w14:paraId="28CD492B" w14:textId="77777777" w:rsidR="00173DB3" w:rsidRPr="00975994" w:rsidRDefault="00173DB3" w:rsidP="00173DB3">
      <w:pPr>
        <w:numPr>
          <w:ilvl w:val="0"/>
          <w:numId w:val="4"/>
        </w:numPr>
        <w:spacing w:after="0"/>
        <w:ind w:left="567" w:hanging="567"/>
      </w:pPr>
      <w:r w:rsidRPr="00975994">
        <w:t>dojde-li k porušení norem a předpisů bezpečnosti práce a požární ochrany,</w:t>
      </w:r>
    </w:p>
    <w:p w14:paraId="667CC418" w14:textId="77777777" w:rsidR="00173DB3" w:rsidRPr="00975994" w:rsidRDefault="00173DB3" w:rsidP="00173DB3">
      <w:pPr>
        <w:numPr>
          <w:ilvl w:val="0"/>
          <w:numId w:val="4"/>
        </w:numPr>
        <w:spacing w:after="0"/>
        <w:ind w:left="567" w:hanging="567"/>
      </w:pPr>
      <w:r w:rsidRPr="00975994">
        <w:t>dojde-li k ohrožení životního prostředí,</w:t>
      </w:r>
    </w:p>
    <w:p w14:paraId="5B7BC5E0" w14:textId="77777777" w:rsidR="00173DB3" w:rsidRPr="00975994" w:rsidRDefault="00173DB3" w:rsidP="00173DB3">
      <w:pPr>
        <w:numPr>
          <w:ilvl w:val="12"/>
          <w:numId w:val="0"/>
        </w:numPr>
      </w:pPr>
      <w:r w:rsidRPr="00975994">
        <w:t>Práce mohou pokračovat až po odstranění</w:t>
      </w:r>
    </w:p>
    <w:p w14:paraId="36631790" w14:textId="77777777" w:rsidR="00173DB3" w:rsidRPr="00522B57" w:rsidRDefault="00173DB3" w:rsidP="00173DB3">
      <w:pPr>
        <w:rPr>
          <w:b/>
          <w:iCs/>
        </w:rPr>
      </w:pPr>
      <w:bookmarkStart w:id="90" w:name="_Toc19510064"/>
      <w:bookmarkStart w:id="91" w:name="_Toc215890534"/>
      <w:bookmarkStart w:id="92" w:name="_Toc8376380"/>
      <w:r w:rsidRPr="00522B57">
        <w:rPr>
          <w:b/>
        </w:rPr>
        <w:t>Skartace př</w:t>
      </w:r>
      <w:r w:rsidRPr="00522B57">
        <w:rPr>
          <w:rFonts w:eastAsia="Malgun Gothic Semilight"/>
          <w:b/>
        </w:rPr>
        <w:t>í</w:t>
      </w:r>
      <w:r w:rsidRPr="00522B57">
        <w:rPr>
          <w:b/>
        </w:rPr>
        <w:t>kazu k</w:t>
      </w:r>
      <w:r w:rsidRPr="00522B57">
        <w:rPr>
          <w:rFonts w:eastAsia="Malgun Gothic Semilight"/>
          <w:b/>
        </w:rPr>
        <w:t> </w:t>
      </w:r>
      <w:r w:rsidRPr="00522B57">
        <w:rPr>
          <w:b/>
        </w:rPr>
        <w:t>pr</w:t>
      </w:r>
      <w:r w:rsidRPr="00522B57">
        <w:rPr>
          <w:rFonts w:eastAsia="Malgun Gothic Semilight"/>
          <w:b/>
        </w:rPr>
        <w:t>á</w:t>
      </w:r>
      <w:r w:rsidRPr="00522B57">
        <w:rPr>
          <w:b/>
        </w:rPr>
        <w:t>ci se ZN</w:t>
      </w:r>
      <w:bookmarkEnd w:id="90"/>
      <w:bookmarkEnd w:id="91"/>
      <w:bookmarkEnd w:id="92"/>
    </w:p>
    <w:p w14:paraId="128BCC74" w14:textId="77777777" w:rsidR="00173DB3" w:rsidRPr="00975994" w:rsidRDefault="00173DB3" w:rsidP="00173DB3">
      <w:pPr>
        <w:numPr>
          <w:ilvl w:val="12"/>
          <w:numId w:val="0"/>
        </w:numPr>
        <w:rPr>
          <w:b/>
        </w:rPr>
      </w:pPr>
      <w:r w:rsidRPr="00975994">
        <w:rPr>
          <w:i/>
        </w:rPr>
        <w:t>Skartační lhůta</w:t>
      </w:r>
      <w:r w:rsidRPr="00975994">
        <w:t xml:space="preserve"> příkazu k práci se ZN je 5 let</w:t>
      </w:r>
      <w:r w:rsidRPr="00975994">
        <w:rPr>
          <w:b/>
        </w:rPr>
        <w:t>.</w:t>
      </w:r>
    </w:p>
    <w:p w14:paraId="644A7AAF" w14:textId="77777777" w:rsidR="00173DB3" w:rsidRPr="00E117C5" w:rsidRDefault="00173DB3" w:rsidP="00173DB3">
      <w:pPr>
        <w:jc w:val="center"/>
        <w:rPr>
          <w:b/>
        </w:rPr>
      </w:pPr>
      <w:bookmarkStart w:id="93" w:name="_Toc19510067"/>
      <w:bookmarkStart w:id="94" w:name="_Toc215890536"/>
      <w:bookmarkStart w:id="95" w:name="_Toc8376381"/>
      <w:r w:rsidRPr="00E117C5">
        <w:rPr>
          <w:b/>
        </w:rPr>
        <w:t>Související dokument</w:t>
      </w:r>
      <w:bookmarkEnd w:id="93"/>
      <w:bookmarkEnd w:id="94"/>
      <w:r w:rsidRPr="00E117C5">
        <w:rPr>
          <w:b/>
        </w:rPr>
        <w:t>y</w:t>
      </w:r>
      <w:bookmarkEnd w:id="95"/>
    </w:p>
    <w:p w14:paraId="18516A49" w14:textId="77777777" w:rsidR="00173DB3" w:rsidRPr="00975994" w:rsidRDefault="00173DB3" w:rsidP="00173DB3">
      <w:r w:rsidRPr="00975994">
        <w:t>Zákon č. 262/2006 Sb.  - Zákoník práce, ve znění pozdějších předpisů</w:t>
      </w:r>
    </w:p>
    <w:p w14:paraId="06673CC7" w14:textId="77777777" w:rsidR="00173DB3" w:rsidRPr="00975994" w:rsidRDefault="00173DB3" w:rsidP="00173DB3">
      <w:r w:rsidRPr="00975994">
        <w:t>Zákon č. 133/85 Sb. o požární ochraně, ve znění pozdějších předpisů</w:t>
      </w:r>
    </w:p>
    <w:p w14:paraId="419351FE" w14:textId="77777777" w:rsidR="00173DB3" w:rsidRPr="00975994" w:rsidRDefault="00173DB3" w:rsidP="00173DB3">
      <w:r w:rsidRPr="00975994">
        <w:t>Vyhláška č. 246/2001 Sb., o stanovení podmínek požární bezpečnosti a výkonu státního požárního dozoru, v platném znění,</w:t>
      </w:r>
    </w:p>
    <w:p w14:paraId="4BBD63DA" w14:textId="77777777" w:rsidR="00173DB3" w:rsidRPr="00975994" w:rsidRDefault="00173DB3" w:rsidP="00173DB3">
      <w:r w:rsidRPr="00975994">
        <w:t>Vyhláška MV č. 87/2000 Sb., kterou se stanoví podmínky požární bezpečnosti při svařování platném znění</w:t>
      </w:r>
    </w:p>
    <w:p w14:paraId="3BAC6F39" w14:textId="77777777" w:rsidR="00173DB3" w:rsidRPr="00975994" w:rsidRDefault="00173DB3" w:rsidP="00173DB3">
      <w:r w:rsidRPr="00975994">
        <w:t>Vyhláška č. 50/1978 Sb., o odborné způsobilosti v elektrotechnice</w:t>
      </w:r>
    </w:p>
    <w:p w14:paraId="6133AD0E" w14:textId="77777777" w:rsidR="00173DB3" w:rsidRPr="00975994" w:rsidRDefault="00173DB3" w:rsidP="00173DB3">
      <w:r w:rsidRPr="00975994">
        <w:t>Nařízení vlády č. 495/2001 Sb., kterým se stanoví bližší podmínky poskytování osobních ochranných pracovních prostředků</w:t>
      </w:r>
    </w:p>
    <w:p w14:paraId="1682D9A4" w14:textId="77777777" w:rsidR="00173DB3" w:rsidRPr="00975994" w:rsidRDefault="00173DB3" w:rsidP="00173DB3">
      <w:r w:rsidRPr="00975994">
        <w:lastRenderedPageBreak/>
        <w:t>Nařízení vlády č. 406/2004 Sb., o bližších podmínkách na zajištění bezpečnosti ochrany zdraví při práci v prostředí s nebezpečím výbuchu</w:t>
      </w:r>
    </w:p>
    <w:p w14:paraId="34E41D1B" w14:textId="77777777" w:rsidR="00173DB3" w:rsidRPr="00975994" w:rsidRDefault="00173DB3" w:rsidP="00173DB3">
      <w:r w:rsidRPr="00975994">
        <w:t>ČSN 05 0601 Bezpečnostní ustanovení pro sváření kovů</w:t>
      </w:r>
    </w:p>
    <w:p w14:paraId="2E3D54F3" w14:textId="77777777" w:rsidR="00173DB3" w:rsidRPr="00975994" w:rsidRDefault="00173DB3" w:rsidP="00173DB3">
      <w:pPr>
        <w:jc w:val="left"/>
      </w:pPr>
      <w:r w:rsidRPr="00975994">
        <w:t>ČSN 33 2320 Předpisy pro elektrická zařízení v prostředí s nebezpečím výbuchu podle příslušných předpisů</w:t>
      </w:r>
    </w:p>
    <w:p w14:paraId="0A431AB7" w14:textId="77777777" w:rsidR="00173DB3" w:rsidRDefault="00173DB3" w:rsidP="00173DB3">
      <w:r w:rsidRPr="00234D13">
        <w:rPr>
          <w:u w:val="single"/>
        </w:rPr>
        <w:t>Příloha 1</w:t>
      </w:r>
      <w:r w:rsidRPr="00234D13">
        <w:t xml:space="preserve"> - Příkaz k provádění práce se zvýšeným nebezpečím požáru</w:t>
      </w:r>
    </w:p>
    <w:p w14:paraId="41072439" w14:textId="77777777" w:rsidR="00173DB3" w:rsidRPr="00173DB3" w:rsidRDefault="00173DB3" w:rsidP="00173DB3">
      <w:pPr>
        <w:spacing w:after="0" w:line="280" w:lineRule="atLeast"/>
        <w:jc w:val="center"/>
        <w:rPr>
          <w:rFonts w:eastAsia="Times New Roman" w:cs="Arial"/>
          <w:b/>
          <w:sz w:val="28"/>
          <w:szCs w:val="28"/>
          <w:u w:val="single"/>
          <w:lang w:eastAsia="cs-CZ"/>
        </w:rPr>
      </w:pPr>
      <w:r w:rsidRPr="00173DB3">
        <w:rPr>
          <w:rFonts w:eastAsia="Times New Roman" w:cs="Arial"/>
          <w:b/>
          <w:sz w:val="28"/>
          <w:szCs w:val="28"/>
          <w:u w:val="single"/>
          <w:lang w:eastAsia="cs-CZ"/>
        </w:rPr>
        <w:t>Příkaz k provádění práce se zvýšeným nebezpečím požáru</w:t>
      </w:r>
    </w:p>
    <w:p w14:paraId="4A056969" w14:textId="77777777" w:rsidR="00173DB3" w:rsidRPr="00173DB3" w:rsidRDefault="00173DB3" w:rsidP="00173DB3">
      <w:pPr>
        <w:spacing w:after="0" w:line="280" w:lineRule="atLeast"/>
        <w:jc w:val="center"/>
        <w:rPr>
          <w:rFonts w:ascii="Times New Roman" w:eastAsia="Times New Roman" w:hAnsi="Times New Roman"/>
          <w:sz w:val="20"/>
          <w:szCs w:val="20"/>
          <w:lang w:eastAsia="cs-CZ"/>
        </w:rPr>
      </w:pPr>
      <w:r w:rsidRPr="00173DB3">
        <w:rPr>
          <w:rFonts w:eastAsia="Times New Roman" w:cs="Arial"/>
          <w:sz w:val="20"/>
          <w:szCs w:val="20"/>
          <w:lang w:eastAsia="cs-CZ"/>
        </w:rPr>
        <w:t>(</w:t>
      </w:r>
      <w:r w:rsidRPr="00173DB3">
        <w:rPr>
          <w:rFonts w:eastAsia="Times New Roman" w:cs="Arial"/>
          <w:i/>
          <w:sz w:val="20"/>
          <w:szCs w:val="20"/>
          <w:lang w:eastAsia="cs-CZ"/>
        </w:rPr>
        <w:t>Pracovní postup  R/FN Brno/0580 – Příloha 1</w:t>
      </w:r>
      <w:r w:rsidRPr="00173DB3">
        <w:rPr>
          <w:rFonts w:eastAsia="Times New Roman" w:cs="Arial"/>
          <w:sz w:val="20"/>
          <w:szCs w:val="20"/>
          <w:lang w:eastAsia="cs-CZ"/>
        </w:rPr>
        <w:t>)</w:t>
      </w:r>
    </w:p>
    <w:p w14:paraId="4CA9BEA8" w14:textId="77777777" w:rsidR="00173DB3" w:rsidRPr="00173DB3" w:rsidRDefault="00173DB3" w:rsidP="00173DB3">
      <w:pPr>
        <w:spacing w:after="0" w:line="280" w:lineRule="atLeast"/>
        <w:jc w:val="center"/>
        <w:rPr>
          <w:rFonts w:eastAsia="Times New Roman" w:cs="Arial"/>
          <w:sz w:val="20"/>
          <w:szCs w:val="20"/>
          <w:lang w:eastAsia="cs-CZ"/>
        </w:rPr>
      </w:pPr>
    </w:p>
    <w:tbl>
      <w:tblPr>
        <w:tblpPr w:leftFromText="141" w:rightFromText="141" w:vertAnchor="text" w:horzAnchor="page" w:tblpX="4305" w:tblpY="64"/>
        <w:tblW w:w="0" w:type="auto"/>
        <w:tblBorders>
          <w:bottom w:val="single" w:sz="4" w:space="0" w:color="auto"/>
        </w:tblBorders>
        <w:tblCellMar>
          <w:left w:w="70" w:type="dxa"/>
          <w:right w:w="70" w:type="dxa"/>
        </w:tblCellMar>
        <w:tblLook w:val="04A0" w:firstRow="1" w:lastRow="0" w:firstColumn="1" w:lastColumn="0" w:noHBand="0" w:noVBand="1"/>
      </w:tblPr>
      <w:tblGrid>
        <w:gridCol w:w="1682"/>
        <w:gridCol w:w="1683"/>
        <w:gridCol w:w="1682"/>
        <w:gridCol w:w="1683"/>
      </w:tblGrid>
      <w:tr w:rsidR="00173DB3" w:rsidRPr="00173DB3" w14:paraId="22EA6505" w14:textId="77777777" w:rsidTr="008E7419">
        <w:trPr>
          <w:trHeight w:val="379"/>
        </w:trPr>
        <w:tc>
          <w:tcPr>
            <w:tcW w:w="1682" w:type="dxa"/>
            <w:tcBorders>
              <w:top w:val="nil"/>
              <w:left w:val="nil"/>
              <w:bottom w:val="single" w:sz="4" w:space="0" w:color="auto"/>
              <w:right w:val="nil"/>
            </w:tcBorders>
            <w:hideMark/>
          </w:tcPr>
          <w:p w14:paraId="270400E2" w14:textId="77777777" w:rsidR="00173DB3" w:rsidRPr="00173DB3" w:rsidRDefault="00173DB3" w:rsidP="00173DB3">
            <w:pPr>
              <w:spacing w:after="0" w:line="280" w:lineRule="atLeast"/>
              <w:rPr>
                <w:rFonts w:eastAsia="Times New Roman" w:cs="Arial"/>
                <w:b/>
                <w:sz w:val="20"/>
                <w:szCs w:val="20"/>
                <w:lang w:eastAsia="cs-CZ"/>
              </w:rPr>
            </w:pPr>
            <w:r w:rsidRPr="00173DB3">
              <w:rPr>
                <w:rFonts w:eastAsia="Times New Roman" w:cs="Arial"/>
                <w:b/>
                <w:sz w:val="20"/>
                <w:szCs w:val="20"/>
                <w:lang w:eastAsia="cs-CZ"/>
              </w:rPr>
              <w:t>Od:</w:t>
            </w:r>
          </w:p>
          <w:p w14:paraId="5FA2AD60"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 xml:space="preserve">Den: </w:t>
            </w:r>
          </w:p>
        </w:tc>
        <w:tc>
          <w:tcPr>
            <w:tcW w:w="1683" w:type="dxa"/>
            <w:tcBorders>
              <w:top w:val="nil"/>
              <w:left w:val="nil"/>
              <w:bottom w:val="single" w:sz="4" w:space="0" w:color="auto"/>
              <w:right w:val="nil"/>
            </w:tcBorders>
          </w:tcPr>
          <w:p w14:paraId="7EE21C74" w14:textId="77777777" w:rsidR="00173DB3" w:rsidRPr="00173DB3" w:rsidRDefault="00173DB3" w:rsidP="00173DB3">
            <w:pPr>
              <w:spacing w:after="0" w:line="280" w:lineRule="atLeast"/>
              <w:rPr>
                <w:rFonts w:eastAsia="Times New Roman" w:cs="Arial"/>
                <w:sz w:val="20"/>
                <w:szCs w:val="20"/>
                <w:lang w:eastAsia="cs-CZ"/>
              </w:rPr>
            </w:pPr>
          </w:p>
          <w:p w14:paraId="436A9383"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Hod:</w:t>
            </w:r>
          </w:p>
        </w:tc>
        <w:tc>
          <w:tcPr>
            <w:tcW w:w="1682" w:type="dxa"/>
            <w:tcBorders>
              <w:top w:val="nil"/>
              <w:left w:val="nil"/>
              <w:bottom w:val="single" w:sz="4" w:space="0" w:color="auto"/>
              <w:right w:val="nil"/>
            </w:tcBorders>
            <w:hideMark/>
          </w:tcPr>
          <w:p w14:paraId="6AA9EEB7" w14:textId="77777777" w:rsidR="00173DB3" w:rsidRPr="00173DB3" w:rsidRDefault="00173DB3" w:rsidP="00173DB3">
            <w:pPr>
              <w:spacing w:after="0" w:line="280" w:lineRule="atLeast"/>
              <w:rPr>
                <w:rFonts w:eastAsia="Times New Roman" w:cs="Arial"/>
                <w:b/>
                <w:sz w:val="20"/>
                <w:szCs w:val="20"/>
                <w:lang w:eastAsia="cs-CZ"/>
              </w:rPr>
            </w:pPr>
            <w:r w:rsidRPr="00173DB3">
              <w:rPr>
                <w:rFonts w:eastAsia="Times New Roman" w:cs="Arial"/>
                <w:b/>
                <w:sz w:val="20"/>
                <w:szCs w:val="20"/>
                <w:lang w:eastAsia="cs-CZ"/>
              </w:rPr>
              <w:t>Do:</w:t>
            </w:r>
          </w:p>
          <w:p w14:paraId="1437D26D"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Den:</w:t>
            </w:r>
          </w:p>
        </w:tc>
        <w:tc>
          <w:tcPr>
            <w:tcW w:w="1683" w:type="dxa"/>
            <w:tcBorders>
              <w:top w:val="nil"/>
              <w:left w:val="nil"/>
              <w:bottom w:val="single" w:sz="4" w:space="0" w:color="auto"/>
              <w:right w:val="nil"/>
            </w:tcBorders>
          </w:tcPr>
          <w:p w14:paraId="3C90614F" w14:textId="77777777" w:rsidR="00173DB3" w:rsidRPr="00173DB3" w:rsidRDefault="00173DB3" w:rsidP="00173DB3">
            <w:pPr>
              <w:spacing w:after="0" w:line="280" w:lineRule="atLeast"/>
              <w:rPr>
                <w:rFonts w:eastAsia="Times New Roman" w:cs="Arial"/>
                <w:sz w:val="20"/>
                <w:szCs w:val="20"/>
                <w:lang w:eastAsia="cs-CZ"/>
              </w:rPr>
            </w:pPr>
          </w:p>
          <w:p w14:paraId="09F1F902"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Hod:</w:t>
            </w:r>
          </w:p>
        </w:tc>
      </w:tr>
    </w:tbl>
    <w:p w14:paraId="15323980" w14:textId="77777777" w:rsidR="00173DB3" w:rsidRPr="00173DB3" w:rsidRDefault="00173DB3" w:rsidP="00173DB3">
      <w:pPr>
        <w:numPr>
          <w:ilvl w:val="0"/>
          <w:numId w:val="12"/>
        </w:numPr>
        <w:spacing w:after="0" w:line="280" w:lineRule="atLeast"/>
        <w:ind w:left="360"/>
        <w:jc w:val="left"/>
        <w:rPr>
          <w:rFonts w:eastAsia="Times New Roman" w:cs="Arial"/>
          <w:szCs w:val="22"/>
          <w:lang w:eastAsia="ar-SA"/>
        </w:rPr>
      </w:pPr>
      <w:r w:rsidRPr="00173DB3">
        <w:rPr>
          <w:rFonts w:eastAsia="Times New Roman" w:cs="Arial"/>
          <w:szCs w:val="22"/>
          <w:lang w:eastAsia="cs-CZ"/>
        </w:rPr>
        <w:t>Zahájení / ukončení prací</w:t>
      </w:r>
    </w:p>
    <w:p w14:paraId="42D49E52" w14:textId="77777777" w:rsidR="00173DB3" w:rsidRPr="00173DB3" w:rsidRDefault="00173DB3" w:rsidP="00173DB3">
      <w:pPr>
        <w:spacing w:after="0" w:line="280" w:lineRule="atLeast"/>
        <w:ind w:firstLine="360"/>
        <w:rPr>
          <w:rFonts w:eastAsia="Times New Roman" w:cs="Arial"/>
          <w:szCs w:val="22"/>
          <w:lang w:eastAsia="cs-CZ"/>
        </w:rPr>
      </w:pPr>
      <w:r w:rsidRPr="00173DB3">
        <w:rPr>
          <w:rFonts w:eastAsia="Times New Roman" w:cs="Arial"/>
          <w:szCs w:val="22"/>
          <w:lang w:eastAsia="cs-CZ"/>
        </w:rPr>
        <w:t xml:space="preserve">platnost příkazu </w:t>
      </w:r>
    </w:p>
    <w:p w14:paraId="71CA79D1" w14:textId="77777777" w:rsidR="00173DB3" w:rsidRPr="00173DB3" w:rsidRDefault="00173DB3" w:rsidP="00173DB3">
      <w:pPr>
        <w:spacing w:after="0" w:line="280" w:lineRule="atLeast"/>
        <w:rPr>
          <w:rFonts w:eastAsia="Times New Roman" w:cs="Arial"/>
          <w:szCs w:val="22"/>
          <w:lang w:eastAsia="cs-CZ"/>
        </w:rPr>
      </w:pPr>
    </w:p>
    <w:tbl>
      <w:tblPr>
        <w:tblpPr w:leftFromText="141" w:rightFromText="141" w:vertAnchor="text" w:horzAnchor="margin" w:tblpX="430" w:tblpY="31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430"/>
      </w:tblGrid>
      <w:tr w:rsidR="00173DB3" w:rsidRPr="00173DB3" w14:paraId="258C326E" w14:textId="77777777" w:rsidTr="008E7419">
        <w:trPr>
          <w:trHeight w:val="178"/>
        </w:trPr>
        <w:tc>
          <w:tcPr>
            <w:tcW w:w="9430" w:type="dxa"/>
            <w:tcBorders>
              <w:top w:val="nil"/>
              <w:left w:val="nil"/>
              <w:bottom w:val="single" w:sz="4" w:space="0" w:color="auto"/>
              <w:right w:val="nil"/>
            </w:tcBorders>
          </w:tcPr>
          <w:p w14:paraId="7FB03272" w14:textId="77777777" w:rsidR="00173DB3" w:rsidRPr="00173DB3" w:rsidRDefault="00173DB3" w:rsidP="00173DB3">
            <w:pPr>
              <w:spacing w:after="0" w:line="280" w:lineRule="atLeast"/>
              <w:rPr>
                <w:rFonts w:eastAsia="Times New Roman" w:cs="Arial"/>
                <w:szCs w:val="22"/>
                <w:lang w:eastAsia="cs-CZ"/>
              </w:rPr>
            </w:pPr>
          </w:p>
        </w:tc>
      </w:tr>
    </w:tbl>
    <w:p w14:paraId="0E7778E9" w14:textId="77777777" w:rsidR="00173DB3" w:rsidRPr="00173DB3" w:rsidRDefault="00173DB3" w:rsidP="00173DB3">
      <w:pPr>
        <w:numPr>
          <w:ilvl w:val="0"/>
          <w:numId w:val="12"/>
        </w:numPr>
        <w:spacing w:after="0" w:line="280" w:lineRule="atLeast"/>
        <w:ind w:left="360"/>
        <w:jc w:val="left"/>
        <w:rPr>
          <w:rFonts w:eastAsia="Times New Roman" w:cs="Arial"/>
          <w:szCs w:val="22"/>
          <w:lang w:eastAsia="ar-SA"/>
        </w:rPr>
      </w:pPr>
      <w:r w:rsidRPr="00173DB3">
        <w:rPr>
          <w:rFonts w:eastAsia="Times New Roman" w:cs="Arial"/>
          <w:szCs w:val="22"/>
          <w:lang w:eastAsia="cs-CZ"/>
        </w:rPr>
        <w:t>Pracoviště – místo kde se práce bude provádět</w:t>
      </w:r>
    </w:p>
    <w:p w14:paraId="1866390C" w14:textId="77777777" w:rsidR="00173DB3" w:rsidRPr="00173DB3" w:rsidRDefault="00173DB3" w:rsidP="00173DB3">
      <w:pPr>
        <w:spacing w:after="0" w:line="280" w:lineRule="atLeast"/>
        <w:rPr>
          <w:rFonts w:eastAsia="Times New Roman" w:cs="Arial"/>
          <w:szCs w:val="22"/>
          <w:lang w:eastAsia="cs-CZ"/>
        </w:rPr>
      </w:pPr>
    </w:p>
    <w:p w14:paraId="24A72FE4"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Přesné stanovení pracovního úkolu</w:t>
      </w:r>
    </w:p>
    <w:tbl>
      <w:tblPr>
        <w:tblW w:w="9540"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40"/>
      </w:tblGrid>
      <w:tr w:rsidR="00173DB3" w:rsidRPr="00173DB3" w14:paraId="3AA1BA1D" w14:textId="77777777" w:rsidTr="008E7419">
        <w:trPr>
          <w:trHeight w:val="217"/>
        </w:trPr>
        <w:tc>
          <w:tcPr>
            <w:tcW w:w="9540" w:type="dxa"/>
            <w:tcBorders>
              <w:top w:val="nil"/>
              <w:left w:val="nil"/>
              <w:bottom w:val="single" w:sz="4" w:space="0" w:color="auto"/>
              <w:right w:val="nil"/>
            </w:tcBorders>
          </w:tcPr>
          <w:p w14:paraId="3CE50FF3" w14:textId="77777777" w:rsidR="00173DB3" w:rsidRPr="00173DB3" w:rsidRDefault="00173DB3" w:rsidP="00173DB3">
            <w:pPr>
              <w:spacing w:after="0" w:line="280" w:lineRule="atLeast"/>
              <w:rPr>
                <w:rFonts w:eastAsia="Times New Roman" w:cs="Arial"/>
                <w:szCs w:val="22"/>
                <w:lang w:eastAsia="cs-CZ"/>
              </w:rPr>
            </w:pPr>
          </w:p>
        </w:tc>
      </w:tr>
    </w:tbl>
    <w:p w14:paraId="696DC665" w14:textId="77777777" w:rsidR="00173DB3" w:rsidRPr="00173DB3" w:rsidRDefault="00173DB3" w:rsidP="00173DB3">
      <w:pPr>
        <w:spacing w:after="0" w:line="280" w:lineRule="atLeast"/>
        <w:rPr>
          <w:rFonts w:eastAsia="Times New Roman" w:cs="Arial"/>
          <w:szCs w:val="22"/>
          <w:lang w:eastAsia="ar-SA"/>
        </w:rPr>
      </w:pPr>
    </w:p>
    <w:p w14:paraId="3361050E"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Určení technologie, která se použije</w:t>
      </w:r>
    </w:p>
    <w:tbl>
      <w:tblPr>
        <w:tblW w:w="9543"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543"/>
      </w:tblGrid>
      <w:tr w:rsidR="00173DB3" w:rsidRPr="00173DB3" w14:paraId="5AE986F3" w14:textId="77777777" w:rsidTr="008E7419">
        <w:trPr>
          <w:trHeight w:val="181"/>
        </w:trPr>
        <w:tc>
          <w:tcPr>
            <w:tcW w:w="9543" w:type="dxa"/>
            <w:tcBorders>
              <w:top w:val="nil"/>
              <w:left w:val="nil"/>
              <w:bottom w:val="single" w:sz="4" w:space="0" w:color="auto"/>
              <w:right w:val="nil"/>
            </w:tcBorders>
          </w:tcPr>
          <w:p w14:paraId="2C0BC74C" w14:textId="77777777" w:rsidR="00173DB3" w:rsidRPr="00173DB3" w:rsidRDefault="00173DB3" w:rsidP="00173DB3">
            <w:pPr>
              <w:spacing w:after="0" w:line="280" w:lineRule="atLeast"/>
              <w:rPr>
                <w:rFonts w:eastAsia="Times New Roman" w:cs="Arial"/>
                <w:szCs w:val="22"/>
                <w:lang w:eastAsia="cs-CZ"/>
              </w:rPr>
            </w:pPr>
          </w:p>
        </w:tc>
      </w:tr>
    </w:tbl>
    <w:p w14:paraId="4BEAF809" w14:textId="77777777" w:rsidR="00173DB3" w:rsidRPr="00173DB3" w:rsidRDefault="00173DB3" w:rsidP="00173DB3">
      <w:pPr>
        <w:spacing w:after="0" w:line="280" w:lineRule="atLeast"/>
        <w:rPr>
          <w:rFonts w:eastAsia="Times New Roman" w:cs="Arial"/>
          <w:szCs w:val="22"/>
          <w:lang w:eastAsia="ar-SA"/>
        </w:rPr>
      </w:pPr>
    </w:p>
    <w:p w14:paraId="103A505B"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Vedoucí práce, který za provedení práce odpovídá a který příkaz převzal</w:t>
      </w:r>
    </w:p>
    <w:tbl>
      <w:tblPr>
        <w:tblW w:w="9360" w:type="dxa"/>
        <w:tblInd w:w="430" w:type="dxa"/>
        <w:tblBorders>
          <w:bottom w:val="single" w:sz="4" w:space="0" w:color="auto"/>
        </w:tblBorders>
        <w:tblCellMar>
          <w:left w:w="70" w:type="dxa"/>
          <w:right w:w="70" w:type="dxa"/>
        </w:tblCellMar>
        <w:tblLook w:val="04A0" w:firstRow="1" w:lastRow="0" w:firstColumn="1" w:lastColumn="0" w:noHBand="0" w:noVBand="1"/>
      </w:tblPr>
      <w:tblGrid>
        <w:gridCol w:w="4860"/>
        <w:gridCol w:w="4500"/>
      </w:tblGrid>
      <w:tr w:rsidR="00173DB3" w:rsidRPr="00173DB3" w14:paraId="50F08157" w14:textId="77777777" w:rsidTr="008E7419">
        <w:trPr>
          <w:trHeight w:val="410"/>
        </w:trPr>
        <w:tc>
          <w:tcPr>
            <w:tcW w:w="4860" w:type="dxa"/>
            <w:tcBorders>
              <w:top w:val="nil"/>
              <w:left w:val="nil"/>
              <w:bottom w:val="single" w:sz="4" w:space="0" w:color="auto"/>
              <w:right w:val="nil"/>
            </w:tcBorders>
            <w:vAlign w:val="bottom"/>
            <w:hideMark/>
          </w:tcPr>
          <w:p w14:paraId="282979CB"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Jméno a příjmení:</w:t>
            </w:r>
          </w:p>
        </w:tc>
        <w:tc>
          <w:tcPr>
            <w:tcW w:w="4500" w:type="dxa"/>
            <w:tcBorders>
              <w:top w:val="nil"/>
              <w:left w:val="nil"/>
              <w:bottom w:val="single" w:sz="4" w:space="0" w:color="auto"/>
              <w:right w:val="nil"/>
            </w:tcBorders>
            <w:vAlign w:val="bottom"/>
            <w:hideMark/>
          </w:tcPr>
          <w:p w14:paraId="5A322634"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bl>
    <w:p w14:paraId="359EC863" w14:textId="77777777" w:rsidR="00173DB3" w:rsidRPr="00173DB3" w:rsidRDefault="00173DB3" w:rsidP="00173DB3">
      <w:pPr>
        <w:spacing w:after="0" w:line="280" w:lineRule="atLeast"/>
        <w:rPr>
          <w:rFonts w:eastAsia="Times New Roman" w:cs="Arial"/>
          <w:szCs w:val="22"/>
          <w:lang w:eastAsia="ar-SA"/>
        </w:rPr>
      </w:pPr>
    </w:p>
    <w:p w14:paraId="277A5961"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 xml:space="preserve">Pracovník, který bude práci vykonávat </w:t>
      </w:r>
    </w:p>
    <w:tbl>
      <w:tblPr>
        <w:tblW w:w="9360" w:type="dxa"/>
        <w:tblInd w:w="430" w:type="dxa"/>
        <w:tblBorders>
          <w:bottom w:val="single" w:sz="4" w:space="0" w:color="auto"/>
        </w:tblBorders>
        <w:tblCellMar>
          <w:left w:w="70" w:type="dxa"/>
          <w:right w:w="70" w:type="dxa"/>
        </w:tblCellMar>
        <w:tblLook w:val="04A0" w:firstRow="1" w:lastRow="0" w:firstColumn="1" w:lastColumn="0" w:noHBand="0" w:noVBand="1"/>
      </w:tblPr>
      <w:tblGrid>
        <w:gridCol w:w="3181"/>
        <w:gridCol w:w="3181"/>
        <w:gridCol w:w="2998"/>
      </w:tblGrid>
      <w:tr w:rsidR="00173DB3" w:rsidRPr="00173DB3" w14:paraId="507B8AA0" w14:textId="77777777" w:rsidTr="008E7419">
        <w:trPr>
          <w:trHeight w:val="387"/>
        </w:trPr>
        <w:tc>
          <w:tcPr>
            <w:tcW w:w="3181" w:type="dxa"/>
            <w:tcBorders>
              <w:top w:val="nil"/>
              <w:left w:val="nil"/>
              <w:bottom w:val="single" w:sz="4" w:space="0" w:color="auto"/>
              <w:right w:val="nil"/>
            </w:tcBorders>
            <w:vAlign w:val="bottom"/>
            <w:hideMark/>
          </w:tcPr>
          <w:p w14:paraId="1BC3A8CB"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Jméno a příjmení:</w:t>
            </w:r>
          </w:p>
        </w:tc>
        <w:tc>
          <w:tcPr>
            <w:tcW w:w="3181" w:type="dxa"/>
            <w:tcBorders>
              <w:top w:val="nil"/>
              <w:left w:val="nil"/>
              <w:bottom w:val="single" w:sz="4" w:space="0" w:color="auto"/>
              <w:right w:val="nil"/>
            </w:tcBorders>
            <w:vAlign w:val="bottom"/>
            <w:hideMark/>
          </w:tcPr>
          <w:p w14:paraId="3C2F4352"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Č. dokladu:</w:t>
            </w:r>
          </w:p>
        </w:tc>
        <w:tc>
          <w:tcPr>
            <w:tcW w:w="2998" w:type="dxa"/>
            <w:tcBorders>
              <w:top w:val="nil"/>
              <w:left w:val="nil"/>
              <w:bottom w:val="single" w:sz="4" w:space="0" w:color="auto"/>
              <w:right w:val="nil"/>
            </w:tcBorders>
            <w:vAlign w:val="bottom"/>
            <w:hideMark/>
          </w:tcPr>
          <w:p w14:paraId="7C3676E1"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bl>
    <w:p w14:paraId="2E8203C1" w14:textId="77777777" w:rsidR="00173DB3" w:rsidRPr="00173DB3" w:rsidRDefault="00173DB3" w:rsidP="00173DB3">
      <w:pPr>
        <w:spacing w:after="0" w:line="280" w:lineRule="atLeast"/>
        <w:rPr>
          <w:rFonts w:eastAsia="Times New Roman" w:cs="Arial"/>
          <w:szCs w:val="22"/>
          <w:lang w:eastAsia="ar-SA"/>
        </w:rPr>
      </w:pPr>
    </w:p>
    <w:p w14:paraId="4CD6BE9B"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Podrobná specifikace požárně bezpečnostních opatření</w:t>
      </w:r>
    </w:p>
    <w:tbl>
      <w:tblPr>
        <w:tblW w:w="9360"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60"/>
      </w:tblGrid>
      <w:tr w:rsidR="00173DB3" w:rsidRPr="00173DB3" w14:paraId="744EA6BB" w14:textId="77777777" w:rsidTr="008E7419">
        <w:trPr>
          <w:trHeight w:val="150"/>
        </w:trPr>
        <w:tc>
          <w:tcPr>
            <w:tcW w:w="9360" w:type="dxa"/>
            <w:tcBorders>
              <w:top w:val="nil"/>
              <w:left w:val="nil"/>
              <w:bottom w:val="single" w:sz="4" w:space="0" w:color="auto"/>
              <w:right w:val="nil"/>
            </w:tcBorders>
          </w:tcPr>
          <w:p w14:paraId="655B22B0" w14:textId="77777777" w:rsidR="00173DB3" w:rsidRPr="00173DB3" w:rsidRDefault="00173DB3" w:rsidP="00173DB3">
            <w:pPr>
              <w:spacing w:after="0" w:line="280" w:lineRule="atLeast"/>
              <w:rPr>
                <w:rFonts w:eastAsia="Times New Roman" w:cs="Arial"/>
                <w:szCs w:val="22"/>
                <w:lang w:eastAsia="cs-CZ"/>
              </w:rPr>
            </w:pPr>
          </w:p>
        </w:tc>
      </w:tr>
      <w:tr w:rsidR="00173DB3" w:rsidRPr="00173DB3" w14:paraId="4AB02588" w14:textId="77777777" w:rsidTr="008E7419">
        <w:trPr>
          <w:trHeight w:val="397"/>
        </w:trPr>
        <w:tc>
          <w:tcPr>
            <w:tcW w:w="9360" w:type="dxa"/>
            <w:tcBorders>
              <w:top w:val="single" w:sz="4" w:space="0" w:color="auto"/>
              <w:left w:val="nil"/>
              <w:bottom w:val="single" w:sz="4" w:space="0" w:color="auto"/>
              <w:right w:val="nil"/>
            </w:tcBorders>
          </w:tcPr>
          <w:p w14:paraId="085F4A40" w14:textId="77777777" w:rsidR="00173DB3" w:rsidRPr="00173DB3" w:rsidRDefault="00173DB3" w:rsidP="00173DB3">
            <w:pPr>
              <w:spacing w:after="0" w:line="280" w:lineRule="atLeast"/>
              <w:rPr>
                <w:rFonts w:eastAsia="Times New Roman" w:cs="Arial"/>
                <w:szCs w:val="22"/>
                <w:lang w:eastAsia="cs-CZ"/>
              </w:rPr>
            </w:pPr>
          </w:p>
        </w:tc>
      </w:tr>
      <w:tr w:rsidR="00173DB3" w:rsidRPr="00173DB3" w14:paraId="318B4769" w14:textId="77777777" w:rsidTr="008E7419">
        <w:trPr>
          <w:trHeight w:val="397"/>
        </w:trPr>
        <w:tc>
          <w:tcPr>
            <w:tcW w:w="9360" w:type="dxa"/>
            <w:tcBorders>
              <w:top w:val="single" w:sz="4" w:space="0" w:color="auto"/>
              <w:left w:val="nil"/>
              <w:bottom w:val="single" w:sz="4" w:space="0" w:color="auto"/>
              <w:right w:val="nil"/>
            </w:tcBorders>
          </w:tcPr>
          <w:p w14:paraId="629CB9A8" w14:textId="77777777" w:rsidR="00173DB3" w:rsidRPr="00173DB3" w:rsidRDefault="00173DB3" w:rsidP="00173DB3">
            <w:pPr>
              <w:spacing w:after="0" w:line="280" w:lineRule="atLeast"/>
              <w:rPr>
                <w:rFonts w:eastAsia="Times New Roman" w:cs="Arial"/>
                <w:szCs w:val="22"/>
                <w:lang w:eastAsia="cs-CZ"/>
              </w:rPr>
            </w:pPr>
          </w:p>
        </w:tc>
      </w:tr>
    </w:tbl>
    <w:p w14:paraId="473F57C4" w14:textId="77777777" w:rsidR="00173DB3" w:rsidRPr="00173DB3" w:rsidRDefault="00173DB3" w:rsidP="00173DB3">
      <w:pPr>
        <w:spacing w:after="0" w:line="280" w:lineRule="atLeast"/>
        <w:rPr>
          <w:rFonts w:eastAsia="Times New Roman" w:cs="Arial"/>
          <w:szCs w:val="22"/>
          <w:lang w:eastAsia="ar-SA"/>
        </w:rPr>
      </w:pPr>
    </w:p>
    <w:p w14:paraId="6416E520"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Vybavení hasebními prostředky</w:t>
      </w:r>
    </w:p>
    <w:tbl>
      <w:tblPr>
        <w:tblW w:w="9360"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60"/>
      </w:tblGrid>
      <w:tr w:rsidR="00173DB3" w:rsidRPr="00173DB3" w14:paraId="68387794" w14:textId="77777777" w:rsidTr="008E7419">
        <w:trPr>
          <w:trHeight w:val="266"/>
        </w:trPr>
        <w:tc>
          <w:tcPr>
            <w:tcW w:w="9360" w:type="dxa"/>
            <w:tcBorders>
              <w:top w:val="nil"/>
              <w:left w:val="nil"/>
              <w:bottom w:val="single" w:sz="4" w:space="0" w:color="auto"/>
              <w:right w:val="nil"/>
            </w:tcBorders>
          </w:tcPr>
          <w:p w14:paraId="5D60DE2E" w14:textId="77777777" w:rsidR="00173DB3" w:rsidRPr="00173DB3" w:rsidRDefault="00173DB3" w:rsidP="00173DB3">
            <w:pPr>
              <w:spacing w:after="0" w:line="280" w:lineRule="atLeast"/>
              <w:rPr>
                <w:rFonts w:eastAsia="Times New Roman" w:cs="Arial"/>
                <w:szCs w:val="22"/>
                <w:lang w:eastAsia="cs-CZ"/>
              </w:rPr>
            </w:pPr>
          </w:p>
        </w:tc>
      </w:tr>
    </w:tbl>
    <w:p w14:paraId="5950660B" w14:textId="77777777" w:rsidR="00173DB3" w:rsidRPr="00173DB3" w:rsidRDefault="00173DB3" w:rsidP="00173DB3">
      <w:pPr>
        <w:spacing w:after="0" w:line="280" w:lineRule="atLeast"/>
        <w:rPr>
          <w:rFonts w:eastAsia="Times New Roman" w:cs="Arial"/>
          <w:szCs w:val="22"/>
          <w:lang w:eastAsia="ar-SA"/>
        </w:rPr>
      </w:pPr>
    </w:p>
    <w:tbl>
      <w:tblPr>
        <w:tblpPr w:leftFromText="141" w:rightFromText="141" w:vertAnchor="text" w:tblpX="4750" w:tblpY="1"/>
        <w:tblOverlap w:val="never"/>
        <w:tblW w:w="5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10"/>
      </w:tblGrid>
      <w:tr w:rsidR="00173DB3" w:rsidRPr="00173DB3" w14:paraId="2FC3EDDC" w14:textId="77777777" w:rsidTr="008E7419">
        <w:trPr>
          <w:trHeight w:val="183"/>
        </w:trPr>
        <w:tc>
          <w:tcPr>
            <w:tcW w:w="5110" w:type="dxa"/>
            <w:tcBorders>
              <w:top w:val="nil"/>
              <w:left w:val="nil"/>
              <w:bottom w:val="single" w:sz="4" w:space="0" w:color="auto"/>
              <w:right w:val="nil"/>
            </w:tcBorders>
            <w:hideMark/>
          </w:tcPr>
          <w:p w14:paraId="7C67A8CE"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Jméno a příjmení:</w:t>
            </w:r>
          </w:p>
        </w:tc>
      </w:tr>
    </w:tbl>
    <w:p w14:paraId="0A88D0B0" w14:textId="77777777" w:rsidR="00173DB3" w:rsidRPr="00173DB3" w:rsidRDefault="00173DB3" w:rsidP="00173DB3">
      <w:pPr>
        <w:numPr>
          <w:ilvl w:val="0"/>
          <w:numId w:val="12"/>
        </w:numPr>
        <w:spacing w:after="0" w:line="280" w:lineRule="atLeast"/>
        <w:ind w:left="360"/>
        <w:jc w:val="left"/>
        <w:rPr>
          <w:rFonts w:eastAsia="Times New Roman" w:cs="Arial"/>
          <w:szCs w:val="22"/>
          <w:lang w:eastAsia="ar-SA"/>
        </w:rPr>
      </w:pPr>
      <w:r w:rsidRPr="00173DB3">
        <w:rPr>
          <w:rFonts w:eastAsia="Times New Roman" w:cs="Arial"/>
          <w:szCs w:val="22"/>
          <w:lang w:eastAsia="cs-CZ"/>
        </w:rPr>
        <w:t>Požární dohled po dobu vykonávání práce</w:t>
      </w:r>
    </w:p>
    <w:p w14:paraId="3DBAB984" w14:textId="77777777" w:rsidR="00173DB3" w:rsidRPr="00173DB3" w:rsidRDefault="00173DB3" w:rsidP="00173DB3">
      <w:pPr>
        <w:spacing w:after="0" w:line="280" w:lineRule="atLeast"/>
        <w:rPr>
          <w:rFonts w:eastAsia="Times New Roman" w:cs="Arial"/>
          <w:szCs w:val="22"/>
          <w:lang w:eastAsia="cs-CZ"/>
        </w:rPr>
      </w:pPr>
    </w:p>
    <w:p w14:paraId="3F6BE507"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Požární dohled po ukončení práce</w:t>
      </w:r>
    </w:p>
    <w:tbl>
      <w:tblPr>
        <w:tblW w:w="9360" w:type="dxa"/>
        <w:tblInd w:w="430" w:type="dxa"/>
        <w:tblBorders>
          <w:bottom w:val="single" w:sz="4" w:space="0" w:color="auto"/>
        </w:tblBorders>
        <w:tblCellMar>
          <w:left w:w="70" w:type="dxa"/>
          <w:right w:w="70" w:type="dxa"/>
        </w:tblCellMar>
        <w:tblLook w:val="04A0" w:firstRow="1" w:lastRow="0" w:firstColumn="1" w:lastColumn="0" w:noHBand="0" w:noVBand="1"/>
      </w:tblPr>
      <w:tblGrid>
        <w:gridCol w:w="3420"/>
        <w:gridCol w:w="1710"/>
        <w:gridCol w:w="1710"/>
        <w:gridCol w:w="2520"/>
      </w:tblGrid>
      <w:tr w:rsidR="00173DB3" w:rsidRPr="00173DB3" w14:paraId="0ACE8B2A" w14:textId="77777777" w:rsidTr="008E7419">
        <w:trPr>
          <w:trHeight w:val="183"/>
        </w:trPr>
        <w:tc>
          <w:tcPr>
            <w:tcW w:w="3420" w:type="dxa"/>
            <w:tcBorders>
              <w:top w:val="nil"/>
              <w:left w:val="nil"/>
              <w:bottom w:val="single" w:sz="4" w:space="0" w:color="auto"/>
              <w:right w:val="nil"/>
            </w:tcBorders>
            <w:hideMark/>
          </w:tcPr>
          <w:p w14:paraId="293E22D9"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Jméno a příjmení:</w:t>
            </w:r>
          </w:p>
        </w:tc>
        <w:tc>
          <w:tcPr>
            <w:tcW w:w="1710" w:type="dxa"/>
            <w:tcBorders>
              <w:top w:val="nil"/>
              <w:left w:val="nil"/>
              <w:bottom w:val="single" w:sz="4" w:space="0" w:color="auto"/>
              <w:right w:val="nil"/>
            </w:tcBorders>
            <w:hideMark/>
          </w:tcPr>
          <w:p w14:paraId="4FCBA87C"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Od:</w:t>
            </w:r>
          </w:p>
        </w:tc>
        <w:tc>
          <w:tcPr>
            <w:tcW w:w="1710" w:type="dxa"/>
            <w:tcBorders>
              <w:top w:val="nil"/>
              <w:left w:val="nil"/>
              <w:bottom w:val="single" w:sz="4" w:space="0" w:color="auto"/>
              <w:right w:val="nil"/>
            </w:tcBorders>
            <w:hideMark/>
          </w:tcPr>
          <w:p w14:paraId="530B8C17"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Do:</w:t>
            </w:r>
          </w:p>
        </w:tc>
        <w:tc>
          <w:tcPr>
            <w:tcW w:w="2520" w:type="dxa"/>
            <w:tcBorders>
              <w:top w:val="nil"/>
              <w:left w:val="nil"/>
              <w:bottom w:val="single" w:sz="4" w:space="0" w:color="auto"/>
              <w:right w:val="nil"/>
            </w:tcBorders>
            <w:hideMark/>
          </w:tcPr>
          <w:p w14:paraId="7D0A2F89"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bl>
    <w:p w14:paraId="30BD8F6B" w14:textId="77777777" w:rsidR="00173DB3" w:rsidRPr="00173DB3" w:rsidRDefault="00173DB3" w:rsidP="00173DB3">
      <w:pPr>
        <w:spacing w:after="0" w:line="280" w:lineRule="atLeast"/>
        <w:rPr>
          <w:rFonts w:eastAsia="Times New Roman" w:cs="Arial"/>
          <w:szCs w:val="22"/>
          <w:lang w:eastAsia="ar-SA"/>
        </w:rPr>
      </w:pPr>
    </w:p>
    <w:p w14:paraId="7333C872"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Příkaz vydal</w:t>
      </w:r>
    </w:p>
    <w:tbl>
      <w:tblPr>
        <w:tblW w:w="9360" w:type="dxa"/>
        <w:tblInd w:w="430" w:type="dxa"/>
        <w:tblBorders>
          <w:bottom w:val="single" w:sz="4" w:space="0" w:color="auto"/>
        </w:tblBorders>
        <w:tblCellMar>
          <w:left w:w="70" w:type="dxa"/>
          <w:right w:w="70" w:type="dxa"/>
        </w:tblCellMar>
        <w:tblLook w:val="04A0" w:firstRow="1" w:lastRow="0" w:firstColumn="1" w:lastColumn="0" w:noHBand="0" w:noVBand="1"/>
      </w:tblPr>
      <w:tblGrid>
        <w:gridCol w:w="3420"/>
        <w:gridCol w:w="2160"/>
        <w:gridCol w:w="1800"/>
        <w:gridCol w:w="1980"/>
      </w:tblGrid>
      <w:tr w:rsidR="00173DB3" w:rsidRPr="00173DB3" w14:paraId="01968457" w14:textId="77777777" w:rsidTr="008E7419">
        <w:trPr>
          <w:trHeight w:val="263"/>
        </w:trPr>
        <w:tc>
          <w:tcPr>
            <w:tcW w:w="3420" w:type="dxa"/>
            <w:tcBorders>
              <w:top w:val="nil"/>
              <w:left w:val="nil"/>
              <w:bottom w:val="single" w:sz="4" w:space="0" w:color="auto"/>
              <w:right w:val="nil"/>
            </w:tcBorders>
            <w:vAlign w:val="bottom"/>
            <w:hideMark/>
          </w:tcPr>
          <w:p w14:paraId="249DAFAF"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Jméno a příjmení:</w:t>
            </w:r>
          </w:p>
        </w:tc>
        <w:tc>
          <w:tcPr>
            <w:tcW w:w="2160" w:type="dxa"/>
            <w:tcBorders>
              <w:top w:val="nil"/>
              <w:left w:val="nil"/>
              <w:bottom w:val="single" w:sz="4" w:space="0" w:color="auto"/>
              <w:right w:val="nil"/>
            </w:tcBorders>
            <w:vAlign w:val="bottom"/>
            <w:hideMark/>
          </w:tcPr>
          <w:p w14:paraId="50698033"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Funkce:</w:t>
            </w:r>
          </w:p>
        </w:tc>
        <w:tc>
          <w:tcPr>
            <w:tcW w:w="1800" w:type="dxa"/>
            <w:tcBorders>
              <w:top w:val="nil"/>
              <w:left w:val="nil"/>
              <w:bottom w:val="single" w:sz="4" w:space="0" w:color="auto"/>
              <w:right w:val="nil"/>
            </w:tcBorders>
            <w:vAlign w:val="bottom"/>
            <w:hideMark/>
          </w:tcPr>
          <w:p w14:paraId="7A680422"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Datum:</w:t>
            </w:r>
          </w:p>
        </w:tc>
        <w:tc>
          <w:tcPr>
            <w:tcW w:w="1980" w:type="dxa"/>
            <w:tcBorders>
              <w:top w:val="nil"/>
              <w:left w:val="nil"/>
              <w:bottom w:val="single" w:sz="4" w:space="0" w:color="auto"/>
              <w:right w:val="nil"/>
            </w:tcBorders>
            <w:vAlign w:val="bottom"/>
            <w:hideMark/>
          </w:tcPr>
          <w:p w14:paraId="037383DE"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bl>
    <w:p w14:paraId="065FA2EC" w14:textId="77777777" w:rsidR="00173DB3" w:rsidRPr="00173DB3" w:rsidRDefault="00173DB3" w:rsidP="00173DB3">
      <w:pPr>
        <w:spacing w:after="0" w:line="280" w:lineRule="atLeast"/>
        <w:rPr>
          <w:rFonts w:eastAsia="Times New Roman" w:cs="Arial"/>
          <w:szCs w:val="22"/>
          <w:lang w:eastAsia="ar-SA"/>
        </w:rPr>
      </w:pPr>
    </w:p>
    <w:p w14:paraId="1DF9FCBF"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Místo a podmínky k ukládání svařovací soupravy po dobu přerušení práce a při předávání pracoviště</w:t>
      </w:r>
    </w:p>
    <w:tbl>
      <w:tblPr>
        <w:tblW w:w="9360" w:type="dxa"/>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60"/>
      </w:tblGrid>
      <w:tr w:rsidR="00173DB3" w:rsidRPr="00173DB3" w14:paraId="3B14F0D5" w14:textId="77777777" w:rsidTr="008E7419">
        <w:trPr>
          <w:trHeight w:val="171"/>
        </w:trPr>
        <w:tc>
          <w:tcPr>
            <w:tcW w:w="9360" w:type="dxa"/>
            <w:tcBorders>
              <w:top w:val="nil"/>
              <w:left w:val="nil"/>
              <w:bottom w:val="single" w:sz="4" w:space="0" w:color="auto"/>
              <w:right w:val="nil"/>
            </w:tcBorders>
          </w:tcPr>
          <w:p w14:paraId="1A61F587" w14:textId="77777777" w:rsidR="00173DB3" w:rsidRPr="00173DB3" w:rsidRDefault="00173DB3" w:rsidP="00173DB3">
            <w:pPr>
              <w:spacing w:after="0" w:line="280" w:lineRule="atLeast"/>
              <w:rPr>
                <w:rFonts w:eastAsia="Times New Roman" w:cs="Arial"/>
                <w:szCs w:val="22"/>
                <w:lang w:eastAsia="cs-CZ"/>
              </w:rPr>
            </w:pPr>
          </w:p>
        </w:tc>
      </w:tr>
    </w:tbl>
    <w:p w14:paraId="2D67E0BA" w14:textId="77777777" w:rsidR="00173DB3" w:rsidRPr="00173DB3" w:rsidRDefault="00173DB3" w:rsidP="00173DB3">
      <w:pPr>
        <w:spacing w:after="0" w:line="280" w:lineRule="atLeast"/>
        <w:rPr>
          <w:rFonts w:eastAsia="Times New Roman" w:cs="Arial"/>
          <w:szCs w:val="22"/>
          <w:lang w:eastAsia="ar-SA"/>
        </w:rPr>
      </w:pPr>
    </w:p>
    <w:p w14:paraId="05250A5A" w14:textId="77777777" w:rsidR="00173DB3" w:rsidRPr="00173DB3" w:rsidRDefault="00173DB3" w:rsidP="00173DB3">
      <w:pPr>
        <w:numPr>
          <w:ilvl w:val="0"/>
          <w:numId w:val="12"/>
        </w:numPr>
        <w:spacing w:after="0" w:line="280" w:lineRule="atLeast"/>
        <w:ind w:left="360"/>
        <w:jc w:val="left"/>
        <w:rPr>
          <w:rFonts w:eastAsia="Times New Roman" w:cs="Arial"/>
          <w:szCs w:val="22"/>
          <w:lang w:eastAsia="cs-CZ"/>
        </w:rPr>
      </w:pPr>
      <w:r w:rsidRPr="00173DB3">
        <w:rPr>
          <w:rFonts w:eastAsia="Times New Roman" w:cs="Arial"/>
          <w:szCs w:val="22"/>
          <w:lang w:eastAsia="cs-CZ"/>
        </w:rPr>
        <w:t xml:space="preserve">Vyjádření OBPT – </w:t>
      </w:r>
      <w:r w:rsidRPr="00173DB3">
        <w:rPr>
          <w:rFonts w:eastAsia="Times New Roman" w:cs="Arial"/>
          <w:i/>
          <w:szCs w:val="22"/>
          <w:lang w:eastAsia="cs-CZ"/>
        </w:rPr>
        <w:t>pokud jej požaduje svářeč nebo pracovník který příkaz k práci vydal</w:t>
      </w:r>
    </w:p>
    <w:tbl>
      <w:tblPr>
        <w:tblW w:w="9360" w:type="dxa"/>
        <w:tblInd w:w="430" w:type="dxa"/>
        <w:tblBorders>
          <w:bottom w:val="single" w:sz="4" w:space="0" w:color="auto"/>
        </w:tblBorders>
        <w:tblCellMar>
          <w:left w:w="70" w:type="dxa"/>
          <w:right w:w="70" w:type="dxa"/>
        </w:tblCellMar>
        <w:tblLook w:val="04A0" w:firstRow="1" w:lastRow="0" w:firstColumn="1" w:lastColumn="0" w:noHBand="0" w:noVBand="1"/>
      </w:tblPr>
      <w:tblGrid>
        <w:gridCol w:w="3420"/>
        <w:gridCol w:w="3060"/>
        <w:gridCol w:w="2880"/>
      </w:tblGrid>
      <w:tr w:rsidR="00173DB3" w:rsidRPr="00173DB3" w14:paraId="30C5E14B" w14:textId="77777777" w:rsidTr="008E7419">
        <w:trPr>
          <w:trHeight w:val="191"/>
        </w:trPr>
        <w:tc>
          <w:tcPr>
            <w:tcW w:w="9360" w:type="dxa"/>
            <w:gridSpan w:val="3"/>
            <w:tcBorders>
              <w:top w:val="nil"/>
              <w:left w:val="nil"/>
              <w:bottom w:val="single" w:sz="4" w:space="0" w:color="auto"/>
              <w:right w:val="nil"/>
            </w:tcBorders>
          </w:tcPr>
          <w:p w14:paraId="790ADCCF" w14:textId="77777777" w:rsidR="00173DB3" w:rsidRPr="00173DB3" w:rsidRDefault="00173DB3" w:rsidP="00173DB3">
            <w:pPr>
              <w:spacing w:after="0" w:line="280" w:lineRule="atLeast"/>
              <w:rPr>
                <w:rFonts w:eastAsia="Times New Roman" w:cs="Arial"/>
                <w:szCs w:val="22"/>
                <w:lang w:eastAsia="cs-CZ"/>
              </w:rPr>
            </w:pPr>
          </w:p>
        </w:tc>
      </w:tr>
      <w:tr w:rsidR="00173DB3" w:rsidRPr="00173DB3" w14:paraId="0D59F475" w14:textId="77777777" w:rsidTr="008E7419">
        <w:trPr>
          <w:trHeight w:val="441"/>
        </w:trPr>
        <w:tc>
          <w:tcPr>
            <w:tcW w:w="3420" w:type="dxa"/>
            <w:tcBorders>
              <w:top w:val="single" w:sz="4" w:space="0" w:color="auto"/>
              <w:left w:val="nil"/>
              <w:bottom w:val="single" w:sz="4" w:space="0" w:color="auto"/>
              <w:right w:val="nil"/>
            </w:tcBorders>
            <w:vAlign w:val="bottom"/>
            <w:hideMark/>
          </w:tcPr>
          <w:p w14:paraId="3260C9E5"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Jméno a příjmení:</w:t>
            </w:r>
          </w:p>
        </w:tc>
        <w:tc>
          <w:tcPr>
            <w:tcW w:w="3060" w:type="dxa"/>
            <w:tcBorders>
              <w:top w:val="single" w:sz="4" w:space="0" w:color="auto"/>
              <w:left w:val="nil"/>
              <w:bottom w:val="single" w:sz="4" w:space="0" w:color="auto"/>
              <w:right w:val="nil"/>
            </w:tcBorders>
            <w:vAlign w:val="bottom"/>
            <w:hideMark/>
          </w:tcPr>
          <w:p w14:paraId="462E3341"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Datum:</w:t>
            </w:r>
          </w:p>
        </w:tc>
        <w:tc>
          <w:tcPr>
            <w:tcW w:w="2880" w:type="dxa"/>
            <w:tcBorders>
              <w:top w:val="single" w:sz="4" w:space="0" w:color="auto"/>
              <w:left w:val="nil"/>
              <w:bottom w:val="single" w:sz="4" w:space="0" w:color="auto"/>
              <w:right w:val="nil"/>
            </w:tcBorders>
            <w:vAlign w:val="bottom"/>
            <w:hideMark/>
          </w:tcPr>
          <w:p w14:paraId="75710F04"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bl>
    <w:p w14:paraId="4F03E47A" w14:textId="77777777" w:rsidR="00173DB3" w:rsidRPr="00173DB3" w:rsidRDefault="00173DB3" w:rsidP="00173DB3">
      <w:pPr>
        <w:spacing w:after="0" w:line="280" w:lineRule="atLeast"/>
        <w:rPr>
          <w:rFonts w:eastAsia="Times New Roman" w:cs="Arial"/>
          <w:sz w:val="20"/>
          <w:szCs w:val="20"/>
          <w:lang w:eastAsia="ar-SA"/>
        </w:rPr>
      </w:pPr>
      <w:r w:rsidRPr="00173DB3">
        <w:rPr>
          <w:rFonts w:eastAsia="Times New Roman" w:cs="Arial"/>
          <w:sz w:val="20"/>
          <w:szCs w:val="20"/>
          <w:lang w:eastAsia="cs-CZ"/>
        </w:rPr>
        <w:t>14) POUČENÍ: Jestliže se změní podmínky pro PRÁCI, anebo určené osoby, musí být vystaven nový příkaz. Poučení osob určených pro požární dohled musí být provedeno včas, před zahájením práce. Pokud bude nutné sledovat koncentraci hořlavých látek, určí se osoba, způsob, intervaly a přístroj pro provádění měření. Výsledky měření se zapisují samostatně a přikládají se k tomuto příkazu.</w:t>
      </w:r>
    </w:p>
    <w:p w14:paraId="6360EA18"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 xml:space="preserve">15) Požární dohled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5"/>
        <w:gridCol w:w="1937"/>
        <w:gridCol w:w="2450"/>
        <w:gridCol w:w="2453"/>
        <w:gridCol w:w="2240"/>
      </w:tblGrid>
      <w:tr w:rsidR="00173DB3" w:rsidRPr="00173DB3" w14:paraId="4373E106" w14:textId="77777777" w:rsidTr="008E7419">
        <w:trPr>
          <w:jc w:val="center"/>
        </w:trPr>
        <w:tc>
          <w:tcPr>
            <w:tcW w:w="2452" w:type="dxa"/>
            <w:gridSpan w:val="2"/>
            <w:tcBorders>
              <w:top w:val="single" w:sz="4" w:space="0" w:color="auto"/>
              <w:left w:val="single" w:sz="4" w:space="0" w:color="auto"/>
              <w:bottom w:val="single" w:sz="4" w:space="0" w:color="auto"/>
              <w:right w:val="single" w:sz="4" w:space="0" w:color="auto"/>
            </w:tcBorders>
            <w:vAlign w:val="center"/>
          </w:tcPr>
          <w:p w14:paraId="18018964" w14:textId="77777777" w:rsidR="00173DB3" w:rsidRPr="00173DB3" w:rsidRDefault="00173DB3" w:rsidP="00173DB3">
            <w:pPr>
              <w:keepNext/>
              <w:spacing w:after="0" w:line="280" w:lineRule="atLeast"/>
              <w:ind w:left="1135"/>
              <w:outlineLvl w:val="1"/>
              <w:rPr>
                <w:rFonts w:eastAsia="Times New Roman" w:cs="Arial"/>
                <w:b/>
                <w:sz w:val="20"/>
                <w:szCs w:val="20"/>
                <w:lang w:eastAsia="cs-CZ"/>
              </w:rPr>
            </w:pPr>
          </w:p>
        </w:tc>
        <w:tc>
          <w:tcPr>
            <w:tcW w:w="2450" w:type="dxa"/>
            <w:tcBorders>
              <w:top w:val="single" w:sz="4" w:space="0" w:color="auto"/>
              <w:left w:val="single" w:sz="4" w:space="0" w:color="auto"/>
              <w:bottom w:val="single" w:sz="4" w:space="0" w:color="auto"/>
              <w:right w:val="single" w:sz="4" w:space="0" w:color="auto"/>
            </w:tcBorders>
            <w:vAlign w:val="center"/>
            <w:hideMark/>
          </w:tcPr>
          <w:p w14:paraId="0E007FAC" w14:textId="77777777" w:rsidR="00173DB3" w:rsidRPr="00173DB3" w:rsidRDefault="00173DB3" w:rsidP="00173DB3">
            <w:pPr>
              <w:spacing w:after="0" w:line="280" w:lineRule="atLeast"/>
              <w:jc w:val="center"/>
              <w:rPr>
                <w:rFonts w:ascii="Times New Roman" w:eastAsia="Times New Roman" w:hAnsi="Times New Roman" w:cs="Arial"/>
                <w:b/>
                <w:bCs/>
                <w:sz w:val="20"/>
                <w:szCs w:val="20"/>
                <w:lang w:eastAsia="cs-CZ"/>
              </w:rPr>
            </w:pPr>
            <w:r w:rsidRPr="00173DB3">
              <w:rPr>
                <w:rFonts w:eastAsia="Times New Roman" w:cs="Arial"/>
                <w:b/>
                <w:bCs/>
                <w:sz w:val="20"/>
                <w:szCs w:val="20"/>
                <w:lang w:eastAsia="cs-CZ"/>
              </w:rPr>
              <w:t>Zahájen</w:t>
            </w:r>
          </w:p>
        </w:tc>
        <w:tc>
          <w:tcPr>
            <w:tcW w:w="2453" w:type="dxa"/>
            <w:tcBorders>
              <w:top w:val="single" w:sz="4" w:space="0" w:color="auto"/>
              <w:left w:val="single" w:sz="4" w:space="0" w:color="auto"/>
              <w:bottom w:val="single" w:sz="4" w:space="0" w:color="auto"/>
              <w:right w:val="single" w:sz="4" w:space="0" w:color="auto"/>
            </w:tcBorders>
            <w:vAlign w:val="center"/>
            <w:hideMark/>
          </w:tcPr>
          <w:p w14:paraId="442EA1C1" w14:textId="77777777" w:rsidR="00173DB3" w:rsidRPr="00173DB3" w:rsidRDefault="00173DB3" w:rsidP="00173DB3">
            <w:pPr>
              <w:spacing w:after="0" w:line="280" w:lineRule="atLeast"/>
              <w:jc w:val="center"/>
              <w:rPr>
                <w:rFonts w:eastAsia="Times New Roman" w:cs="Arial"/>
                <w:b/>
                <w:bCs/>
                <w:sz w:val="20"/>
                <w:szCs w:val="20"/>
                <w:lang w:eastAsia="cs-CZ"/>
              </w:rPr>
            </w:pPr>
            <w:r w:rsidRPr="00173DB3">
              <w:rPr>
                <w:rFonts w:eastAsia="Times New Roman" w:cs="Arial"/>
                <w:b/>
                <w:bCs/>
                <w:sz w:val="20"/>
                <w:szCs w:val="20"/>
                <w:lang w:eastAsia="cs-CZ"/>
              </w:rPr>
              <w:t>Ukončen</w:t>
            </w:r>
          </w:p>
        </w:tc>
        <w:tc>
          <w:tcPr>
            <w:tcW w:w="2240" w:type="dxa"/>
            <w:tcBorders>
              <w:top w:val="single" w:sz="4" w:space="0" w:color="auto"/>
              <w:left w:val="single" w:sz="4" w:space="0" w:color="auto"/>
              <w:bottom w:val="single" w:sz="4" w:space="0" w:color="auto"/>
              <w:right w:val="single" w:sz="4" w:space="0" w:color="auto"/>
            </w:tcBorders>
            <w:vAlign w:val="center"/>
            <w:hideMark/>
          </w:tcPr>
          <w:p w14:paraId="4C0052C3" w14:textId="77777777" w:rsidR="00173DB3" w:rsidRPr="00173DB3" w:rsidRDefault="00173DB3" w:rsidP="00173DB3">
            <w:pPr>
              <w:spacing w:after="0" w:line="280" w:lineRule="atLeast"/>
              <w:jc w:val="center"/>
              <w:rPr>
                <w:rFonts w:eastAsia="Times New Roman" w:cs="Arial"/>
                <w:b/>
                <w:bCs/>
                <w:sz w:val="20"/>
                <w:szCs w:val="20"/>
                <w:lang w:eastAsia="cs-CZ"/>
              </w:rPr>
            </w:pPr>
            <w:r w:rsidRPr="00173DB3">
              <w:rPr>
                <w:rFonts w:eastAsia="Times New Roman" w:cs="Arial"/>
                <w:b/>
                <w:bCs/>
                <w:sz w:val="20"/>
                <w:szCs w:val="20"/>
                <w:lang w:eastAsia="cs-CZ"/>
              </w:rPr>
              <w:t>Ohlášení o ukončení svařování</w:t>
            </w:r>
          </w:p>
        </w:tc>
      </w:tr>
      <w:tr w:rsidR="00173DB3" w:rsidRPr="00173DB3" w14:paraId="23DEB43D" w14:textId="77777777" w:rsidTr="008E7419">
        <w:trPr>
          <w:jc w:val="center"/>
        </w:trPr>
        <w:tc>
          <w:tcPr>
            <w:tcW w:w="515" w:type="dxa"/>
            <w:tcBorders>
              <w:top w:val="single" w:sz="4" w:space="0" w:color="auto"/>
              <w:left w:val="single" w:sz="4" w:space="0" w:color="auto"/>
              <w:bottom w:val="single" w:sz="4" w:space="0" w:color="auto"/>
              <w:right w:val="single" w:sz="4" w:space="0" w:color="auto"/>
            </w:tcBorders>
            <w:hideMark/>
          </w:tcPr>
          <w:p w14:paraId="4F8C8962"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15a</w:t>
            </w:r>
          </w:p>
        </w:tc>
        <w:tc>
          <w:tcPr>
            <w:tcW w:w="1937" w:type="dxa"/>
            <w:tcBorders>
              <w:top w:val="single" w:sz="4" w:space="0" w:color="auto"/>
              <w:left w:val="single" w:sz="4" w:space="0" w:color="auto"/>
              <w:bottom w:val="single" w:sz="4" w:space="0" w:color="auto"/>
              <w:right w:val="single" w:sz="4" w:space="0" w:color="auto"/>
            </w:tcBorders>
            <w:hideMark/>
          </w:tcPr>
          <w:p w14:paraId="5D7F4526"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 při svařování</w:t>
            </w:r>
          </w:p>
        </w:tc>
        <w:tc>
          <w:tcPr>
            <w:tcW w:w="2450" w:type="dxa"/>
            <w:tcBorders>
              <w:top w:val="single" w:sz="4" w:space="0" w:color="auto"/>
              <w:left w:val="single" w:sz="4" w:space="0" w:color="auto"/>
              <w:bottom w:val="single" w:sz="4" w:space="0" w:color="auto"/>
              <w:right w:val="single" w:sz="4" w:space="0" w:color="auto"/>
            </w:tcBorders>
          </w:tcPr>
          <w:p w14:paraId="768CA6C2"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0CE64628" w14:textId="77777777" w:rsidR="00173DB3" w:rsidRPr="00173DB3" w:rsidRDefault="00173DB3" w:rsidP="00173DB3">
            <w:pPr>
              <w:spacing w:after="0" w:line="280" w:lineRule="atLeast"/>
              <w:rPr>
                <w:rFonts w:eastAsia="Times New Roman" w:cs="Arial"/>
                <w:sz w:val="20"/>
                <w:szCs w:val="20"/>
                <w:lang w:eastAsia="cs-CZ"/>
              </w:rPr>
            </w:pPr>
          </w:p>
          <w:p w14:paraId="791E32BC"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453" w:type="dxa"/>
            <w:tcBorders>
              <w:top w:val="single" w:sz="4" w:space="0" w:color="auto"/>
              <w:left w:val="single" w:sz="4" w:space="0" w:color="auto"/>
              <w:bottom w:val="single" w:sz="4" w:space="0" w:color="auto"/>
              <w:right w:val="single" w:sz="4" w:space="0" w:color="auto"/>
            </w:tcBorders>
          </w:tcPr>
          <w:p w14:paraId="168D5E12"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485E911C" w14:textId="77777777" w:rsidR="00173DB3" w:rsidRPr="00173DB3" w:rsidRDefault="00173DB3" w:rsidP="00173DB3">
            <w:pPr>
              <w:spacing w:after="0" w:line="280" w:lineRule="atLeast"/>
              <w:rPr>
                <w:rFonts w:eastAsia="Times New Roman" w:cs="Arial"/>
                <w:sz w:val="20"/>
                <w:szCs w:val="20"/>
                <w:lang w:eastAsia="cs-CZ"/>
              </w:rPr>
            </w:pPr>
          </w:p>
          <w:p w14:paraId="6EF1BE54"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240" w:type="dxa"/>
            <w:tcBorders>
              <w:top w:val="single" w:sz="4" w:space="0" w:color="auto"/>
              <w:left w:val="single" w:sz="4" w:space="0" w:color="auto"/>
              <w:bottom w:val="single" w:sz="4" w:space="0" w:color="auto"/>
              <w:right w:val="single" w:sz="4" w:space="0" w:color="auto"/>
            </w:tcBorders>
          </w:tcPr>
          <w:p w14:paraId="4B1F9094"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14FA658B" w14:textId="77777777" w:rsidR="00173DB3" w:rsidRPr="00173DB3" w:rsidRDefault="00173DB3" w:rsidP="00173DB3">
            <w:pPr>
              <w:spacing w:after="0" w:line="280" w:lineRule="atLeast"/>
              <w:rPr>
                <w:rFonts w:eastAsia="Times New Roman" w:cs="Arial"/>
                <w:sz w:val="20"/>
                <w:szCs w:val="20"/>
                <w:lang w:eastAsia="cs-CZ"/>
              </w:rPr>
            </w:pPr>
          </w:p>
          <w:p w14:paraId="65164EED"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r w:rsidR="00173DB3" w:rsidRPr="00173DB3" w14:paraId="7E619C7F" w14:textId="77777777" w:rsidTr="008E7419">
        <w:trPr>
          <w:jc w:val="center"/>
        </w:trPr>
        <w:tc>
          <w:tcPr>
            <w:tcW w:w="515" w:type="dxa"/>
            <w:tcBorders>
              <w:top w:val="single" w:sz="4" w:space="0" w:color="auto"/>
              <w:left w:val="single" w:sz="4" w:space="0" w:color="auto"/>
              <w:bottom w:val="single" w:sz="4" w:space="0" w:color="auto"/>
              <w:right w:val="single" w:sz="4" w:space="0" w:color="auto"/>
            </w:tcBorders>
          </w:tcPr>
          <w:p w14:paraId="31B54F58" w14:textId="77777777" w:rsidR="00173DB3" w:rsidRPr="00173DB3" w:rsidRDefault="00173DB3" w:rsidP="00173DB3">
            <w:pPr>
              <w:spacing w:after="0" w:line="280" w:lineRule="atLeast"/>
              <w:rPr>
                <w:rFonts w:eastAsia="Times New Roman" w:cs="Arial"/>
                <w:b/>
                <w:bCs/>
                <w:sz w:val="20"/>
                <w:szCs w:val="20"/>
                <w:lang w:eastAsia="cs-CZ"/>
              </w:rPr>
            </w:pPr>
          </w:p>
        </w:tc>
        <w:tc>
          <w:tcPr>
            <w:tcW w:w="1937" w:type="dxa"/>
            <w:tcBorders>
              <w:top w:val="single" w:sz="4" w:space="0" w:color="auto"/>
              <w:left w:val="single" w:sz="4" w:space="0" w:color="auto"/>
              <w:bottom w:val="single" w:sz="4" w:space="0" w:color="auto"/>
              <w:right w:val="single" w:sz="4" w:space="0" w:color="auto"/>
            </w:tcBorders>
            <w:hideMark/>
          </w:tcPr>
          <w:p w14:paraId="13B1ABE1"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 po svařování</w:t>
            </w:r>
          </w:p>
        </w:tc>
        <w:tc>
          <w:tcPr>
            <w:tcW w:w="2450" w:type="dxa"/>
            <w:tcBorders>
              <w:top w:val="single" w:sz="4" w:space="0" w:color="auto"/>
              <w:left w:val="single" w:sz="4" w:space="0" w:color="auto"/>
              <w:bottom w:val="single" w:sz="4" w:space="0" w:color="auto"/>
              <w:right w:val="single" w:sz="4" w:space="0" w:color="auto"/>
            </w:tcBorders>
          </w:tcPr>
          <w:p w14:paraId="221B801A"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140E231D" w14:textId="77777777" w:rsidR="00173DB3" w:rsidRPr="00173DB3" w:rsidRDefault="00173DB3" w:rsidP="00173DB3">
            <w:pPr>
              <w:spacing w:after="0" w:line="280" w:lineRule="atLeast"/>
              <w:rPr>
                <w:rFonts w:eastAsia="Times New Roman" w:cs="Arial"/>
                <w:sz w:val="20"/>
                <w:szCs w:val="20"/>
                <w:lang w:eastAsia="cs-CZ"/>
              </w:rPr>
            </w:pPr>
          </w:p>
          <w:p w14:paraId="7D65D5D1"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453" w:type="dxa"/>
            <w:tcBorders>
              <w:top w:val="single" w:sz="4" w:space="0" w:color="auto"/>
              <w:left w:val="single" w:sz="4" w:space="0" w:color="auto"/>
              <w:bottom w:val="single" w:sz="4" w:space="0" w:color="auto"/>
              <w:right w:val="single" w:sz="4" w:space="0" w:color="auto"/>
            </w:tcBorders>
          </w:tcPr>
          <w:p w14:paraId="46C89B4D"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18FAB3DD" w14:textId="77777777" w:rsidR="00173DB3" w:rsidRPr="00173DB3" w:rsidRDefault="00173DB3" w:rsidP="00173DB3">
            <w:pPr>
              <w:spacing w:after="0" w:line="280" w:lineRule="atLeast"/>
              <w:rPr>
                <w:rFonts w:eastAsia="Times New Roman" w:cs="Arial"/>
                <w:sz w:val="20"/>
                <w:szCs w:val="20"/>
                <w:lang w:eastAsia="cs-CZ"/>
              </w:rPr>
            </w:pPr>
          </w:p>
          <w:p w14:paraId="64D2E56C"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240" w:type="dxa"/>
            <w:tcBorders>
              <w:top w:val="single" w:sz="4" w:space="0" w:color="auto"/>
              <w:left w:val="single" w:sz="4" w:space="0" w:color="auto"/>
              <w:bottom w:val="single" w:sz="4" w:space="0" w:color="auto"/>
              <w:right w:val="single" w:sz="4" w:space="0" w:color="auto"/>
            </w:tcBorders>
          </w:tcPr>
          <w:p w14:paraId="09B84CA9" w14:textId="77777777" w:rsidR="00173DB3" w:rsidRPr="00173DB3" w:rsidRDefault="00173DB3" w:rsidP="00173DB3">
            <w:pPr>
              <w:spacing w:after="0" w:line="280" w:lineRule="atLeast"/>
              <w:rPr>
                <w:rFonts w:eastAsia="Times New Roman" w:cs="Arial"/>
                <w:b/>
                <w:bCs/>
                <w:sz w:val="20"/>
                <w:szCs w:val="20"/>
                <w:lang w:eastAsia="cs-CZ"/>
              </w:rPr>
            </w:pPr>
          </w:p>
        </w:tc>
      </w:tr>
      <w:tr w:rsidR="00173DB3" w:rsidRPr="00173DB3" w14:paraId="782AE056" w14:textId="77777777" w:rsidTr="008E7419">
        <w:trPr>
          <w:jc w:val="center"/>
        </w:trPr>
        <w:tc>
          <w:tcPr>
            <w:tcW w:w="515" w:type="dxa"/>
            <w:tcBorders>
              <w:top w:val="single" w:sz="4" w:space="0" w:color="auto"/>
              <w:left w:val="single" w:sz="4" w:space="0" w:color="auto"/>
              <w:bottom w:val="single" w:sz="4" w:space="0" w:color="auto"/>
              <w:right w:val="single" w:sz="4" w:space="0" w:color="auto"/>
            </w:tcBorders>
            <w:hideMark/>
          </w:tcPr>
          <w:p w14:paraId="01BDC1AE"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15b</w:t>
            </w:r>
          </w:p>
        </w:tc>
        <w:tc>
          <w:tcPr>
            <w:tcW w:w="1937" w:type="dxa"/>
            <w:tcBorders>
              <w:top w:val="single" w:sz="4" w:space="0" w:color="auto"/>
              <w:left w:val="single" w:sz="4" w:space="0" w:color="auto"/>
              <w:bottom w:val="single" w:sz="4" w:space="0" w:color="auto"/>
              <w:right w:val="single" w:sz="4" w:space="0" w:color="auto"/>
            </w:tcBorders>
            <w:hideMark/>
          </w:tcPr>
          <w:p w14:paraId="67BBE855"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 při svařování</w:t>
            </w:r>
          </w:p>
        </w:tc>
        <w:tc>
          <w:tcPr>
            <w:tcW w:w="2450" w:type="dxa"/>
            <w:tcBorders>
              <w:top w:val="single" w:sz="4" w:space="0" w:color="auto"/>
              <w:left w:val="single" w:sz="4" w:space="0" w:color="auto"/>
              <w:bottom w:val="single" w:sz="4" w:space="0" w:color="auto"/>
              <w:right w:val="single" w:sz="4" w:space="0" w:color="auto"/>
            </w:tcBorders>
          </w:tcPr>
          <w:p w14:paraId="2ECCE098"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04D0FE4A" w14:textId="77777777" w:rsidR="00173DB3" w:rsidRPr="00173DB3" w:rsidRDefault="00173DB3" w:rsidP="00173DB3">
            <w:pPr>
              <w:spacing w:after="0" w:line="280" w:lineRule="atLeast"/>
              <w:rPr>
                <w:rFonts w:eastAsia="Times New Roman" w:cs="Arial"/>
                <w:sz w:val="20"/>
                <w:szCs w:val="20"/>
                <w:lang w:eastAsia="cs-CZ"/>
              </w:rPr>
            </w:pPr>
          </w:p>
          <w:p w14:paraId="60B812E8"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453" w:type="dxa"/>
            <w:tcBorders>
              <w:top w:val="single" w:sz="4" w:space="0" w:color="auto"/>
              <w:left w:val="single" w:sz="4" w:space="0" w:color="auto"/>
              <w:bottom w:val="single" w:sz="4" w:space="0" w:color="auto"/>
              <w:right w:val="single" w:sz="4" w:space="0" w:color="auto"/>
            </w:tcBorders>
          </w:tcPr>
          <w:p w14:paraId="10BA26B3"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506B6164" w14:textId="77777777" w:rsidR="00173DB3" w:rsidRPr="00173DB3" w:rsidRDefault="00173DB3" w:rsidP="00173DB3">
            <w:pPr>
              <w:spacing w:after="0" w:line="280" w:lineRule="atLeast"/>
              <w:rPr>
                <w:rFonts w:eastAsia="Times New Roman" w:cs="Arial"/>
                <w:sz w:val="20"/>
                <w:szCs w:val="20"/>
                <w:lang w:eastAsia="cs-CZ"/>
              </w:rPr>
            </w:pPr>
          </w:p>
          <w:p w14:paraId="4284144B"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240" w:type="dxa"/>
            <w:tcBorders>
              <w:top w:val="single" w:sz="4" w:space="0" w:color="auto"/>
              <w:left w:val="single" w:sz="4" w:space="0" w:color="auto"/>
              <w:bottom w:val="single" w:sz="4" w:space="0" w:color="auto"/>
              <w:right w:val="single" w:sz="4" w:space="0" w:color="auto"/>
            </w:tcBorders>
          </w:tcPr>
          <w:p w14:paraId="600B485A"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2BE38CFF" w14:textId="77777777" w:rsidR="00173DB3" w:rsidRPr="00173DB3" w:rsidRDefault="00173DB3" w:rsidP="00173DB3">
            <w:pPr>
              <w:spacing w:after="0" w:line="280" w:lineRule="atLeast"/>
              <w:rPr>
                <w:rFonts w:eastAsia="Times New Roman" w:cs="Arial"/>
                <w:sz w:val="20"/>
                <w:szCs w:val="20"/>
                <w:lang w:eastAsia="cs-CZ"/>
              </w:rPr>
            </w:pPr>
          </w:p>
          <w:p w14:paraId="53A4E67B"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r w:rsidR="00173DB3" w:rsidRPr="00173DB3" w14:paraId="61A3BFC4" w14:textId="77777777" w:rsidTr="008E7419">
        <w:trPr>
          <w:jc w:val="center"/>
        </w:trPr>
        <w:tc>
          <w:tcPr>
            <w:tcW w:w="515" w:type="dxa"/>
            <w:tcBorders>
              <w:top w:val="single" w:sz="4" w:space="0" w:color="auto"/>
              <w:left w:val="single" w:sz="4" w:space="0" w:color="auto"/>
              <w:bottom w:val="single" w:sz="4" w:space="0" w:color="auto"/>
              <w:right w:val="single" w:sz="4" w:space="0" w:color="auto"/>
            </w:tcBorders>
          </w:tcPr>
          <w:p w14:paraId="1FED336A" w14:textId="77777777" w:rsidR="00173DB3" w:rsidRPr="00173DB3" w:rsidRDefault="00173DB3" w:rsidP="00173DB3">
            <w:pPr>
              <w:spacing w:after="0" w:line="280" w:lineRule="atLeast"/>
              <w:rPr>
                <w:rFonts w:eastAsia="Times New Roman" w:cs="Arial"/>
                <w:b/>
                <w:bCs/>
                <w:sz w:val="20"/>
                <w:szCs w:val="20"/>
                <w:lang w:eastAsia="cs-CZ"/>
              </w:rPr>
            </w:pPr>
          </w:p>
        </w:tc>
        <w:tc>
          <w:tcPr>
            <w:tcW w:w="1937" w:type="dxa"/>
            <w:tcBorders>
              <w:top w:val="single" w:sz="4" w:space="0" w:color="auto"/>
              <w:left w:val="single" w:sz="4" w:space="0" w:color="auto"/>
              <w:bottom w:val="single" w:sz="4" w:space="0" w:color="auto"/>
              <w:right w:val="single" w:sz="4" w:space="0" w:color="auto"/>
            </w:tcBorders>
            <w:hideMark/>
          </w:tcPr>
          <w:p w14:paraId="69DA19D6"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 po svařování</w:t>
            </w:r>
          </w:p>
        </w:tc>
        <w:tc>
          <w:tcPr>
            <w:tcW w:w="2450" w:type="dxa"/>
            <w:tcBorders>
              <w:top w:val="single" w:sz="4" w:space="0" w:color="auto"/>
              <w:left w:val="single" w:sz="4" w:space="0" w:color="auto"/>
              <w:bottom w:val="single" w:sz="4" w:space="0" w:color="auto"/>
              <w:right w:val="single" w:sz="4" w:space="0" w:color="auto"/>
            </w:tcBorders>
          </w:tcPr>
          <w:p w14:paraId="6F1E06A6"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6DF1FB53" w14:textId="77777777" w:rsidR="00173DB3" w:rsidRPr="00173DB3" w:rsidRDefault="00173DB3" w:rsidP="00173DB3">
            <w:pPr>
              <w:spacing w:after="0" w:line="280" w:lineRule="atLeast"/>
              <w:rPr>
                <w:rFonts w:eastAsia="Times New Roman" w:cs="Arial"/>
                <w:sz w:val="20"/>
                <w:szCs w:val="20"/>
                <w:lang w:eastAsia="cs-CZ"/>
              </w:rPr>
            </w:pPr>
          </w:p>
          <w:p w14:paraId="77438414"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453" w:type="dxa"/>
            <w:tcBorders>
              <w:top w:val="single" w:sz="4" w:space="0" w:color="auto"/>
              <w:left w:val="single" w:sz="4" w:space="0" w:color="auto"/>
              <w:bottom w:val="single" w:sz="4" w:space="0" w:color="auto"/>
              <w:right w:val="single" w:sz="4" w:space="0" w:color="auto"/>
            </w:tcBorders>
          </w:tcPr>
          <w:p w14:paraId="742EE6E1"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465C2A11" w14:textId="77777777" w:rsidR="00173DB3" w:rsidRPr="00173DB3" w:rsidRDefault="00173DB3" w:rsidP="00173DB3">
            <w:pPr>
              <w:spacing w:after="0" w:line="280" w:lineRule="atLeast"/>
              <w:rPr>
                <w:rFonts w:eastAsia="Times New Roman" w:cs="Arial"/>
                <w:sz w:val="20"/>
                <w:szCs w:val="20"/>
                <w:lang w:eastAsia="cs-CZ"/>
              </w:rPr>
            </w:pPr>
          </w:p>
          <w:p w14:paraId="58C6B068"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240" w:type="dxa"/>
            <w:tcBorders>
              <w:top w:val="single" w:sz="4" w:space="0" w:color="auto"/>
              <w:left w:val="single" w:sz="4" w:space="0" w:color="auto"/>
              <w:bottom w:val="single" w:sz="4" w:space="0" w:color="auto"/>
              <w:right w:val="single" w:sz="4" w:space="0" w:color="auto"/>
            </w:tcBorders>
          </w:tcPr>
          <w:p w14:paraId="596A64A4" w14:textId="77777777" w:rsidR="00173DB3" w:rsidRPr="00173DB3" w:rsidRDefault="00173DB3" w:rsidP="00173DB3">
            <w:pPr>
              <w:spacing w:after="0" w:line="280" w:lineRule="atLeast"/>
              <w:rPr>
                <w:rFonts w:eastAsia="Times New Roman" w:cs="Arial"/>
                <w:b/>
                <w:bCs/>
                <w:sz w:val="20"/>
                <w:szCs w:val="20"/>
                <w:lang w:eastAsia="cs-CZ"/>
              </w:rPr>
            </w:pPr>
          </w:p>
        </w:tc>
      </w:tr>
      <w:tr w:rsidR="00173DB3" w:rsidRPr="00173DB3" w14:paraId="469981B6" w14:textId="77777777" w:rsidTr="008E7419">
        <w:trPr>
          <w:jc w:val="center"/>
        </w:trPr>
        <w:tc>
          <w:tcPr>
            <w:tcW w:w="515" w:type="dxa"/>
            <w:tcBorders>
              <w:top w:val="single" w:sz="4" w:space="0" w:color="auto"/>
              <w:left w:val="single" w:sz="4" w:space="0" w:color="auto"/>
              <w:bottom w:val="single" w:sz="4" w:space="0" w:color="auto"/>
              <w:right w:val="single" w:sz="4" w:space="0" w:color="auto"/>
            </w:tcBorders>
            <w:hideMark/>
          </w:tcPr>
          <w:p w14:paraId="6200BA63"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15c</w:t>
            </w:r>
          </w:p>
        </w:tc>
        <w:tc>
          <w:tcPr>
            <w:tcW w:w="1937" w:type="dxa"/>
            <w:tcBorders>
              <w:top w:val="single" w:sz="4" w:space="0" w:color="auto"/>
              <w:left w:val="single" w:sz="4" w:space="0" w:color="auto"/>
              <w:bottom w:val="single" w:sz="4" w:space="0" w:color="auto"/>
              <w:right w:val="single" w:sz="4" w:space="0" w:color="auto"/>
            </w:tcBorders>
            <w:hideMark/>
          </w:tcPr>
          <w:p w14:paraId="50FB4F4A"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 při svařování</w:t>
            </w:r>
          </w:p>
        </w:tc>
        <w:tc>
          <w:tcPr>
            <w:tcW w:w="2450" w:type="dxa"/>
            <w:tcBorders>
              <w:top w:val="single" w:sz="4" w:space="0" w:color="auto"/>
              <w:left w:val="single" w:sz="4" w:space="0" w:color="auto"/>
              <w:bottom w:val="single" w:sz="4" w:space="0" w:color="auto"/>
              <w:right w:val="single" w:sz="4" w:space="0" w:color="auto"/>
            </w:tcBorders>
          </w:tcPr>
          <w:p w14:paraId="541DB63A"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12E4C1F0" w14:textId="77777777" w:rsidR="00173DB3" w:rsidRPr="00173DB3" w:rsidRDefault="00173DB3" w:rsidP="00173DB3">
            <w:pPr>
              <w:spacing w:after="0" w:line="280" w:lineRule="atLeast"/>
              <w:rPr>
                <w:rFonts w:eastAsia="Times New Roman" w:cs="Arial"/>
                <w:sz w:val="20"/>
                <w:szCs w:val="20"/>
                <w:lang w:eastAsia="cs-CZ"/>
              </w:rPr>
            </w:pPr>
          </w:p>
          <w:p w14:paraId="6CF0D91E"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453" w:type="dxa"/>
            <w:tcBorders>
              <w:top w:val="single" w:sz="4" w:space="0" w:color="auto"/>
              <w:left w:val="single" w:sz="4" w:space="0" w:color="auto"/>
              <w:bottom w:val="single" w:sz="4" w:space="0" w:color="auto"/>
              <w:right w:val="single" w:sz="4" w:space="0" w:color="auto"/>
            </w:tcBorders>
          </w:tcPr>
          <w:p w14:paraId="6EC6584B"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4A3633F3" w14:textId="77777777" w:rsidR="00173DB3" w:rsidRPr="00173DB3" w:rsidRDefault="00173DB3" w:rsidP="00173DB3">
            <w:pPr>
              <w:spacing w:after="0" w:line="280" w:lineRule="atLeast"/>
              <w:rPr>
                <w:rFonts w:eastAsia="Times New Roman" w:cs="Arial"/>
                <w:sz w:val="20"/>
                <w:szCs w:val="20"/>
                <w:lang w:eastAsia="cs-CZ"/>
              </w:rPr>
            </w:pPr>
          </w:p>
          <w:p w14:paraId="1C73D11D"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240" w:type="dxa"/>
            <w:tcBorders>
              <w:top w:val="single" w:sz="4" w:space="0" w:color="auto"/>
              <w:left w:val="single" w:sz="4" w:space="0" w:color="auto"/>
              <w:bottom w:val="single" w:sz="4" w:space="0" w:color="auto"/>
              <w:right w:val="single" w:sz="4" w:space="0" w:color="auto"/>
            </w:tcBorders>
          </w:tcPr>
          <w:p w14:paraId="222A053A"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411744AF" w14:textId="77777777" w:rsidR="00173DB3" w:rsidRPr="00173DB3" w:rsidRDefault="00173DB3" w:rsidP="00173DB3">
            <w:pPr>
              <w:spacing w:after="0" w:line="280" w:lineRule="atLeast"/>
              <w:rPr>
                <w:rFonts w:eastAsia="Times New Roman" w:cs="Arial"/>
                <w:sz w:val="20"/>
                <w:szCs w:val="20"/>
                <w:lang w:eastAsia="cs-CZ"/>
              </w:rPr>
            </w:pPr>
          </w:p>
          <w:p w14:paraId="34B2B369"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r>
      <w:tr w:rsidR="00173DB3" w:rsidRPr="00173DB3" w14:paraId="3E4553F6" w14:textId="77777777" w:rsidTr="008E7419">
        <w:trPr>
          <w:jc w:val="center"/>
        </w:trPr>
        <w:tc>
          <w:tcPr>
            <w:tcW w:w="515" w:type="dxa"/>
            <w:tcBorders>
              <w:top w:val="single" w:sz="4" w:space="0" w:color="auto"/>
              <w:left w:val="single" w:sz="4" w:space="0" w:color="auto"/>
              <w:bottom w:val="single" w:sz="4" w:space="0" w:color="auto"/>
              <w:right w:val="single" w:sz="4" w:space="0" w:color="auto"/>
            </w:tcBorders>
          </w:tcPr>
          <w:p w14:paraId="0A11F04C" w14:textId="77777777" w:rsidR="00173DB3" w:rsidRPr="00173DB3" w:rsidRDefault="00173DB3" w:rsidP="00173DB3">
            <w:pPr>
              <w:spacing w:after="0" w:line="280" w:lineRule="atLeast"/>
              <w:rPr>
                <w:rFonts w:eastAsia="Times New Roman" w:cs="Arial"/>
                <w:b/>
                <w:bCs/>
                <w:sz w:val="20"/>
                <w:szCs w:val="20"/>
                <w:lang w:eastAsia="cs-CZ"/>
              </w:rPr>
            </w:pPr>
          </w:p>
        </w:tc>
        <w:tc>
          <w:tcPr>
            <w:tcW w:w="1937" w:type="dxa"/>
            <w:tcBorders>
              <w:top w:val="single" w:sz="4" w:space="0" w:color="auto"/>
              <w:left w:val="single" w:sz="4" w:space="0" w:color="auto"/>
              <w:bottom w:val="single" w:sz="4" w:space="0" w:color="auto"/>
              <w:right w:val="single" w:sz="4" w:space="0" w:color="auto"/>
            </w:tcBorders>
            <w:hideMark/>
          </w:tcPr>
          <w:p w14:paraId="6D3C4A88"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 po svařování</w:t>
            </w:r>
          </w:p>
        </w:tc>
        <w:tc>
          <w:tcPr>
            <w:tcW w:w="2450" w:type="dxa"/>
            <w:tcBorders>
              <w:top w:val="single" w:sz="4" w:space="0" w:color="auto"/>
              <w:left w:val="single" w:sz="4" w:space="0" w:color="auto"/>
              <w:bottom w:val="single" w:sz="4" w:space="0" w:color="auto"/>
              <w:right w:val="single" w:sz="4" w:space="0" w:color="auto"/>
            </w:tcBorders>
          </w:tcPr>
          <w:p w14:paraId="3D0422B7"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62B4A21E" w14:textId="77777777" w:rsidR="00173DB3" w:rsidRPr="00173DB3" w:rsidRDefault="00173DB3" w:rsidP="00173DB3">
            <w:pPr>
              <w:spacing w:after="0" w:line="280" w:lineRule="atLeast"/>
              <w:rPr>
                <w:rFonts w:eastAsia="Times New Roman" w:cs="Arial"/>
                <w:sz w:val="20"/>
                <w:szCs w:val="20"/>
                <w:lang w:eastAsia="cs-CZ"/>
              </w:rPr>
            </w:pPr>
          </w:p>
          <w:p w14:paraId="46BC385B"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453" w:type="dxa"/>
            <w:tcBorders>
              <w:top w:val="single" w:sz="4" w:space="0" w:color="auto"/>
              <w:left w:val="single" w:sz="4" w:space="0" w:color="auto"/>
              <w:bottom w:val="single" w:sz="4" w:space="0" w:color="auto"/>
              <w:right w:val="single" w:sz="4" w:space="0" w:color="auto"/>
            </w:tcBorders>
          </w:tcPr>
          <w:p w14:paraId="3DCAE4A2" w14:textId="77777777" w:rsidR="00173DB3" w:rsidRPr="00173DB3" w:rsidRDefault="00173DB3" w:rsidP="00173DB3">
            <w:pPr>
              <w:spacing w:after="0" w:line="280" w:lineRule="atLeast"/>
              <w:rPr>
                <w:rFonts w:eastAsia="Times New Roman" w:cs="Arial"/>
                <w:sz w:val="20"/>
                <w:szCs w:val="20"/>
                <w:lang w:eastAsia="cs-CZ"/>
              </w:rPr>
            </w:pPr>
            <w:proofErr w:type="gramStart"/>
            <w:r w:rsidRPr="00173DB3">
              <w:rPr>
                <w:rFonts w:eastAsia="Times New Roman" w:cs="Arial"/>
                <w:sz w:val="20"/>
                <w:szCs w:val="20"/>
                <w:lang w:eastAsia="cs-CZ"/>
              </w:rPr>
              <w:t>Dne:               hod.</w:t>
            </w:r>
            <w:proofErr w:type="gramEnd"/>
            <w:r w:rsidRPr="00173DB3">
              <w:rPr>
                <w:rFonts w:eastAsia="Times New Roman" w:cs="Arial"/>
                <w:sz w:val="20"/>
                <w:szCs w:val="20"/>
                <w:lang w:eastAsia="cs-CZ"/>
              </w:rPr>
              <w:t>:</w:t>
            </w:r>
          </w:p>
          <w:p w14:paraId="2BB1F212" w14:textId="77777777" w:rsidR="00173DB3" w:rsidRPr="00173DB3" w:rsidRDefault="00173DB3" w:rsidP="00173DB3">
            <w:pPr>
              <w:spacing w:after="0" w:line="280" w:lineRule="atLeast"/>
              <w:rPr>
                <w:rFonts w:eastAsia="Times New Roman" w:cs="Arial"/>
                <w:sz w:val="20"/>
                <w:szCs w:val="20"/>
                <w:lang w:eastAsia="cs-CZ"/>
              </w:rPr>
            </w:pPr>
          </w:p>
          <w:p w14:paraId="64A0607F"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w:t>
            </w:r>
          </w:p>
        </w:tc>
        <w:tc>
          <w:tcPr>
            <w:tcW w:w="2240" w:type="dxa"/>
            <w:tcBorders>
              <w:top w:val="single" w:sz="4" w:space="0" w:color="auto"/>
              <w:left w:val="single" w:sz="4" w:space="0" w:color="auto"/>
              <w:bottom w:val="single" w:sz="4" w:space="0" w:color="auto"/>
              <w:right w:val="single" w:sz="4" w:space="0" w:color="auto"/>
            </w:tcBorders>
          </w:tcPr>
          <w:p w14:paraId="77A2DEAC" w14:textId="77777777" w:rsidR="00173DB3" w:rsidRPr="00173DB3" w:rsidRDefault="00173DB3" w:rsidP="00173DB3">
            <w:pPr>
              <w:spacing w:after="0" w:line="280" w:lineRule="atLeast"/>
              <w:rPr>
                <w:rFonts w:eastAsia="Times New Roman" w:cs="Arial"/>
                <w:b/>
                <w:bCs/>
                <w:sz w:val="20"/>
                <w:szCs w:val="20"/>
                <w:lang w:eastAsia="cs-CZ"/>
              </w:rPr>
            </w:pPr>
          </w:p>
        </w:tc>
      </w:tr>
    </w:tbl>
    <w:p w14:paraId="04B2D85E" w14:textId="77777777" w:rsidR="00173DB3" w:rsidRPr="00173DB3" w:rsidRDefault="00173DB3" w:rsidP="00173DB3">
      <w:pPr>
        <w:spacing w:after="0" w:line="280" w:lineRule="atLeast"/>
        <w:rPr>
          <w:rFonts w:eastAsia="Times New Roman" w:cs="Arial"/>
          <w:b/>
          <w:bCs/>
          <w:sz w:val="20"/>
          <w:szCs w:val="20"/>
          <w:lang w:eastAsia="ar-SA"/>
        </w:rPr>
      </w:pPr>
    </w:p>
    <w:p w14:paraId="5C233303"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Seznámení požárního dohledu s povinnostmi a právy, které má po dobu výkonu požárního dohledu:</w:t>
      </w:r>
    </w:p>
    <w:p w14:paraId="4D68E204"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Požární dohled se zajišťuje nepřetržitě po celou dobu svařování. Pokud dojde ke krátkému přerušení svařování (např. svačina), ve výkonu požárního dohledu se pokračuje. Po skončení svařování, nebo pokud má dojít k přerušení svařování na dobu delší než dvě hodiny, ohlásí se ukončení svařování a musí být zajištěn požární dohled další určenou osobou po stanovenou dobu a v intervalech uvedených na přední straně příkazu.</w:t>
      </w:r>
    </w:p>
    <w:p w14:paraId="4BB38AD2"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Seznámení s požárně bezpečnostními opatřeními uvedenými v příkazu ke svařování na první straně.</w:t>
      </w:r>
    </w:p>
    <w:p w14:paraId="41E16C30"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Seznámení s organizací požární ochrany - v rozsahu: způsob vyhlášení požárního poplachu, místo ohlašovny požáru (nebo vrátnice) a její telefonní číslo, umístění nejbližšího telefonního přístroje s možností volání ve veřejné síti.</w:t>
      </w:r>
    </w:p>
    <w:p w14:paraId="0000355F"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Seznámení s umístěním hlavních vypínačů a hlavních uzávěrů energií (voda, plyn, el, proud).</w:t>
      </w:r>
    </w:p>
    <w:p w14:paraId="230C3F60"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Před zahájením práce zkontrolovat, zda bezpečnostní opatření uvedená v příkazu jsou provedena a pracoviště, včetně přilehlých prostor, je podle toho vybaveno a připraveno.</w:t>
      </w:r>
    </w:p>
    <w:p w14:paraId="27E812C1"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Seznámení se způsobem použití hasebních prostředků.</w:t>
      </w:r>
    </w:p>
    <w:p w14:paraId="0D244551"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Po dobu výkonu požárního dohledu určená osoba neplní žádné jiné úkoly, kromě úkolů, které souvisejí s výkonem požárního dohledu, zejména sledování pracoviště, zda nedochází k požáru, zda jsou určené hasební prostředky stále v dosahu. Dbá na to, aby v průběhu prací únikové cesty z místa pracoviště zůstaly průchodné.</w:t>
      </w:r>
    </w:p>
    <w:p w14:paraId="4383E7AD"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Provede nutná opatření v případě vzniku požáru, zejména záchranu ohrožených osob, přivolání pomoci a zdolávání požáru.</w:t>
      </w:r>
    </w:p>
    <w:p w14:paraId="365BBAFB" w14:textId="77777777" w:rsidR="00173DB3" w:rsidRPr="00173DB3" w:rsidRDefault="00173DB3" w:rsidP="00173DB3">
      <w:pPr>
        <w:numPr>
          <w:ilvl w:val="0"/>
          <w:numId w:val="13"/>
        </w:numPr>
        <w:spacing w:after="0" w:line="280" w:lineRule="atLeast"/>
        <w:ind w:left="300" w:hanging="300"/>
        <w:rPr>
          <w:rFonts w:eastAsia="Times New Roman" w:cs="Arial"/>
          <w:sz w:val="20"/>
          <w:szCs w:val="20"/>
          <w:lang w:eastAsia="cs-CZ"/>
        </w:rPr>
      </w:pPr>
      <w:r w:rsidRPr="00173DB3">
        <w:rPr>
          <w:rFonts w:eastAsia="Times New Roman" w:cs="Arial"/>
          <w:sz w:val="20"/>
          <w:szCs w:val="20"/>
          <w:lang w:eastAsia="cs-CZ"/>
        </w:rPr>
        <w:t xml:space="preserve">Požární dohled má právo nařídit okamžitě přerušení svařování, pokud zjistí, že došlo k porušení nebo nerespektování požárně bezpečnostních opatření, anebo pokud má důvodně za to, že další pokračování ve svařování může vést k bezprostřednímu a vážnému ohrožení života a zdraví osob na pracovišti nebo </w:t>
      </w:r>
      <w:r w:rsidRPr="00173DB3">
        <w:rPr>
          <w:rFonts w:eastAsia="Times New Roman" w:cs="Arial"/>
          <w:sz w:val="20"/>
          <w:szCs w:val="20"/>
          <w:lang w:eastAsia="cs-CZ"/>
        </w:rPr>
        <w:lastRenderedPageBreak/>
        <w:t>jeho okolí. Přerušení svařování neprodleně oznámí osobě, které se ohlašuje ukončení svařování (položka 9 tohoto příkazu).</w:t>
      </w:r>
    </w:p>
    <w:p w14:paraId="7820EE92" w14:textId="77777777" w:rsidR="00173DB3" w:rsidRPr="00173DB3" w:rsidRDefault="00173DB3" w:rsidP="00173DB3">
      <w:pPr>
        <w:spacing w:after="0" w:line="280" w:lineRule="atLeast"/>
        <w:rPr>
          <w:rFonts w:eastAsia="Times New Roman" w:cs="Arial"/>
          <w:b/>
          <w:bCs/>
          <w:sz w:val="20"/>
          <w:szCs w:val="20"/>
          <w:lang w:eastAsia="cs-CZ"/>
        </w:rPr>
      </w:pPr>
      <w:r w:rsidRPr="00173DB3">
        <w:rPr>
          <w:rFonts w:eastAsia="Times New Roman" w:cs="Arial"/>
          <w:b/>
          <w:bCs/>
          <w:sz w:val="20"/>
          <w:szCs w:val="20"/>
          <w:lang w:eastAsia="cs-CZ"/>
        </w:rPr>
        <w:t>Potvrzuji svým podpisem, že jsem byl poučen podle výše uvedené osnovy a byly mi zodpovězeny všechny dotazy.</w:t>
      </w:r>
    </w:p>
    <w:tbl>
      <w:tblPr>
        <w:tblpPr w:leftFromText="141" w:rightFromText="141" w:vertAnchor="text" w:tblpX="71" w:tblpY="204"/>
        <w:tblW w:w="0" w:type="auto"/>
        <w:tblCellMar>
          <w:left w:w="70" w:type="dxa"/>
          <w:right w:w="70" w:type="dxa"/>
        </w:tblCellMar>
        <w:tblLook w:val="04A0" w:firstRow="1" w:lastRow="0" w:firstColumn="1" w:lastColumn="0" w:noHBand="0" w:noVBand="1"/>
      </w:tblPr>
      <w:tblGrid>
        <w:gridCol w:w="3850"/>
        <w:gridCol w:w="5510"/>
      </w:tblGrid>
      <w:tr w:rsidR="00173DB3" w:rsidRPr="00173DB3" w14:paraId="29996103" w14:textId="77777777" w:rsidTr="008E7419">
        <w:trPr>
          <w:trHeight w:val="170"/>
        </w:trPr>
        <w:tc>
          <w:tcPr>
            <w:tcW w:w="3850" w:type="dxa"/>
            <w:hideMark/>
          </w:tcPr>
          <w:p w14:paraId="226D4A81"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Podpisy osob určených k požárnímu dohledu:</w:t>
            </w:r>
          </w:p>
        </w:tc>
        <w:tc>
          <w:tcPr>
            <w:tcW w:w="5510" w:type="dxa"/>
            <w:tcBorders>
              <w:top w:val="nil"/>
              <w:left w:val="nil"/>
              <w:bottom w:val="single" w:sz="4" w:space="0" w:color="auto"/>
              <w:right w:val="nil"/>
            </w:tcBorders>
          </w:tcPr>
          <w:p w14:paraId="55D00D41" w14:textId="77777777" w:rsidR="00173DB3" w:rsidRPr="00173DB3" w:rsidRDefault="00173DB3" w:rsidP="00173DB3">
            <w:pPr>
              <w:spacing w:after="0" w:line="280" w:lineRule="atLeast"/>
              <w:rPr>
                <w:rFonts w:eastAsia="Times New Roman" w:cs="Arial"/>
                <w:sz w:val="20"/>
                <w:szCs w:val="20"/>
                <w:lang w:eastAsia="cs-CZ"/>
              </w:rPr>
            </w:pPr>
          </w:p>
        </w:tc>
      </w:tr>
    </w:tbl>
    <w:tbl>
      <w:tblPr>
        <w:tblW w:w="0" w:type="auto"/>
        <w:tblInd w:w="70" w:type="dxa"/>
        <w:tblCellMar>
          <w:left w:w="70" w:type="dxa"/>
          <w:right w:w="70" w:type="dxa"/>
        </w:tblCellMar>
        <w:tblLook w:val="04A0" w:firstRow="1" w:lastRow="0" w:firstColumn="1" w:lastColumn="0" w:noHBand="0" w:noVBand="1"/>
      </w:tblPr>
      <w:tblGrid>
        <w:gridCol w:w="785"/>
        <w:gridCol w:w="1795"/>
        <w:gridCol w:w="3660"/>
        <w:gridCol w:w="2760"/>
      </w:tblGrid>
      <w:tr w:rsidR="00173DB3" w:rsidRPr="00173DB3" w14:paraId="273D55B1" w14:textId="77777777" w:rsidTr="008E7419">
        <w:trPr>
          <w:trHeight w:val="172"/>
        </w:trPr>
        <w:tc>
          <w:tcPr>
            <w:tcW w:w="6240" w:type="dxa"/>
            <w:gridSpan w:val="3"/>
          </w:tcPr>
          <w:p w14:paraId="7C2B873A" w14:textId="77777777" w:rsidR="00173DB3" w:rsidRPr="00173DB3" w:rsidRDefault="00173DB3" w:rsidP="00173DB3">
            <w:pPr>
              <w:spacing w:after="0" w:line="280" w:lineRule="atLeast"/>
              <w:rPr>
                <w:rFonts w:eastAsia="Times New Roman" w:cs="Arial"/>
                <w:sz w:val="20"/>
                <w:szCs w:val="20"/>
                <w:lang w:eastAsia="ar-SA"/>
              </w:rPr>
            </w:pPr>
          </w:p>
          <w:p w14:paraId="2CEFC5CA"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Podpis osoby, která určila požární dohled a provedla seznámení podle osnovy:</w:t>
            </w:r>
          </w:p>
        </w:tc>
        <w:tc>
          <w:tcPr>
            <w:tcW w:w="2760" w:type="dxa"/>
            <w:tcBorders>
              <w:top w:val="nil"/>
              <w:left w:val="nil"/>
              <w:bottom w:val="single" w:sz="4" w:space="0" w:color="auto"/>
              <w:right w:val="nil"/>
            </w:tcBorders>
          </w:tcPr>
          <w:p w14:paraId="0583AAD5" w14:textId="77777777" w:rsidR="00173DB3" w:rsidRPr="00173DB3" w:rsidRDefault="00173DB3" w:rsidP="00173DB3">
            <w:pPr>
              <w:spacing w:after="0" w:line="280" w:lineRule="atLeast"/>
              <w:rPr>
                <w:rFonts w:eastAsia="Times New Roman" w:cs="Arial"/>
                <w:sz w:val="20"/>
                <w:szCs w:val="20"/>
                <w:lang w:eastAsia="cs-CZ"/>
              </w:rPr>
            </w:pPr>
          </w:p>
        </w:tc>
      </w:tr>
      <w:tr w:rsidR="00173DB3" w:rsidRPr="00173DB3" w14:paraId="10AB2483" w14:textId="77777777" w:rsidTr="008E7419">
        <w:trPr>
          <w:gridAfter w:val="2"/>
          <w:wAfter w:w="6420" w:type="dxa"/>
          <w:trHeight w:val="183"/>
        </w:trPr>
        <w:tc>
          <w:tcPr>
            <w:tcW w:w="785" w:type="dxa"/>
          </w:tcPr>
          <w:p w14:paraId="770D367F" w14:textId="77777777" w:rsidR="00173DB3" w:rsidRPr="00173DB3" w:rsidRDefault="00173DB3" w:rsidP="00173DB3">
            <w:pPr>
              <w:spacing w:after="0" w:line="280" w:lineRule="atLeast"/>
              <w:rPr>
                <w:rFonts w:eastAsia="Times New Roman" w:cs="Arial"/>
                <w:sz w:val="20"/>
                <w:szCs w:val="20"/>
                <w:lang w:eastAsia="cs-CZ"/>
              </w:rPr>
            </w:pPr>
          </w:p>
          <w:p w14:paraId="50F0A61D" w14:textId="77777777" w:rsidR="00173DB3" w:rsidRPr="00173DB3" w:rsidRDefault="00173DB3" w:rsidP="00173DB3">
            <w:pPr>
              <w:spacing w:after="0" w:line="280" w:lineRule="atLeast"/>
              <w:rPr>
                <w:rFonts w:eastAsia="Times New Roman" w:cs="Arial"/>
                <w:sz w:val="20"/>
                <w:szCs w:val="20"/>
                <w:lang w:eastAsia="cs-CZ"/>
              </w:rPr>
            </w:pPr>
            <w:r w:rsidRPr="00173DB3">
              <w:rPr>
                <w:rFonts w:eastAsia="Times New Roman" w:cs="Arial"/>
                <w:sz w:val="20"/>
                <w:szCs w:val="20"/>
                <w:lang w:eastAsia="cs-CZ"/>
              </w:rPr>
              <w:t>Datum:</w:t>
            </w:r>
          </w:p>
        </w:tc>
        <w:tc>
          <w:tcPr>
            <w:tcW w:w="1795" w:type="dxa"/>
            <w:tcBorders>
              <w:top w:val="nil"/>
              <w:left w:val="nil"/>
              <w:bottom w:val="single" w:sz="4" w:space="0" w:color="auto"/>
              <w:right w:val="nil"/>
            </w:tcBorders>
          </w:tcPr>
          <w:p w14:paraId="3B2189AA" w14:textId="77777777" w:rsidR="00173DB3" w:rsidRPr="00173DB3" w:rsidRDefault="00173DB3" w:rsidP="00173DB3">
            <w:pPr>
              <w:spacing w:after="0" w:line="280" w:lineRule="atLeast"/>
              <w:rPr>
                <w:rFonts w:eastAsia="Times New Roman" w:cs="Arial"/>
                <w:sz w:val="20"/>
                <w:szCs w:val="20"/>
                <w:lang w:eastAsia="cs-CZ"/>
              </w:rPr>
            </w:pPr>
          </w:p>
        </w:tc>
      </w:tr>
    </w:tbl>
    <w:p w14:paraId="10A482B2" w14:textId="77777777" w:rsidR="00173DB3" w:rsidRPr="00173DB3" w:rsidRDefault="00173DB3" w:rsidP="00173DB3">
      <w:pPr>
        <w:spacing w:after="0" w:line="280" w:lineRule="atLeast"/>
        <w:rPr>
          <w:rFonts w:eastAsia="Times New Roman" w:cs="Arial"/>
          <w:b/>
          <w:szCs w:val="22"/>
          <w:lang w:eastAsia="ar-SA"/>
        </w:rPr>
      </w:pPr>
    </w:p>
    <w:p w14:paraId="1236969F" w14:textId="77777777" w:rsidR="00173DB3" w:rsidRPr="00173DB3" w:rsidRDefault="00173DB3" w:rsidP="00173DB3">
      <w:pPr>
        <w:spacing w:after="0" w:line="280" w:lineRule="atLeast"/>
        <w:rPr>
          <w:rFonts w:eastAsia="Times New Roman" w:cs="Arial"/>
          <w:b/>
          <w:szCs w:val="22"/>
          <w:lang w:eastAsia="cs-CZ"/>
        </w:rPr>
      </w:pPr>
      <w:r w:rsidRPr="00173DB3">
        <w:rPr>
          <w:rFonts w:eastAsia="Times New Roman" w:cs="Arial"/>
          <w:b/>
          <w:szCs w:val="22"/>
          <w:lang w:eastAsia="cs-CZ"/>
        </w:rPr>
        <w:t>Podepsaní pracovníci svými podpisy stvrzují, že byli před započetím práce seznámeni s požárně bezpečnostními opatřeními a požární dohled s vymezenými povinnostmi.</w:t>
      </w:r>
    </w:p>
    <w:p w14:paraId="17475A03" w14:textId="408EB47A" w:rsidR="00173DB3" w:rsidRDefault="00173DB3" w:rsidP="00B85EC1">
      <w:pPr>
        <w:rPr>
          <w:rFonts w:cs="Arial"/>
          <w:b/>
          <w:szCs w:val="22"/>
        </w:rPr>
      </w:pPr>
    </w:p>
    <w:p w14:paraId="3DAE7C1F" w14:textId="77777777" w:rsidR="00173DB3" w:rsidRPr="00173DB3" w:rsidRDefault="00173DB3" w:rsidP="00B85EC1">
      <w:pPr>
        <w:rPr>
          <w:rFonts w:cs="Arial"/>
          <w:szCs w:val="22"/>
        </w:rPr>
      </w:pPr>
    </w:p>
    <w:p w14:paraId="44EAFD9C" w14:textId="77777777" w:rsidR="00C61F38" w:rsidRPr="00D73D78" w:rsidRDefault="00C61F38" w:rsidP="00C61F38">
      <w:pPr>
        <w:rPr>
          <w:rFonts w:cs="Arial"/>
          <w:sz w:val="20"/>
          <w:szCs w:val="20"/>
        </w:rPr>
      </w:pPr>
    </w:p>
    <w:p w14:paraId="4875AA08" w14:textId="77777777" w:rsidR="00937EFC" w:rsidRPr="00575425" w:rsidRDefault="00937EFC" w:rsidP="00937EFC">
      <w:pPr>
        <w:rPr>
          <w:rFonts w:asciiTheme="minorHAnsi" w:hAnsiTheme="minorHAnsi" w:cstheme="minorHAnsi"/>
          <w:sz w:val="20"/>
          <w:szCs w:val="20"/>
        </w:rPr>
        <w:sectPr w:rsidR="00937EFC" w:rsidRPr="00575425" w:rsidSect="00575425">
          <w:footerReference w:type="default" r:id="rId14"/>
          <w:pgSz w:w="11906" w:h="16838"/>
          <w:pgMar w:top="1134" w:right="1134" w:bottom="1134" w:left="1134" w:header="709" w:footer="709" w:gutter="0"/>
          <w:cols w:space="708"/>
          <w:docGrid w:linePitch="600" w:charSpace="32768"/>
        </w:sectPr>
      </w:pPr>
    </w:p>
    <w:p w14:paraId="2910775F" w14:textId="3F9AFB75" w:rsidR="00C61F38" w:rsidRPr="00173DB3" w:rsidRDefault="00C61F38" w:rsidP="00575425">
      <w:pPr>
        <w:rPr>
          <w:rFonts w:cs="Arial"/>
          <w:szCs w:val="22"/>
        </w:rPr>
      </w:pPr>
      <w:r w:rsidRPr="00173DB3">
        <w:rPr>
          <w:rFonts w:cs="Arial"/>
          <w:szCs w:val="22"/>
        </w:rPr>
        <w:lastRenderedPageBreak/>
        <w:t xml:space="preserve">Příloha č. </w:t>
      </w:r>
      <w:r w:rsidR="00A056D5">
        <w:rPr>
          <w:rFonts w:cs="Arial"/>
          <w:szCs w:val="22"/>
        </w:rPr>
        <w:t>3</w:t>
      </w:r>
    </w:p>
    <w:tbl>
      <w:tblPr>
        <w:tblStyle w:val="Mkatabulky1"/>
        <w:tblW w:w="0" w:type="auto"/>
        <w:tblInd w:w="846" w:type="dxa"/>
        <w:tblLayout w:type="fixed"/>
        <w:tblLook w:val="04A0" w:firstRow="1" w:lastRow="0" w:firstColumn="1" w:lastColumn="0" w:noHBand="0" w:noVBand="1"/>
      </w:tblPr>
      <w:tblGrid>
        <w:gridCol w:w="1843"/>
        <w:gridCol w:w="3482"/>
        <w:gridCol w:w="2896"/>
        <w:gridCol w:w="1560"/>
        <w:gridCol w:w="1417"/>
        <w:gridCol w:w="1418"/>
        <w:gridCol w:w="1747"/>
      </w:tblGrid>
      <w:tr w:rsidR="00173DB3" w:rsidRPr="003931B8" w14:paraId="77BE368B" w14:textId="77777777" w:rsidTr="008E7419">
        <w:trPr>
          <w:trHeight w:val="707"/>
        </w:trPr>
        <w:tc>
          <w:tcPr>
            <w:tcW w:w="1843" w:type="dxa"/>
          </w:tcPr>
          <w:p w14:paraId="104577EC" w14:textId="77777777" w:rsidR="00173DB3" w:rsidRPr="003931B8" w:rsidRDefault="00173DB3" w:rsidP="008E7419">
            <w:pPr>
              <w:spacing w:after="100"/>
              <w:jc w:val="left"/>
              <w:rPr>
                <w:rFonts w:ascii="Times New Roman" w:hAnsi="Times New Roman"/>
                <w:color w:val="000000"/>
                <w:sz w:val="24"/>
              </w:rPr>
            </w:pPr>
            <w:r w:rsidRPr="003931B8">
              <w:rPr>
                <w:rFonts w:ascii="Times New Roman" w:hAnsi="Times New Roman"/>
                <w:noProof/>
                <w:lang w:eastAsia="cs-CZ"/>
              </w:rPr>
              <w:drawing>
                <wp:anchor distT="0" distB="0" distL="114300" distR="114300" simplePos="0" relativeHeight="251659264" behindDoc="0" locked="0" layoutInCell="1" allowOverlap="1" wp14:anchorId="167A1C2D" wp14:editId="6597B98B">
                  <wp:simplePos x="0" y="0"/>
                  <wp:positionH relativeFrom="page">
                    <wp:posOffset>116097</wp:posOffset>
                  </wp:positionH>
                  <wp:positionV relativeFrom="paragraph">
                    <wp:posOffset>47745</wp:posOffset>
                  </wp:positionV>
                  <wp:extent cx="926077" cy="315732"/>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926077" cy="315732"/>
                          </a:xfrm>
                          <a:prstGeom prst="rect">
                            <a:avLst/>
                          </a:prstGeom>
                          <a:noFill/>
                        </pic:spPr>
                      </pic:pic>
                    </a:graphicData>
                  </a:graphic>
                </wp:anchor>
              </w:drawing>
            </w:r>
            <w:r w:rsidRPr="003931B8">
              <w:rPr>
                <w:rFonts w:ascii="Times New Roman" w:hAnsi="Times New Roman"/>
                <w:color w:val="000000"/>
                <w:sz w:val="24"/>
              </w:rPr>
              <w:t xml:space="preserve"> </w:t>
            </w:r>
          </w:p>
        </w:tc>
        <w:tc>
          <w:tcPr>
            <w:tcW w:w="12520" w:type="dxa"/>
            <w:gridSpan w:val="6"/>
            <w:vAlign w:val="center"/>
          </w:tcPr>
          <w:p w14:paraId="541654C0" w14:textId="77777777" w:rsidR="00173DB3" w:rsidRPr="003931B8" w:rsidRDefault="00173DB3" w:rsidP="008E7419">
            <w:pPr>
              <w:spacing w:after="100"/>
              <w:jc w:val="center"/>
              <w:rPr>
                <w:rFonts w:ascii="Times New Roman" w:hAnsi="Times New Roman"/>
                <w:color w:val="000000"/>
                <w:sz w:val="24"/>
              </w:rPr>
            </w:pPr>
            <w:r w:rsidRPr="003931B8">
              <w:rPr>
                <w:b/>
                <w:bCs/>
                <w:color w:val="000000"/>
                <w:w w:val="97"/>
                <w:sz w:val="25"/>
                <w:szCs w:val="25"/>
              </w:rPr>
              <w:t>Technologické a dezinfekční postupy pro pravidelný úklid - FN BRNO</w:t>
            </w:r>
          </w:p>
        </w:tc>
      </w:tr>
      <w:tr w:rsidR="00173DB3" w:rsidRPr="003931B8" w14:paraId="620C4943" w14:textId="77777777" w:rsidTr="008E7419">
        <w:trPr>
          <w:trHeight w:val="703"/>
        </w:trPr>
        <w:tc>
          <w:tcPr>
            <w:tcW w:w="1843" w:type="dxa"/>
            <w:shd w:val="clear" w:color="auto" w:fill="FFFF99"/>
            <w:vAlign w:val="center"/>
          </w:tcPr>
          <w:p w14:paraId="573F68CF" w14:textId="77777777" w:rsidR="00173DB3" w:rsidRPr="003931B8" w:rsidRDefault="00173DB3" w:rsidP="008E7419">
            <w:pPr>
              <w:spacing w:after="100"/>
              <w:jc w:val="center"/>
              <w:rPr>
                <w:rFonts w:ascii="Times New Roman" w:hAnsi="Times New Roman"/>
                <w:b/>
                <w:sz w:val="14"/>
                <w:szCs w:val="14"/>
              </w:rPr>
            </w:pPr>
            <w:r w:rsidRPr="003931B8">
              <w:rPr>
                <w:b/>
                <w:bCs/>
                <w:color w:val="000000"/>
                <w:w w:val="97"/>
                <w:sz w:val="14"/>
                <w:szCs w:val="14"/>
              </w:rPr>
              <w:t>Čištěná dezifikovaná plocha</w:t>
            </w:r>
            <w:r w:rsidRPr="003931B8">
              <w:rPr>
                <w:rFonts w:ascii="Times New Roman" w:hAnsi="Times New Roman"/>
                <w:b/>
                <w:sz w:val="14"/>
                <w:szCs w:val="14"/>
              </w:rPr>
              <w:t xml:space="preserve"> </w:t>
            </w:r>
            <w:r w:rsidRPr="003931B8">
              <w:rPr>
                <w:b/>
                <w:bCs/>
                <w:color w:val="000000"/>
                <w:w w:val="97"/>
                <w:sz w:val="14"/>
                <w:szCs w:val="14"/>
              </w:rPr>
              <w:t>či zařízení</w:t>
            </w:r>
          </w:p>
        </w:tc>
        <w:tc>
          <w:tcPr>
            <w:tcW w:w="3482" w:type="dxa"/>
            <w:shd w:val="clear" w:color="auto" w:fill="FFFF99"/>
            <w:vAlign w:val="center"/>
          </w:tcPr>
          <w:p w14:paraId="36A49FD9" w14:textId="77777777" w:rsidR="00173DB3" w:rsidRPr="003931B8" w:rsidRDefault="00173DB3" w:rsidP="008E7419">
            <w:pPr>
              <w:spacing w:after="100"/>
              <w:jc w:val="center"/>
              <w:rPr>
                <w:b/>
                <w:bCs/>
                <w:color w:val="000000"/>
                <w:w w:val="97"/>
                <w:sz w:val="14"/>
                <w:szCs w:val="14"/>
              </w:rPr>
            </w:pPr>
            <w:r w:rsidRPr="003931B8">
              <w:rPr>
                <w:b/>
                <w:bCs/>
                <w:color w:val="000000"/>
                <w:w w:val="97"/>
                <w:sz w:val="14"/>
                <w:szCs w:val="14"/>
              </w:rPr>
              <w:t>Postup čištění</w:t>
            </w:r>
          </w:p>
        </w:tc>
        <w:tc>
          <w:tcPr>
            <w:tcW w:w="2896" w:type="dxa"/>
            <w:shd w:val="clear" w:color="auto" w:fill="FFFF99"/>
            <w:vAlign w:val="center"/>
          </w:tcPr>
          <w:p w14:paraId="649508B8" w14:textId="77777777" w:rsidR="00173DB3" w:rsidRPr="003931B8" w:rsidRDefault="00173DB3" w:rsidP="008E7419">
            <w:pPr>
              <w:spacing w:after="100"/>
              <w:jc w:val="center"/>
              <w:rPr>
                <w:b/>
                <w:bCs/>
                <w:color w:val="000000"/>
                <w:w w:val="97"/>
                <w:sz w:val="14"/>
                <w:szCs w:val="14"/>
              </w:rPr>
            </w:pPr>
            <w:r w:rsidRPr="003931B8">
              <w:rPr>
                <w:b/>
                <w:bCs/>
                <w:color w:val="000000"/>
                <w:w w:val="97"/>
                <w:sz w:val="14"/>
                <w:szCs w:val="14"/>
              </w:rPr>
              <w:t>Dezinfekční mytí</w:t>
            </w:r>
          </w:p>
        </w:tc>
        <w:tc>
          <w:tcPr>
            <w:tcW w:w="1560" w:type="dxa"/>
            <w:shd w:val="clear" w:color="auto" w:fill="FFFF99"/>
            <w:vAlign w:val="center"/>
          </w:tcPr>
          <w:p w14:paraId="447C6039" w14:textId="77777777" w:rsidR="00173DB3" w:rsidRPr="003931B8" w:rsidRDefault="00173DB3" w:rsidP="008E7419">
            <w:pPr>
              <w:spacing w:after="100"/>
              <w:jc w:val="center"/>
              <w:rPr>
                <w:b/>
                <w:bCs/>
                <w:color w:val="000000"/>
                <w:w w:val="97"/>
                <w:sz w:val="14"/>
                <w:szCs w:val="14"/>
              </w:rPr>
            </w:pPr>
            <w:r w:rsidRPr="003931B8">
              <w:rPr>
                <w:b/>
                <w:bCs/>
                <w:color w:val="000000"/>
                <w:w w:val="97"/>
                <w:sz w:val="14"/>
                <w:szCs w:val="14"/>
              </w:rPr>
              <w:t>Používané čistící</w:t>
            </w:r>
            <w:r w:rsidRPr="003931B8">
              <w:rPr>
                <w:rFonts w:ascii="Times New Roman" w:hAnsi="Times New Roman"/>
                <w:b/>
                <w:sz w:val="14"/>
                <w:szCs w:val="14"/>
              </w:rPr>
              <w:t xml:space="preserve"> </w:t>
            </w:r>
            <w:r w:rsidRPr="003931B8">
              <w:rPr>
                <w:b/>
                <w:bCs/>
                <w:color w:val="000000"/>
                <w:w w:val="97"/>
                <w:sz w:val="14"/>
                <w:szCs w:val="14"/>
              </w:rPr>
              <w:t>prostředky</w:t>
            </w:r>
          </w:p>
        </w:tc>
        <w:tc>
          <w:tcPr>
            <w:tcW w:w="1417" w:type="dxa"/>
            <w:shd w:val="clear" w:color="auto" w:fill="FFFF99"/>
            <w:vAlign w:val="center"/>
          </w:tcPr>
          <w:p w14:paraId="72843B54" w14:textId="77777777" w:rsidR="00173DB3" w:rsidRPr="003931B8" w:rsidRDefault="00173DB3" w:rsidP="008E7419">
            <w:pPr>
              <w:spacing w:after="100"/>
              <w:jc w:val="center"/>
              <w:rPr>
                <w:b/>
                <w:bCs/>
                <w:color w:val="000000"/>
                <w:w w:val="97"/>
                <w:sz w:val="14"/>
                <w:szCs w:val="14"/>
              </w:rPr>
            </w:pPr>
            <w:r w:rsidRPr="003931B8">
              <w:rPr>
                <w:b/>
                <w:bCs/>
                <w:color w:val="000000"/>
                <w:w w:val="97"/>
                <w:sz w:val="14"/>
                <w:szCs w:val="14"/>
              </w:rPr>
              <w:t>Pomocné prostředky</w:t>
            </w:r>
          </w:p>
        </w:tc>
        <w:tc>
          <w:tcPr>
            <w:tcW w:w="1418" w:type="dxa"/>
            <w:shd w:val="clear" w:color="auto" w:fill="FFFF99"/>
            <w:vAlign w:val="center"/>
          </w:tcPr>
          <w:p w14:paraId="55E4F070" w14:textId="77777777" w:rsidR="00173DB3" w:rsidRPr="003931B8" w:rsidRDefault="00173DB3" w:rsidP="008E7419">
            <w:pPr>
              <w:spacing w:after="100"/>
              <w:jc w:val="center"/>
              <w:rPr>
                <w:b/>
                <w:bCs/>
                <w:color w:val="000000"/>
                <w:w w:val="97"/>
                <w:sz w:val="14"/>
                <w:szCs w:val="14"/>
              </w:rPr>
            </w:pPr>
            <w:r w:rsidRPr="003931B8">
              <w:rPr>
                <w:b/>
                <w:bCs/>
                <w:color w:val="000000"/>
                <w:w w:val="97"/>
                <w:sz w:val="14"/>
                <w:szCs w:val="14"/>
              </w:rPr>
              <w:t>Použitá mechanizace</w:t>
            </w:r>
          </w:p>
        </w:tc>
        <w:tc>
          <w:tcPr>
            <w:tcW w:w="1747" w:type="dxa"/>
            <w:shd w:val="clear" w:color="auto" w:fill="FFFF99"/>
            <w:vAlign w:val="center"/>
          </w:tcPr>
          <w:p w14:paraId="4AE8DA52" w14:textId="77777777" w:rsidR="00173DB3" w:rsidRPr="003931B8" w:rsidRDefault="00173DB3" w:rsidP="008E7419">
            <w:pPr>
              <w:spacing w:after="100"/>
              <w:jc w:val="center"/>
              <w:rPr>
                <w:b/>
                <w:bCs/>
                <w:color w:val="000000"/>
                <w:w w:val="97"/>
                <w:sz w:val="14"/>
                <w:szCs w:val="14"/>
              </w:rPr>
            </w:pPr>
            <w:r w:rsidRPr="003931B8">
              <w:rPr>
                <w:b/>
                <w:bCs/>
                <w:color w:val="000000"/>
                <w:w w:val="97"/>
                <w:sz w:val="14"/>
                <w:szCs w:val="14"/>
              </w:rPr>
              <w:t>Upozornění na zvláštnosti</w:t>
            </w:r>
          </w:p>
        </w:tc>
      </w:tr>
      <w:tr w:rsidR="00173DB3" w:rsidRPr="003931B8" w14:paraId="787F5203" w14:textId="77777777" w:rsidTr="008E7419">
        <w:trPr>
          <w:trHeight w:val="703"/>
        </w:trPr>
        <w:tc>
          <w:tcPr>
            <w:tcW w:w="1843" w:type="dxa"/>
            <w:shd w:val="clear" w:color="auto" w:fill="B8FEC2"/>
            <w:vAlign w:val="center"/>
          </w:tcPr>
          <w:p w14:paraId="0C638881" w14:textId="77777777" w:rsidR="00173DB3" w:rsidRPr="003931B8" w:rsidRDefault="00173DB3" w:rsidP="008E7419">
            <w:pPr>
              <w:spacing w:after="100"/>
              <w:jc w:val="center"/>
              <w:rPr>
                <w:b/>
                <w:bCs/>
                <w:color w:val="000000"/>
                <w:w w:val="97"/>
                <w:sz w:val="12"/>
                <w:szCs w:val="12"/>
              </w:rPr>
            </w:pPr>
            <w:r w:rsidRPr="003931B8">
              <w:rPr>
                <w:b/>
                <w:bCs/>
                <w:color w:val="000000"/>
                <w:spacing w:val="-1"/>
                <w:w w:val="97"/>
                <w:sz w:val="15"/>
                <w:szCs w:val="15"/>
              </w:rPr>
              <w:t>Odpadkové koše</w:t>
            </w:r>
          </w:p>
        </w:tc>
        <w:tc>
          <w:tcPr>
            <w:tcW w:w="3482" w:type="dxa"/>
            <w:shd w:val="clear" w:color="auto" w:fill="auto"/>
            <w:vAlign w:val="center"/>
          </w:tcPr>
          <w:p w14:paraId="61786553" w14:textId="77777777" w:rsidR="00173DB3" w:rsidRPr="003931B8" w:rsidRDefault="00173DB3" w:rsidP="008E7419">
            <w:pPr>
              <w:spacing w:line="187" w:lineRule="exact"/>
              <w:ind w:left="198" w:right="-11" w:hanging="191"/>
              <w:jc w:val="center"/>
              <w:rPr>
                <w:b/>
                <w:bCs/>
                <w:color w:val="000000"/>
                <w:w w:val="97"/>
                <w:sz w:val="12"/>
                <w:szCs w:val="12"/>
              </w:rPr>
            </w:pPr>
            <w:r w:rsidRPr="003931B8">
              <w:rPr>
                <w:color w:val="000000"/>
                <w:w w:val="97"/>
                <w:sz w:val="15"/>
                <w:szCs w:val="15"/>
              </w:rPr>
              <w:t>Vyprázdnit obsah koše, obsa</w:t>
            </w:r>
            <w:r w:rsidRPr="003931B8">
              <w:rPr>
                <w:color w:val="000000"/>
                <w:spacing w:val="11"/>
                <w:w w:val="97"/>
                <w:sz w:val="15"/>
                <w:szCs w:val="15"/>
              </w:rPr>
              <w:t xml:space="preserve">h </w:t>
            </w:r>
            <w:r w:rsidRPr="003931B8">
              <w:rPr>
                <w:color w:val="000000"/>
                <w:w w:val="97"/>
                <w:sz w:val="15"/>
                <w:szCs w:val="15"/>
              </w:rPr>
              <w:t>uložit do nádob či pytlů</w:t>
            </w:r>
            <w:r w:rsidRPr="003931B8">
              <w:rPr>
                <w:rFonts w:ascii="Times New Roman" w:hAnsi="Times New Roman"/>
                <w:sz w:val="15"/>
                <w:szCs w:val="15"/>
              </w:rPr>
              <w:t xml:space="preserve"> </w:t>
            </w:r>
            <w:r w:rsidRPr="003931B8">
              <w:rPr>
                <w:color w:val="000000"/>
                <w:w w:val="97"/>
                <w:sz w:val="15"/>
                <w:szCs w:val="15"/>
              </w:rPr>
              <w:t>určených k tomuto účelu. Koš otřít zevnítř utěrkou navlhčenou dezinfekčním prostředkem. D</w:t>
            </w:r>
            <w:r w:rsidRPr="003931B8">
              <w:rPr>
                <w:color w:val="000000"/>
                <w:spacing w:val="16"/>
                <w:w w:val="97"/>
                <w:sz w:val="15"/>
                <w:szCs w:val="15"/>
              </w:rPr>
              <w:t xml:space="preserve">o </w:t>
            </w:r>
            <w:r w:rsidRPr="003931B8">
              <w:rPr>
                <w:color w:val="000000"/>
                <w:w w:val="97"/>
                <w:sz w:val="15"/>
                <w:szCs w:val="15"/>
              </w:rPr>
              <w:t>koše vložit</w:t>
            </w:r>
            <w:r w:rsidRPr="003931B8">
              <w:rPr>
                <w:rFonts w:ascii="Times New Roman" w:hAnsi="Times New Roman"/>
                <w:sz w:val="15"/>
                <w:szCs w:val="15"/>
              </w:rPr>
              <w:t xml:space="preserve"> </w:t>
            </w:r>
            <w:r w:rsidRPr="003931B8">
              <w:rPr>
                <w:color w:val="000000"/>
                <w:w w:val="97"/>
                <w:sz w:val="15"/>
                <w:szCs w:val="15"/>
              </w:rPr>
              <w:t>čistý sáček</w:t>
            </w:r>
          </w:p>
        </w:tc>
        <w:tc>
          <w:tcPr>
            <w:tcW w:w="2896" w:type="dxa"/>
            <w:shd w:val="clear" w:color="auto" w:fill="auto"/>
            <w:vAlign w:val="center"/>
          </w:tcPr>
          <w:p w14:paraId="62D3FE49"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 xml:space="preserve">1xdenně otřít povrch odpad. </w:t>
            </w:r>
            <w:proofErr w:type="gramStart"/>
            <w:r w:rsidRPr="003931B8">
              <w:rPr>
                <w:b/>
                <w:bCs/>
                <w:color w:val="000000"/>
                <w:w w:val="97"/>
                <w:sz w:val="12"/>
                <w:szCs w:val="12"/>
              </w:rPr>
              <w:t>koše</w:t>
            </w:r>
            <w:proofErr w:type="gramEnd"/>
            <w:r w:rsidRPr="003931B8">
              <w:rPr>
                <w:b/>
                <w:bCs/>
                <w:color w:val="000000"/>
                <w:w w:val="97"/>
                <w:sz w:val="12"/>
                <w:szCs w:val="12"/>
              </w:rPr>
              <w:t xml:space="preserve"> bílou utěrkou a určeným dezinf. </w:t>
            </w:r>
            <w:proofErr w:type="gramStart"/>
            <w:r w:rsidRPr="003931B8">
              <w:rPr>
                <w:b/>
                <w:bCs/>
                <w:color w:val="000000"/>
                <w:w w:val="97"/>
                <w:sz w:val="12"/>
                <w:szCs w:val="12"/>
              </w:rPr>
              <w:t>prostředkem</w:t>
            </w:r>
            <w:proofErr w:type="gramEnd"/>
            <w:r w:rsidRPr="003931B8">
              <w:rPr>
                <w:b/>
                <w:bCs/>
                <w:color w:val="000000"/>
                <w:w w:val="97"/>
                <w:sz w:val="12"/>
                <w:szCs w:val="12"/>
              </w:rPr>
              <w:t xml:space="preserve"> na mokro do zaschnutí.</w:t>
            </w:r>
          </w:p>
        </w:tc>
        <w:tc>
          <w:tcPr>
            <w:tcW w:w="1560" w:type="dxa"/>
            <w:shd w:val="clear" w:color="auto" w:fill="auto"/>
            <w:vAlign w:val="center"/>
          </w:tcPr>
          <w:p w14:paraId="79CF2E40" w14:textId="77777777" w:rsidR="00173DB3" w:rsidRPr="003931B8" w:rsidRDefault="00173DB3" w:rsidP="008E7419">
            <w:pPr>
              <w:spacing w:after="100"/>
              <w:jc w:val="center"/>
              <w:rPr>
                <w:b/>
                <w:bCs/>
                <w:color w:val="000000"/>
                <w:w w:val="97"/>
                <w:sz w:val="12"/>
                <w:szCs w:val="12"/>
              </w:rPr>
            </w:pPr>
            <w:r w:rsidRPr="003931B8">
              <w:rPr>
                <w:b/>
                <w:bCs/>
                <w:color w:val="000000"/>
                <w:spacing w:val="-1"/>
                <w:w w:val="97"/>
                <w:sz w:val="15"/>
                <w:szCs w:val="15"/>
              </w:rPr>
              <w:t>CLEANER LAVO</w:t>
            </w:r>
          </w:p>
        </w:tc>
        <w:tc>
          <w:tcPr>
            <w:tcW w:w="1417" w:type="dxa"/>
            <w:shd w:val="clear" w:color="auto" w:fill="auto"/>
            <w:vAlign w:val="center"/>
          </w:tcPr>
          <w:p w14:paraId="1C2E577F" w14:textId="77777777" w:rsidR="00173DB3" w:rsidRPr="003931B8" w:rsidRDefault="00173DB3" w:rsidP="008E7419">
            <w:pPr>
              <w:spacing w:after="100"/>
              <w:jc w:val="center"/>
              <w:rPr>
                <w:b/>
                <w:bCs/>
                <w:color w:val="000000"/>
                <w:w w:val="97"/>
                <w:sz w:val="12"/>
                <w:szCs w:val="12"/>
              </w:rPr>
            </w:pPr>
            <w:r w:rsidRPr="003931B8">
              <w:rPr>
                <w:color w:val="000000"/>
                <w:w w:val="97"/>
                <w:sz w:val="15"/>
                <w:szCs w:val="15"/>
              </w:rPr>
              <w:t>Bílá utěrk</w:t>
            </w:r>
            <w:r w:rsidRPr="003931B8">
              <w:rPr>
                <w:color w:val="000000"/>
                <w:spacing w:val="16"/>
                <w:w w:val="97"/>
                <w:sz w:val="15"/>
                <w:szCs w:val="15"/>
              </w:rPr>
              <w:t xml:space="preserve">a </w:t>
            </w:r>
            <w:r w:rsidRPr="003931B8">
              <w:rPr>
                <w:color w:val="000000"/>
                <w:w w:val="97"/>
                <w:sz w:val="15"/>
                <w:szCs w:val="15"/>
              </w:rPr>
              <w:t xml:space="preserve">vnitř.  </w:t>
            </w:r>
            <w:r w:rsidRPr="003931B8">
              <w:rPr>
                <w:color w:val="000000"/>
                <w:spacing w:val="-3"/>
                <w:w w:val="97"/>
                <w:sz w:val="15"/>
                <w:szCs w:val="15"/>
              </w:rPr>
              <w:t>koše, modrá utěrka</w:t>
            </w:r>
            <w:r w:rsidRPr="003931B8">
              <w:rPr>
                <w:rFonts w:ascii="Times New Roman" w:hAnsi="Times New Roman"/>
                <w:sz w:val="15"/>
                <w:szCs w:val="15"/>
              </w:rPr>
              <w:t xml:space="preserve"> </w:t>
            </w:r>
            <w:r w:rsidRPr="003931B8">
              <w:rPr>
                <w:color w:val="000000"/>
                <w:w w:val="97"/>
                <w:sz w:val="15"/>
                <w:szCs w:val="15"/>
              </w:rPr>
              <w:t>zvenku koše,  mikroten sáčky</w:t>
            </w:r>
          </w:p>
        </w:tc>
        <w:tc>
          <w:tcPr>
            <w:tcW w:w="1418" w:type="dxa"/>
            <w:shd w:val="clear" w:color="auto" w:fill="auto"/>
            <w:vAlign w:val="center"/>
          </w:tcPr>
          <w:p w14:paraId="38DF5B8F" w14:textId="77777777" w:rsidR="00173DB3" w:rsidRPr="003931B8" w:rsidRDefault="00173DB3" w:rsidP="008E7419">
            <w:pPr>
              <w:spacing w:after="100"/>
              <w:jc w:val="center"/>
              <w:rPr>
                <w:b/>
                <w:bCs/>
                <w:color w:val="000000"/>
                <w:w w:val="97"/>
                <w:sz w:val="12"/>
                <w:szCs w:val="12"/>
              </w:rPr>
            </w:pPr>
            <w:r w:rsidRPr="003931B8">
              <w:rPr>
                <w:color w:val="000000"/>
                <w:spacing w:val="-4"/>
                <w:w w:val="97"/>
                <w:sz w:val="15"/>
                <w:szCs w:val="15"/>
              </w:rPr>
              <w:t>kbelík 5 l( modrý,</w:t>
            </w:r>
            <w:r w:rsidRPr="003931B8">
              <w:rPr>
                <w:rFonts w:ascii="Times New Roman" w:hAnsi="Times New Roman"/>
                <w:sz w:val="15"/>
                <w:szCs w:val="15"/>
              </w:rPr>
              <w:t xml:space="preserve"> </w:t>
            </w:r>
            <w:r w:rsidRPr="003931B8">
              <w:rPr>
                <w:color w:val="000000"/>
                <w:w w:val="97"/>
                <w:sz w:val="15"/>
                <w:szCs w:val="15"/>
              </w:rPr>
              <w:t>hnědý)</w:t>
            </w:r>
          </w:p>
        </w:tc>
        <w:tc>
          <w:tcPr>
            <w:tcW w:w="1747" w:type="dxa"/>
            <w:shd w:val="clear" w:color="auto" w:fill="auto"/>
            <w:vAlign w:val="center"/>
          </w:tcPr>
          <w:p w14:paraId="7A1D962B" w14:textId="1716CB34" w:rsidR="00173DB3" w:rsidRPr="003931B8" w:rsidRDefault="00173DB3" w:rsidP="008E7419">
            <w:pPr>
              <w:spacing w:line="187" w:lineRule="exact"/>
              <w:ind w:left="198" w:right="-11" w:hanging="191"/>
              <w:jc w:val="center"/>
              <w:rPr>
                <w:color w:val="000000"/>
                <w:w w:val="97"/>
                <w:sz w:val="15"/>
                <w:szCs w:val="15"/>
              </w:rPr>
            </w:pPr>
            <w:r w:rsidRPr="003931B8">
              <w:rPr>
                <w:color w:val="000000"/>
                <w:w w:val="97"/>
                <w:sz w:val="15"/>
                <w:szCs w:val="15"/>
              </w:rPr>
              <w:t xml:space="preserve">Dezinfekční prostředek naředit do modrého (hnědého) 5 l kbelíku, 1x měsíčně dezinfekce </w:t>
            </w:r>
          </w:p>
          <w:p w14:paraId="5C16F9F0" w14:textId="77777777" w:rsidR="00173DB3" w:rsidRPr="003931B8" w:rsidRDefault="00173DB3" w:rsidP="008E7419">
            <w:pPr>
              <w:spacing w:line="187" w:lineRule="exact"/>
              <w:ind w:left="198" w:right="-11" w:hanging="191"/>
              <w:jc w:val="center"/>
              <w:rPr>
                <w:b/>
                <w:bCs/>
                <w:color w:val="000000"/>
                <w:w w:val="97"/>
                <w:sz w:val="12"/>
                <w:szCs w:val="12"/>
              </w:rPr>
            </w:pPr>
            <w:r w:rsidRPr="003931B8">
              <w:rPr>
                <w:color w:val="000000"/>
                <w:w w:val="97"/>
                <w:sz w:val="15"/>
                <w:szCs w:val="15"/>
              </w:rPr>
              <w:t>celého koše</w:t>
            </w:r>
          </w:p>
        </w:tc>
      </w:tr>
      <w:tr w:rsidR="00173DB3" w:rsidRPr="003931B8" w14:paraId="662F9423" w14:textId="77777777" w:rsidTr="008E7419">
        <w:trPr>
          <w:trHeight w:val="703"/>
        </w:trPr>
        <w:tc>
          <w:tcPr>
            <w:tcW w:w="1843" w:type="dxa"/>
            <w:shd w:val="clear" w:color="auto" w:fill="B8FEC2"/>
            <w:vAlign w:val="center"/>
          </w:tcPr>
          <w:p w14:paraId="477A3786"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Podlahové krytiny PVC, dlažba a jiné  omyvatelné podlahové  povrchy</w:t>
            </w:r>
          </w:p>
        </w:tc>
        <w:tc>
          <w:tcPr>
            <w:tcW w:w="3482" w:type="dxa"/>
            <w:shd w:val="clear" w:color="auto" w:fill="auto"/>
            <w:vAlign w:val="center"/>
          </w:tcPr>
          <w:p w14:paraId="36B0E207" w14:textId="0E8421A6" w:rsidR="00173DB3" w:rsidRPr="003931B8" w:rsidRDefault="00173DB3" w:rsidP="008E7419">
            <w:pPr>
              <w:spacing w:line="187" w:lineRule="exact"/>
              <w:ind w:left="198" w:right="-11" w:hanging="191"/>
              <w:jc w:val="center"/>
              <w:rPr>
                <w:b/>
                <w:bCs/>
                <w:color w:val="000000"/>
                <w:w w:val="97"/>
                <w:sz w:val="12"/>
                <w:szCs w:val="12"/>
              </w:rPr>
            </w:pPr>
            <w:r w:rsidRPr="003931B8">
              <w:rPr>
                <w:color w:val="000000"/>
                <w:w w:val="97"/>
                <w:sz w:val="15"/>
                <w:szCs w:val="15"/>
              </w:rPr>
              <w:t>Škrabkou odstranit žvýkačky, nálepky, setřít na mokro plochým mopem osmičkovými tahy směrem</w:t>
            </w:r>
            <w:r w:rsidR="008E7419">
              <w:rPr>
                <w:color w:val="000000"/>
                <w:w w:val="97"/>
                <w:sz w:val="15"/>
                <w:szCs w:val="15"/>
              </w:rPr>
              <w:t xml:space="preserve"> k sobě. Po setření celé plochy</w:t>
            </w:r>
            <w:r w:rsidRPr="003931B8">
              <w:rPr>
                <w:color w:val="000000"/>
                <w:w w:val="97"/>
                <w:sz w:val="15"/>
                <w:szCs w:val="15"/>
              </w:rPr>
              <w:t xml:space="preserve"> větší smítka setřít smetáčkem na lopatku a vysypat do určeného pytle s odpadem.</w:t>
            </w:r>
          </w:p>
        </w:tc>
        <w:tc>
          <w:tcPr>
            <w:tcW w:w="2896" w:type="dxa"/>
            <w:shd w:val="clear" w:color="auto" w:fill="auto"/>
            <w:vAlign w:val="center"/>
          </w:tcPr>
          <w:p w14:paraId="08E15EED" w14:textId="3DB8E900" w:rsidR="00173DB3" w:rsidRPr="003931B8" w:rsidRDefault="00173DB3" w:rsidP="008E7419">
            <w:pPr>
              <w:spacing w:line="187" w:lineRule="exact"/>
              <w:ind w:left="198" w:right="-11" w:hanging="191"/>
              <w:jc w:val="center"/>
              <w:rPr>
                <w:b/>
                <w:bCs/>
                <w:color w:val="000000"/>
                <w:w w:val="97"/>
                <w:sz w:val="12"/>
                <w:szCs w:val="12"/>
              </w:rPr>
            </w:pPr>
            <w:proofErr w:type="gramStart"/>
            <w:r w:rsidRPr="003931B8">
              <w:rPr>
                <w:color w:val="000000"/>
                <w:w w:val="97"/>
                <w:sz w:val="15"/>
                <w:szCs w:val="15"/>
              </w:rPr>
              <w:t>dle</w:t>
            </w:r>
            <w:proofErr w:type="gramEnd"/>
            <w:r w:rsidRPr="003931B8">
              <w:rPr>
                <w:color w:val="000000"/>
                <w:w w:val="97"/>
                <w:sz w:val="15"/>
                <w:szCs w:val="15"/>
              </w:rPr>
              <w:t xml:space="preserve"> dezinfekčního programu určeným dezinfekčním prostředkem na mokro do</w:t>
            </w:r>
            <w:r w:rsidR="008E7419">
              <w:rPr>
                <w:color w:val="000000"/>
                <w:w w:val="97"/>
                <w:sz w:val="15"/>
                <w:szCs w:val="15"/>
              </w:rPr>
              <w:t xml:space="preserve"> </w:t>
            </w:r>
            <w:r w:rsidRPr="003931B8">
              <w:rPr>
                <w:color w:val="000000"/>
                <w:w w:val="97"/>
                <w:sz w:val="15"/>
                <w:szCs w:val="15"/>
              </w:rPr>
              <w:t>zaschnutí.</w:t>
            </w:r>
          </w:p>
        </w:tc>
        <w:tc>
          <w:tcPr>
            <w:tcW w:w="1560" w:type="dxa"/>
            <w:shd w:val="clear" w:color="auto" w:fill="auto"/>
            <w:vAlign w:val="center"/>
          </w:tcPr>
          <w:p w14:paraId="7AD3D6C9" w14:textId="39B3D18A" w:rsidR="00173DB3" w:rsidRPr="003931B8" w:rsidRDefault="00173DB3" w:rsidP="008E7419">
            <w:pPr>
              <w:spacing w:line="187" w:lineRule="exact"/>
              <w:ind w:left="198" w:right="-11" w:hanging="191"/>
              <w:jc w:val="center"/>
              <w:rPr>
                <w:b/>
                <w:bCs/>
                <w:color w:val="000000"/>
                <w:w w:val="97"/>
                <w:sz w:val="12"/>
                <w:szCs w:val="12"/>
              </w:rPr>
            </w:pPr>
            <w:r w:rsidRPr="003931B8">
              <w:rPr>
                <w:color w:val="000000"/>
                <w:w w:val="97"/>
                <w:sz w:val="15"/>
                <w:szCs w:val="15"/>
              </w:rPr>
              <w:t>dezinfekci nekombinovat s mycím prostředkem</w:t>
            </w:r>
          </w:p>
        </w:tc>
        <w:tc>
          <w:tcPr>
            <w:tcW w:w="1417" w:type="dxa"/>
            <w:shd w:val="clear" w:color="auto" w:fill="auto"/>
            <w:vAlign w:val="center"/>
          </w:tcPr>
          <w:p w14:paraId="2BE3D402" w14:textId="77777777" w:rsidR="00173DB3" w:rsidRPr="003931B8" w:rsidRDefault="00173DB3" w:rsidP="008E7419">
            <w:pPr>
              <w:spacing w:line="187" w:lineRule="exact"/>
              <w:ind w:right="-11" w:firstLine="7"/>
              <w:jc w:val="center"/>
              <w:rPr>
                <w:color w:val="000000"/>
                <w:w w:val="97"/>
                <w:sz w:val="15"/>
                <w:szCs w:val="15"/>
              </w:rPr>
            </w:pPr>
            <w:r w:rsidRPr="003931B8">
              <w:rPr>
                <w:color w:val="000000"/>
                <w:w w:val="97"/>
                <w:sz w:val="15"/>
                <w:szCs w:val="15"/>
              </w:rPr>
              <w:t>Mop, smetáček, lopatka, špachtle, gumové rukavice</w:t>
            </w:r>
          </w:p>
        </w:tc>
        <w:tc>
          <w:tcPr>
            <w:tcW w:w="1418" w:type="dxa"/>
            <w:shd w:val="clear" w:color="auto" w:fill="auto"/>
            <w:vAlign w:val="center"/>
          </w:tcPr>
          <w:p w14:paraId="5E491549" w14:textId="77777777" w:rsidR="00173DB3" w:rsidRPr="003931B8" w:rsidRDefault="00173DB3" w:rsidP="008E7419">
            <w:pPr>
              <w:spacing w:line="187" w:lineRule="exact"/>
              <w:ind w:left="198" w:right="-11" w:hanging="191"/>
              <w:jc w:val="center"/>
              <w:rPr>
                <w:color w:val="000000"/>
                <w:w w:val="97"/>
                <w:sz w:val="14"/>
                <w:szCs w:val="14"/>
              </w:rPr>
            </w:pPr>
            <w:r w:rsidRPr="003931B8">
              <w:rPr>
                <w:color w:val="000000"/>
                <w:w w:val="97"/>
                <w:sz w:val="14"/>
                <w:szCs w:val="14"/>
              </w:rPr>
              <w:t xml:space="preserve">Úklidový vozík, plochý </w:t>
            </w:r>
          </w:p>
          <w:p w14:paraId="34C27314" w14:textId="77777777" w:rsidR="00173DB3" w:rsidRPr="003931B8" w:rsidRDefault="00173DB3" w:rsidP="008E7419">
            <w:pPr>
              <w:spacing w:line="187" w:lineRule="exact"/>
              <w:ind w:right="-11" w:firstLine="7"/>
              <w:jc w:val="center"/>
              <w:rPr>
                <w:color w:val="000000"/>
                <w:w w:val="97"/>
                <w:sz w:val="15"/>
                <w:szCs w:val="15"/>
              </w:rPr>
            </w:pPr>
            <w:r w:rsidRPr="003931B8">
              <w:rPr>
                <w:color w:val="000000"/>
                <w:w w:val="97"/>
                <w:sz w:val="14"/>
                <w:szCs w:val="14"/>
              </w:rPr>
              <w:t>mop nebo mycí stroj</w:t>
            </w:r>
          </w:p>
        </w:tc>
        <w:tc>
          <w:tcPr>
            <w:tcW w:w="1747" w:type="dxa"/>
            <w:shd w:val="clear" w:color="auto" w:fill="auto"/>
            <w:vAlign w:val="center"/>
          </w:tcPr>
          <w:p w14:paraId="71DDD48A" w14:textId="203ED3FE" w:rsidR="00173DB3" w:rsidRPr="003931B8" w:rsidRDefault="00173DB3" w:rsidP="008E7419">
            <w:pPr>
              <w:spacing w:line="187" w:lineRule="exact"/>
              <w:ind w:right="-11" w:firstLine="7"/>
              <w:jc w:val="center"/>
              <w:rPr>
                <w:b/>
                <w:bCs/>
                <w:color w:val="000000"/>
                <w:w w:val="97"/>
                <w:sz w:val="12"/>
                <w:szCs w:val="12"/>
              </w:rPr>
            </w:pPr>
            <w:r w:rsidRPr="003931B8">
              <w:rPr>
                <w:color w:val="000000"/>
                <w:w w:val="97"/>
                <w:sz w:val="15"/>
                <w:szCs w:val="15"/>
              </w:rPr>
              <w:t>POZOR!! Mokré plochy</w:t>
            </w:r>
            <w:r w:rsidR="008E7419">
              <w:rPr>
                <w:color w:val="000000"/>
                <w:w w:val="97"/>
                <w:sz w:val="15"/>
                <w:szCs w:val="15"/>
              </w:rPr>
              <w:t xml:space="preserve"> </w:t>
            </w:r>
            <w:r w:rsidRPr="003931B8">
              <w:rPr>
                <w:color w:val="000000"/>
                <w:w w:val="97"/>
                <w:sz w:val="15"/>
                <w:szCs w:val="15"/>
              </w:rPr>
              <w:t>zajistit výstražnými tabulemi, kužely, nebo nápisem na úklidovém vozíku.</w:t>
            </w:r>
          </w:p>
        </w:tc>
      </w:tr>
      <w:tr w:rsidR="00173DB3" w:rsidRPr="003931B8" w14:paraId="1C0E7A5C" w14:textId="77777777" w:rsidTr="008E7419">
        <w:trPr>
          <w:trHeight w:val="703"/>
        </w:trPr>
        <w:tc>
          <w:tcPr>
            <w:tcW w:w="1843" w:type="dxa"/>
            <w:shd w:val="clear" w:color="auto" w:fill="B8FEC2"/>
            <w:vAlign w:val="center"/>
          </w:tcPr>
          <w:p w14:paraId="4A52F308" w14:textId="77777777" w:rsidR="00173DB3" w:rsidRPr="003931B8" w:rsidRDefault="00173DB3" w:rsidP="008E7419">
            <w:pPr>
              <w:spacing w:after="100"/>
              <w:jc w:val="left"/>
              <w:rPr>
                <w:b/>
                <w:bCs/>
                <w:color w:val="000000"/>
                <w:w w:val="97"/>
                <w:sz w:val="15"/>
                <w:szCs w:val="15"/>
              </w:rPr>
            </w:pPr>
            <w:r w:rsidRPr="003931B8">
              <w:rPr>
                <w:b/>
                <w:bCs/>
                <w:color w:val="000000"/>
                <w:w w:val="97"/>
                <w:sz w:val="15"/>
                <w:szCs w:val="15"/>
              </w:rPr>
              <w:t>Podlahové krytiny PVC, dlažba a jiné  omyvatelné podlahové  povrchy</w:t>
            </w:r>
          </w:p>
        </w:tc>
        <w:tc>
          <w:tcPr>
            <w:tcW w:w="3482" w:type="dxa"/>
            <w:shd w:val="clear" w:color="auto" w:fill="auto"/>
            <w:vAlign w:val="center"/>
          </w:tcPr>
          <w:p w14:paraId="6B425E75" w14:textId="483238A3" w:rsidR="00173DB3" w:rsidRPr="003931B8" w:rsidRDefault="00173DB3" w:rsidP="008E7419">
            <w:pPr>
              <w:spacing w:after="100"/>
              <w:jc w:val="center"/>
              <w:rPr>
                <w:b/>
                <w:bCs/>
                <w:color w:val="000000"/>
                <w:w w:val="97"/>
                <w:sz w:val="12"/>
                <w:szCs w:val="12"/>
              </w:rPr>
            </w:pPr>
            <w:r w:rsidRPr="003931B8">
              <w:rPr>
                <w:color w:val="000000"/>
                <w:w w:val="97"/>
                <w:sz w:val="15"/>
                <w:szCs w:val="15"/>
              </w:rPr>
              <w:t>Škrabkou odstranit žvýkačky, nálepky, setřít na mokro plochým mopem osmičkovými tahy směrem</w:t>
            </w:r>
            <w:r w:rsidR="008E7419">
              <w:rPr>
                <w:color w:val="000000"/>
                <w:w w:val="97"/>
                <w:sz w:val="15"/>
                <w:szCs w:val="15"/>
              </w:rPr>
              <w:t xml:space="preserve"> k sobě. Po setření celé plochy</w:t>
            </w:r>
            <w:r w:rsidRPr="003931B8">
              <w:rPr>
                <w:color w:val="000000"/>
                <w:w w:val="97"/>
                <w:sz w:val="15"/>
                <w:szCs w:val="15"/>
              </w:rPr>
              <w:t xml:space="preserve"> větší smítka setřít smetáčkem na lopatku a vysypat do určeného pytle s odpadem.</w:t>
            </w:r>
          </w:p>
        </w:tc>
        <w:tc>
          <w:tcPr>
            <w:tcW w:w="2896" w:type="dxa"/>
            <w:shd w:val="clear" w:color="auto" w:fill="auto"/>
            <w:vAlign w:val="center"/>
          </w:tcPr>
          <w:p w14:paraId="6C2EA590" w14:textId="77777777" w:rsidR="00173DB3" w:rsidRPr="003931B8" w:rsidRDefault="00173DB3" w:rsidP="008E7419">
            <w:pPr>
              <w:spacing w:after="100"/>
              <w:jc w:val="center"/>
              <w:rPr>
                <w:b/>
                <w:bCs/>
                <w:color w:val="000000"/>
                <w:w w:val="97"/>
                <w:sz w:val="12"/>
                <w:szCs w:val="12"/>
              </w:rPr>
            </w:pPr>
          </w:p>
        </w:tc>
        <w:tc>
          <w:tcPr>
            <w:tcW w:w="1560" w:type="dxa"/>
            <w:shd w:val="clear" w:color="auto" w:fill="auto"/>
            <w:vAlign w:val="center"/>
          </w:tcPr>
          <w:p w14:paraId="54927747" w14:textId="785C3E49" w:rsidR="00173DB3" w:rsidRPr="003931B8" w:rsidRDefault="00173DB3" w:rsidP="008E7419">
            <w:pPr>
              <w:spacing w:after="100"/>
              <w:jc w:val="center"/>
              <w:rPr>
                <w:color w:val="000000"/>
                <w:w w:val="97"/>
                <w:sz w:val="15"/>
                <w:szCs w:val="15"/>
              </w:rPr>
            </w:pPr>
            <w:r w:rsidRPr="003931B8">
              <w:rPr>
                <w:b/>
                <w:color w:val="000000"/>
                <w:w w:val="97"/>
                <w:sz w:val="15"/>
                <w:szCs w:val="15"/>
              </w:rPr>
              <w:t>CLEANER LAVO</w:t>
            </w:r>
            <w:r w:rsidRPr="003931B8">
              <w:rPr>
                <w:color w:val="000000"/>
                <w:w w:val="97"/>
                <w:sz w:val="15"/>
                <w:szCs w:val="15"/>
              </w:rPr>
              <w:t xml:space="preserve"> -</w:t>
            </w:r>
          </w:p>
          <w:p w14:paraId="42AE1E29" w14:textId="3901A8D5" w:rsidR="00173DB3" w:rsidRPr="003931B8" w:rsidRDefault="00173DB3" w:rsidP="008E7419">
            <w:pPr>
              <w:spacing w:after="100"/>
              <w:jc w:val="center"/>
              <w:rPr>
                <w:b/>
                <w:bCs/>
                <w:color w:val="000000"/>
                <w:w w:val="97"/>
                <w:sz w:val="12"/>
                <w:szCs w:val="12"/>
              </w:rPr>
            </w:pPr>
            <w:r w:rsidRPr="003931B8">
              <w:rPr>
                <w:color w:val="000000"/>
                <w:w w:val="97"/>
                <w:sz w:val="15"/>
                <w:szCs w:val="15"/>
              </w:rPr>
              <w:t>ruční mytí, strojové mytí</w:t>
            </w:r>
          </w:p>
        </w:tc>
        <w:tc>
          <w:tcPr>
            <w:tcW w:w="1417" w:type="dxa"/>
            <w:shd w:val="clear" w:color="auto" w:fill="auto"/>
            <w:vAlign w:val="center"/>
          </w:tcPr>
          <w:p w14:paraId="2CC7DA8B" w14:textId="77777777" w:rsidR="00173DB3" w:rsidRPr="003931B8" w:rsidRDefault="00173DB3" w:rsidP="008E7419">
            <w:pPr>
              <w:spacing w:after="100"/>
              <w:jc w:val="center"/>
              <w:rPr>
                <w:b/>
                <w:bCs/>
                <w:color w:val="000000"/>
                <w:w w:val="97"/>
                <w:sz w:val="12"/>
                <w:szCs w:val="12"/>
              </w:rPr>
            </w:pPr>
            <w:r w:rsidRPr="003931B8">
              <w:rPr>
                <w:color w:val="000000"/>
                <w:w w:val="97"/>
                <w:sz w:val="15"/>
                <w:szCs w:val="15"/>
              </w:rPr>
              <w:t>Mop, smetáček, lopatka, špachtle, gumové rukavice</w:t>
            </w:r>
          </w:p>
        </w:tc>
        <w:tc>
          <w:tcPr>
            <w:tcW w:w="1418" w:type="dxa"/>
            <w:shd w:val="clear" w:color="auto" w:fill="auto"/>
            <w:vAlign w:val="center"/>
          </w:tcPr>
          <w:p w14:paraId="0A17E390" w14:textId="77777777" w:rsidR="00173DB3" w:rsidRPr="003931B8" w:rsidRDefault="00173DB3" w:rsidP="008E7419">
            <w:pPr>
              <w:spacing w:line="187" w:lineRule="exact"/>
              <w:ind w:left="198" w:right="-11" w:hanging="191"/>
              <w:jc w:val="center"/>
              <w:rPr>
                <w:color w:val="000000"/>
                <w:w w:val="97"/>
                <w:sz w:val="14"/>
                <w:szCs w:val="14"/>
              </w:rPr>
            </w:pPr>
            <w:r w:rsidRPr="003931B8">
              <w:rPr>
                <w:color w:val="000000"/>
                <w:w w:val="97"/>
                <w:sz w:val="14"/>
                <w:szCs w:val="14"/>
              </w:rPr>
              <w:t xml:space="preserve">Úklidový vozík, plochý </w:t>
            </w:r>
          </w:p>
          <w:p w14:paraId="5181AF5A" w14:textId="77777777" w:rsidR="00173DB3" w:rsidRPr="003931B8" w:rsidRDefault="00173DB3" w:rsidP="008E7419">
            <w:pPr>
              <w:spacing w:line="187" w:lineRule="exact"/>
              <w:ind w:right="-11" w:firstLine="7"/>
              <w:jc w:val="center"/>
              <w:rPr>
                <w:color w:val="000000"/>
                <w:w w:val="97"/>
                <w:sz w:val="15"/>
                <w:szCs w:val="15"/>
              </w:rPr>
            </w:pPr>
            <w:r w:rsidRPr="003931B8">
              <w:rPr>
                <w:color w:val="000000"/>
                <w:w w:val="97"/>
                <w:sz w:val="14"/>
                <w:szCs w:val="14"/>
              </w:rPr>
              <w:t>mop nebo mycí stroj</w:t>
            </w:r>
          </w:p>
        </w:tc>
        <w:tc>
          <w:tcPr>
            <w:tcW w:w="1747" w:type="dxa"/>
            <w:shd w:val="clear" w:color="auto" w:fill="auto"/>
            <w:vAlign w:val="center"/>
          </w:tcPr>
          <w:p w14:paraId="3DDE812D" w14:textId="116645CC" w:rsidR="00173DB3" w:rsidRPr="003931B8" w:rsidRDefault="00173DB3" w:rsidP="008E7419">
            <w:pPr>
              <w:spacing w:line="187" w:lineRule="exact"/>
              <w:ind w:right="-11" w:firstLine="7"/>
              <w:jc w:val="center"/>
              <w:rPr>
                <w:b/>
                <w:bCs/>
                <w:color w:val="000000"/>
                <w:w w:val="97"/>
                <w:sz w:val="12"/>
                <w:szCs w:val="12"/>
              </w:rPr>
            </w:pPr>
            <w:r w:rsidRPr="003931B8">
              <w:rPr>
                <w:color w:val="000000"/>
                <w:w w:val="97"/>
                <w:sz w:val="15"/>
                <w:szCs w:val="15"/>
              </w:rPr>
              <w:t>POZOR!! Mokré plochy zajistit výstražnými tabulemi, kužely, nebo nápisem na úklidovém vozíku.</w:t>
            </w:r>
          </w:p>
        </w:tc>
      </w:tr>
      <w:tr w:rsidR="00173DB3" w:rsidRPr="003931B8" w14:paraId="1E1FC8BA" w14:textId="77777777" w:rsidTr="008E7419">
        <w:trPr>
          <w:trHeight w:val="703"/>
        </w:trPr>
        <w:tc>
          <w:tcPr>
            <w:tcW w:w="1843" w:type="dxa"/>
            <w:shd w:val="clear" w:color="auto" w:fill="B8FEC2"/>
            <w:vAlign w:val="center"/>
          </w:tcPr>
          <w:p w14:paraId="7278DB2F"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Podlahové plochy - důkladné čištění</w:t>
            </w:r>
          </w:p>
        </w:tc>
        <w:tc>
          <w:tcPr>
            <w:tcW w:w="3482" w:type="dxa"/>
            <w:shd w:val="clear" w:color="auto" w:fill="auto"/>
            <w:vAlign w:val="center"/>
          </w:tcPr>
          <w:p w14:paraId="217D8A05" w14:textId="77777777" w:rsidR="00173DB3" w:rsidRPr="003931B8" w:rsidRDefault="00173DB3" w:rsidP="008E7419">
            <w:pPr>
              <w:spacing w:after="100"/>
              <w:jc w:val="center"/>
              <w:rPr>
                <w:b/>
                <w:bCs/>
                <w:color w:val="000000"/>
                <w:w w:val="97"/>
                <w:sz w:val="12"/>
                <w:szCs w:val="12"/>
              </w:rPr>
            </w:pPr>
            <w:r w:rsidRPr="003931B8">
              <w:rPr>
                <w:color w:val="000000"/>
                <w:w w:val="97"/>
                <w:sz w:val="15"/>
                <w:szCs w:val="15"/>
              </w:rPr>
              <w:t xml:space="preserve">Jednokotoučovým drhnoucím strojem se zeleným nebo hnědým padem vydrhnout </w:t>
            </w:r>
            <w:proofErr w:type="gramStart"/>
            <w:r w:rsidRPr="003931B8">
              <w:rPr>
                <w:color w:val="000000"/>
                <w:w w:val="97"/>
                <w:sz w:val="15"/>
                <w:szCs w:val="15"/>
              </w:rPr>
              <w:t>a</w:t>
            </w:r>
            <w:proofErr w:type="gramEnd"/>
            <w:r w:rsidRPr="003931B8">
              <w:rPr>
                <w:color w:val="000000"/>
                <w:w w:val="97"/>
                <w:sz w:val="15"/>
                <w:szCs w:val="15"/>
              </w:rPr>
              <w:t xml:space="preserve"> odsát průmyslovým vysavačem. Rohy a nepřístupná místa drhnout ručním padem (zelený, hnědý)</w:t>
            </w:r>
          </w:p>
        </w:tc>
        <w:tc>
          <w:tcPr>
            <w:tcW w:w="2896" w:type="dxa"/>
            <w:shd w:val="clear" w:color="auto" w:fill="auto"/>
            <w:vAlign w:val="center"/>
          </w:tcPr>
          <w:p w14:paraId="6824A3AD" w14:textId="77777777" w:rsidR="00173DB3" w:rsidRPr="003931B8" w:rsidRDefault="00173DB3" w:rsidP="008E7419">
            <w:pPr>
              <w:spacing w:after="100"/>
              <w:jc w:val="center"/>
              <w:rPr>
                <w:b/>
                <w:bCs/>
                <w:color w:val="000000"/>
                <w:w w:val="97"/>
                <w:sz w:val="12"/>
                <w:szCs w:val="12"/>
              </w:rPr>
            </w:pPr>
          </w:p>
        </w:tc>
        <w:tc>
          <w:tcPr>
            <w:tcW w:w="1560" w:type="dxa"/>
            <w:shd w:val="clear" w:color="auto" w:fill="auto"/>
            <w:vAlign w:val="center"/>
          </w:tcPr>
          <w:p w14:paraId="60A81716"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TOVAL</w:t>
            </w:r>
          </w:p>
        </w:tc>
        <w:tc>
          <w:tcPr>
            <w:tcW w:w="1417" w:type="dxa"/>
            <w:shd w:val="clear" w:color="auto" w:fill="auto"/>
            <w:vAlign w:val="center"/>
          </w:tcPr>
          <w:p w14:paraId="2B8A8EC5" w14:textId="77777777" w:rsidR="00173DB3" w:rsidRPr="003931B8" w:rsidRDefault="00173DB3" w:rsidP="008E7419">
            <w:pPr>
              <w:spacing w:after="100"/>
              <w:jc w:val="center"/>
              <w:rPr>
                <w:b/>
                <w:bCs/>
                <w:color w:val="000000"/>
                <w:w w:val="97"/>
                <w:sz w:val="12"/>
                <w:szCs w:val="12"/>
              </w:rPr>
            </w:pPr>
            <w:r w:rsidRPr="003931B8">
              <w:rPr>
                <w:color w:val="000000"/>
                <w:w w:val="97"/>
                <w:sz w:val="15"/>
                <w:szCs w:val="15"/>
              </w:rPr>
              <w:t>Ruční pad na držáku s tyčí, špachtle, gumové rukavice</w:t>
            </w:r>
          </w:p>
        </w:tc>
        <w:tc>
          <w:tcPr>
            <w:tcW w:w="1418" w:type="dxa"/>
            <w:shd w:val="clear" w:color="auto" w:fill="auto"/>
            <w:vAlign w:val="center"/>
          </w:tcPr>
          <w:p w14:paraId="7D93E4FE" w14:textId="77777777" w:rsidR="00173DB3" w:rsidRPr="003931B8" w:rsidRDefault="00173DB3" w:rsidP="008E7419">
            <w:pPr>
              <w:spacing w:after="100"/>
              <w:jc w:val="center"/>
              <w:rPr>
                <w:bCs/>
                <w:color w:val="000000"/>
                <w:w w:val="97"/>
                <w:sz w:val="14"/>
                <w:szCs w:val="14"/>
              </w:rPr>
            </w:pPr>
            <w:r w:rsidRPr="003931B8">
              <w:rPr>
                <w:bCs/>
                <w:color w:val="000000"/>
                <w:w w:val="97"/>
                <w:sz w:val="14"/>
                <w:szCs w:val="14"/>
              </w:rPr>
              <w:t xml:space="preserve">RUFFO-jednokotouč. </w:t>
            </w:r>
            <w:proofErr w:type="gramStart"/>
            <w:r w:rsidRPr="003931B8">
              <w:rPr>
                <w:bCs/>
                <w:color w:val="000000"/>
                <w:w w:val="97"/>
                <w:sz w:val="14"/>
                <w:szCs w:val="14"/>
              </w:rPr>
              <w:t>stroj</w:t>
            </w:r>
            <w:proofErr w:type="gramEnd"/>
            <w:r w:rsidRPr="003931B8">
              <w:rPr>
                <w:bCs/>
                <w:color w:val="000000"/>
                <w:w w:val="97"/>
                <w:sz w:val="14"/>
                <w:szCs w:val="14"/>
              </w:rPr>
              <w:t>, prům. vysavač, úklidový vozík, plochý mop</w:t>
            </w:r>
          </w:p>
        </w:tc>
        <w:tc>
          <w:tcPr>
            <w:tcW w:w="1747" w:type="dxa"/>
            <w:shd w:val="clear" w:color="auto" w:fill="auto"/>
            <w:vAlign w:val="center"/>
          </w:tcPr>
          <w:p w14:paraId="101559B9" w14:textId="1C985C97" w:rsidR="00173DB3" w:rsidRPr="003931B8" w:rsidRDefault="00173DB3" w:rsidP="008E7419">
            <w:pPr>
              <w:spacing w:line="187" w:lineRule="exact"/>
              <w:ind w:right="-11" w:firstLine="7"/>
              <w:jc w:val="center"/>
              <w:rPr>
                <w:b/>
                <w:bCs/>
                <w:color w:val="000000"/>
                <w:w w:val="97"/>
                <w:sz w:val="12"/>
                <w:szCs w:val="12"/>
              </w:rPr>
            </w:pPr>
            <w:r w:rsidRPr="003931B8">
              <w:rPr>
                <w:color w:val="000000"/>
                <w:w w:val="97"/>
                <w:sz w:val="15"/>
                <w:szCs w:val="15"/>
              </w:rPr>
              <w:t>POZOR!! Mokré plochy zajistit výstražnými tabulemi, kužely, nebo nápisem na úklidovém vozíku.</w:t>
            </w:r>
          </w:p>
        </w:tc>
      </w:tr>
      <w:tr w:rsidR="00173DB3" w:rsidRPr="003931B8" w14:paraId="24629C7B" w14:textId="77777777" w:rsidTr="008E7419">
        <w:trPr>
          <w:trHeight w:val="703"/>
        </w:trPr>
        <w:tc>
          <w:tcPr>
            <w:tcW w:w="1843" w:type="dxa"/>
            <w:shd w:val="clear" w:color="auto" w:fill="B8FEC2"/>
            <w:vAlign w:val="center"/>
          </w:tcPr>
          <w:p w14:paraId="44645C17" w14:textId="77777777" w:rsidR="00173DB3" w:rsidRPr="003931B8" w:rsidRDefault="00173DB3" w:rsidP="008E7419">
            <w:pPr>
              <w:spacing w:after="100"/>
              <w:jc w:val="center"/>
              <w:rPr>
                <w:b/>
                <w:bCs/>
                <w:color w:val="000000"/>
                <w:w w:val="97"/>
                <w:sz w:val="12"/>
                <w:szCs w:val="12"/>
              </w:rPr>
            </w:pPr>
            <w:r w:rsidRPr="003931B8">
              <w:rPr>
                <w:b/>
                <w:bCs/>
                <w:color w:val="000000"/>
                <w:w w:val="97"/>
                <w:sz w:val="15"/>
                <w:szCs w:val="15"/>
              </w:rPr>
              <w:t xml:space="preserve">Podlahové plochy  opatřené koberci,  </w:t>
            </w:r>
            <w:r w:rsidRPr="003931B8">
              <w:rPr>
                <w:b/>
                <w:bCs/>
                <w:color w:val="000000"/>
                <w:spacing w:val="-1"/>
                <w:w w:val="97"/>
                <w:sz w:val="15"/>
                <w:szCs w:val="15"/>
              </w:rPr>
              <w:t>čalouněný nábytek</w:t>
            </w:r>
          </w:p>
        </w:tc>
        <w:tc>
          <w:tcPr>
            <w:tcW w:w="3482" w:type="dxa"/>
            <w:shd w:val="clear" w:color="auto" w:fill="auto"/>
            <w:vAlign w:val="center"/>
          </w:tcPr>
          <w:p w14:paraId="592DB3FF"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Důkladně vysát celou plochu vysavačem.</w:t>
            </w:r>
          </w:p>
        </w:tc>
        <w:tc>
          <w:tcPr>
            <w:tcW w:w="2896" w:type="dxa"/>
            <w:shd w:val="clear" w:color="auto" w:fill="auto"/>
            <w:vAlign w:val="center"/>
          </w:tcPr>
          <w:p w14:paraId="495F2F14" w14:textId="77777777" w:rsidR="00173DB3" w:rsidRPr="003931B8" w:rsidRDefault="00173DB3" w:rsidP="008E7419">
            <w:pPr>
              <w:spacing w:after="100"/>
              <w:jc w:val="center"/>
              <w:rPr>
                <w:b/>
                <w:bCs/>
                <w:color w:val="000000"/>
                <w:w w:val="97"/>
                <w:sz w:val="12"/>
                <w:szCs w:val="12"/>
              </w:rPr>
            </w:pPr>
          </w:p>
        </w:tc>
        <w:tc>
          <w:tcPr>
            <w:tcW w:w="1560" w:type="dxa"/>
            <w:shd w:val="clear" w:color="auto" w:fill="auto"/>
            <w:vAlign w:val="center"/>
          </w:tcPr>
          <w:p w14:paraId="639DEC41" w14:textId="77777777" w:rsidR="00173DB3" w:rsidRPr="003931B8" w:rsidRDefault="00173DB3" w:rsidP="008E7419">
            <w:pPr>
              <w:spacing w:after="100"/>
              <w:jc w:val="center"/>
              <w:rPr>
                <w:b/>
                <w:bCs/>
                <w:color w:val="000000"/>
                <w:w w:val="97"/>
                <w:sz w:val="12"/>
                <w:szCs w:val="12"/>
              </w:rPr>
            </w:pPr>
          </w:p>
        </w:tc>
        <w:tc>
          <w:tcPr>
            <w:tcW w:w="1417" w:type="dxa"/>
            <w:shd w:val="clear" w:color="auto" w:fill="auto"/>
            <w:vAlign w:val="center"/>
          </w:tcPr>
          <w:p w14:paraId="3C7D5939"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naklepávací vzduchová hlavice</w:t>
            </w:r>
          </w:p>
        </w:tc>
        <w:tc>
          <w:tcPr>
            <w:tcW w:w="1418" w:type="dxa"/>
            <w:shd w:val="clear" w:color="auto" w:fill="auto"/>
            <w:vAlign w:val="center"/>
          </w:tcPr>
          <w:p w14:paraId="2FD4B0DB" w14:textId="77777777" w:rsidR="00173DB3" w:rsidRPr="003931B8" w:rsidRDefault="00173DB3" w:rsidP="008E7419">
            <w:pPr>
              <w:spacing w:after="100"/>
              <w:jc w:val="center"/>
              <w:rPr>
                <w:bCs/>
                <w:color w:val="000000"/>
                <w:w w:val="97"/>
                <w:sz w:val="12"/>
                <w:szCs w:val="12"/>
              </w:rPr>
            </w:pPr>
            <w:r w:rsidRPr="003931B8">
              <w:rPr>
                <w:bCs/>
                <w:color w:val="000000"/>
                <w:w w:val="97"/>
                <w:sz w:val="12"/>
                <w:szCs w:val="12"/>
              </w:rPr>
              <w:t>vysavač</w:t>
            </w:r>
          </w:p>
        </w:tc>
        <w:tc>
          <w:tcPr>
            <w:tcW w:w="1747" w:type="dxa"/>
            <w:shd w:val="clear" w:color="auto" w:fill="auto"/>
            <w:vAlign w:val="center"/>
          </w:tcPr>
          <w:p w14:paraId="0D919089"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Ve vysavačích kontrolovat průchodnost hadic a neporušenost káblů a sáčků. Včas provádět výměnu sáčků. Nikdy nepoužívat poškozený vysavač</w:t>
            </w:r>
          </w:p>
        </w:tc>
      </w:tr>
      <w:tr w:rsidR="00173DB3" w:rsidRPr="003931B8" w14:paraId="2B453787" w14:textId="77777777" w:rsidTr="008E7419">
        <w:trPr>
          <w:trHeight w:val="703"/>
        </w:trPr>
        <w:tc>
          <w:tcPr>
            <w:tcW w:w="1843" w:type="dxa"/>
            <w:shd w:val="clear" w:color="auto" w:fill="B8FEC2"/>
            <w:vAlign w:val="center"/>
          </w:tcPr>
          <w:p w14:paraId="7619E3D0"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Nábytek, skříně, židle, dveře, stoly, poličky, parapety, stolní lampy</w:t>
            </w:r>
          </w:p>
        </w:tc>
        <w:tc>
          <w:tcPr>
            <w:tcW w:w="3482" w:type="dxa"/>
            <w:shd w:val="clear" w:color="auto" w:fill="auto"/>
            <w:vAlign w:val="center"/>
          </w:tcPr>
          <w:p w14:paraId="5A458731" w14:textId="3542DE0C" w:rsidR="00173DB3" w:rsidRPr="003931B8" w:rsidRDefault="008E7419" w:rsidP="008E7419">
            <w:pPr>
              <w:spacing w:after="100"/>
              <w:jc w:val="center"/>
              <w:rPr>
                <w:bCs/>
                <w:color w:val="000000"/>
                <w:w w:val="97"/>
                <w:sz w:val="14"/>
                <w:szCs w:val="14"/>
              </w:rPr>
            </w:pPr>
            <w:r>
              <w:rPr>
                <w:bCs/>
                <w:color w:val="000000"/>
                <w:w w:val="97"/>
                <w:sz w:val="14"/>
                <w:szCs w:val="14"/>
              </w:rPr>
              <w:t>Setřít</w:t>
            </w:r>
            <w:r w:rsidR="00173DB3" w:rsidRPr="003931B8">
              <w:rPr>
                <w:bCs/>
                <w:color w:val="000000"/>
                <w:w w:val="97"/>
                <w:sz w:val="14"/>
                <w:szCs w:val="14"/>
              </w:rPr>
              <w:t xml:space="preserve"> prach utěrkou mírně navlhčenou v čistícím roztoku, odstranit otisky prstů a videtelné znečištění, popř. použít houbičku s padem</w:t>
            </w:r>
          </w:p>
        </w:tc>
        <w:tc>
          <w:tcPr>
            <w:tcW w:w="2896" w:type="dxa"/>
            <w:shd w:val="clear" w:color="auto" w:fill="auto"/>
            <w:vAlign w:val="center"/>
          </w:tcPr>
          <w:p w14:paraId="38603A8B" w14:textId="77777777" w:rsidR="00173DB3" w:rsidRPr="003931B8" w:rsidRDefault="00173DB3" w:rsidP="008E7419">
            <w:pPr>
              <w:spacing w:after="100"/>
              <w:jc w:val="center"/>
              <w:rPr>
                <w:b/>
                <w:bCs/>
                <w:color w:val="000000"/>
                <w:w w:val="97"/>
                <w:sz w:val="12"/>
                <w:szCs w:val="12"/>
              </w:rPr>
            </w:pPr>
          </w:p>
        </w:tc>
        <w:tc>
          <w:tcPr>
            <w:tcW w:w="1560" w:type="dxa"/>
            <w:shd w:val="clear" w:color="auto" w:fill="auto"/>
            <w:vAlign w:val="center"/>
          </w:tcPr>
          <w:p w14:paraId="5EB2B4DF"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CLEANER LAVO, PRONTO </w:t>
            </w:r>
            <w:r w:rsidRPr="003931B8">
              <w:rPr>
                <w:bCs/>
                <w:color w:val="000000"/>
                <w:w w:val="97"/>
                <w:sz w:val="15"/>
                <w:szCs w:val="15"/>
              </w:rPr>
              <w:t>- tekuté</w:t>
            </w:r>
          </w:p>
        </w:tc>
        <w:tc>
          <w:tcPr>
            <w:tcW w:w="1417" w:type="dxa"/>
            <w:shd w:val="clear" w:color="auto" w:fill="auto"/>
            <w:vAlign w:val="center"/>
          </w:tcPr>
          <w:p w14:paraId="08D1A8B4"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Modrá utěrka, houbička s padem, gumové rukavice</w:t>
            </w:r>
          </w:p>
        </w:tc>
        <w:tc>
          <w:tcPr>
            <w:tcW w:w="1418" w:type="dxa"/>
            <w:shd w:val="clear" w:color="auto" w:fill="auto"/>
            <w:vAlign w:val="center"/>
          </w:tcPr>
          <w:p w14:paraId="6E41C520" w14:textId="77777777" w:rsidR="00173DB3" w:rsidRPr="003931B8" w:rsidRDefault="00173DB3" w:rsidP="008E7419">
            <w:pPr>
              <w:spacing w:after="100"/>
              <w:jc w:val="center"/>
              <w:rPr>
                <w:bCs/>
                <w:color w:val="000000"/>
                <w:w w:val="97"/>
                <w:sz w:val="14"/>
                <w:szCs w:val="14"/>
              </w:rPr>
            </w:pPr>
            <w:r w:rsidRPr="003931B8">
              <w:rPr>
                <w:bCs/>
                <w:color w:val="000000"/>
                <w:w w:val="97"/>
                <w:sz w:val="14"/>
                <w:szCs w:val="14"/>
              </w:rPr>
              <w:t>kbelík 5 l( modrý, hnědý)</w:t>
            </w:r>
          </w:p>
        </w:tc>
        <w:tc>
          <w:tcPr>
            <w:tcW w:w="1747" w:type="dxa"/>
            <w:shd w:val="clear" w:color="auto" w:fill="auto"/>
            <w:vAlign w:val="center"/>
          </w:tcPr>
          <w:p w14:paraId="6C343E41"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U parapetů pozor na poškození květin.</w:t>
            </w:r>
          </w:p>
        </w:tc>
      </w:tr>
      <w:tr w:rsidR="00173DB3" w:rsidRPr="003931B8" w14:paraId="2EA91051" w14:textId="77777777" w:rsidTr="008E7419">
        <w:trPr>
          <w:trHeight w:val="703"/>
        </w:trPr>
        <w:tc>
          <w:tcPr>
            <w:tcW w:w="1843" w:type="dxa"/>
            <w:shd w:val="clear" w:color="auto" w:fill="B8FEC2"/>
            <w:vAlign w:val="center"/>
          </w:tcPr>
          <w:p w14:paraId="19700FE2"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Nábytek, skříně, židle, dveře, stoly, poličky, parapety, stolní lampy</w:t>
            </w:r>
          </w:p>
        </w:tc>
        <w:tc>
          <w:tcPr>
            <w:tcW w:w="3482" w:type="dxa"/>
            <w:shd w:val="clear" w:color="auto" w:fill="auto"/>
            <w:vAlign w:val="center"/>
          </w:tcPr>
          <w:p w14:paraId="7B1E22C5"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 xml:space="preserve">Modrou utěrkou navlhčenou v dezinfekčním roztoku důkladně umýt, popř. </w:t>
            </w:r>
            <w:proofErr w:type="gramStart"/>
            <w:r w:rsidRPr="003931B8">
              <w:rPr>
                <w:bCs/>
                <w:color w:val="000000"/>
                <w:w w:val="97"/>
                <w:sz w:val="15"/>
                <w:szCs w:val="15"/>
              </w:rPr>
              <w:t>použít</w:t>
            </w:r>
            <w:proofErr w:type="gramEnd"/>
            <w:r w:rsidRPr="003931B8">
              <w:rPr>
                <w:bCs/>
                <w:color w:val="000000"/>
                <w:w w:val="97"/>
                <w:sz w:val="15"/>
                <w:szCs w:val="15"/>
              </w:rPr>
              <w:t xml:space="preserve"> houbičku s padem.</w:t>
            </w:r>
          </w:p>
        </w:tc>
        <w:tc>
          <w:tcPr>
            <w:tcW w:w="2896" w:type="dxa"/>
            <w:shd w:val="clear" w:color="auto" w:fill="auto"/>
            <w:vAlign w:val="center"/>
          </w:tcPr>
          <w:p w14:paraId="4E28DF52" w14:textId="063363EE" w:rsidR="00173DB3" w:rsidRPr="003931B8" w:rsidRDefault="00173DB3" w:rsidP="008E7419">
            <w:pPr>
              <w:spacing w:after="100"/>
              <w:ind w:firstLine="55"/>
              <w:jc w:val="center"/>
              <w:rPr>
                <w:bCs/>
                <w:color w:val="000000"/>
                <w:w w:val="97"/>
                <w:sz w:val="14"/>
                <w:szCs w:val="14"/>
              </w:rPr>
            </w:pPr>
            <w:r w:rsidRPr="003931B8">
              <w:rPr>
                <w:bCs/>
                <w:color w:val="000000"/>
                <w:w w:val="97"/>
                <w:sz w:val="14"/>
                <w:szCs w:val="14"/>
              </w:rPr>
              <w:t>Dle harmonogramu určeným dezinfekčním prostředkem na mokro do zaschnutí.</w:t>
            </w:r>
          </w:p>
        </w:tc>
        <w:tc>
          <w:tcPr>
            <w:tcW w:w="1560" w:type="dxa"/>
            <w:shd w:val="clear" w:color="auto" w:fill="auto"/>
            <w:vAlign w:val="center"/>
          </w:tcPr>
          <w:p w14:paraId="110C1B18" w14:textId="77777777" w:rsidR="00173DB3" w:rsidRPr="003931B8" w:rsidRDefault="00173DB3" w:rsidP="008E7419">
            <w:pPr>
              <w:spacing w:after="100"/>
              <w:jc w:val="center"/>
              <w:rPr>
                <w:b/>
                <w:bCs/>
                <w:color w:val="000000"/>
                <w:w w:val="97"/>
                <w:sz w:val="12"/>
                <w:szCs w:val="12"/>
              </w:rPr>
            </w:pPr>
          </w:p>
        </w:tc>
        <w:tc>
          <w:tcPr>
            <w:tcW w:w="1417" w:type="dxa"/>
            <w:shd w:val="clear" w:color="auto" w:fill="auto"/>
          </w:tcPr>
          <w:p w14:paraId="18781414" w14:textId="77777777" w:rsidR="00173DB3" w:rsidRPr="003931B8" w:rsidRDefault="00173DB3" w:rsidP="008E7419">
            <w:pPr>
              <w:jc w:val="center"/>
              <w:rPr>
                <w:rFonts w:ascii="Times New Roman" w:hAnsi="Times New Roman"/>
              </w:rPr>
            </w:pPr>
            <w:r w:rsidRPr="003931B8">
              <w:rPr>
                <w:bCs/>
                <w:color w:val="000000"/>
                <w:w w:val="97"/>
                <w:sz w:val="15"/>
                <w:szCs w:val="15"/>
              </w:rPr>
              <w:t>Modrá utěrka, houbička s padem, gumové rukavice</w:t>
            </w:r>
          </w:p>
        </w:tc>
        <w:tc>
          <w:tcPr>
            <w:tcW w:w="1418" w:type="dxa"/>
            <w:shd w:val="clear" w:color="auto" w:fill="auto"/>
          </w:tcPr>
          <w:p w14:paraId="51A70B1F" w14:textId="77777777" w:rsidR="00173DB3" w:rsidRPr="003931B8" w:rsidRDefault="00173DB3" w:rsidP="008E7419">
            <w:pPr>
              <w:jc w:val="center"/>
              <w:rPr>
                <w:rFonts w:ascii="Times New Roman" w:hAnsi="Times New Roman"/>
              </w:rPr>
            </w:pPr>
            <w:r w:rsidRPr="003931B8">
              <w:rPr>
                <w:bCs/>
                <w:color w:val="000000"/>
                <w:w w:val="97"/>
                <w:sz w:val="14"/>
                <w:szCs w:val="14"/>
              </w:rPr>
              <w:t>kbelík 5 l( modrý, hnědý)</w:t>
            </w:r>
          </w:p>
        </w:tc>
        <w:tc>
          <w:tcPr>
            <w:tcW w:w="1747" w:type="dxa"/>
            <w:shd w:val="clear" w:color="auto" w:fill="auto"/>
            <w:vAlign w:val="center"/>
          </w:tcPr>
          <w:p w14:paraId="10628586"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U parapetů pozor na poškození květin.</w:t>
            </w:r>
          </w:p>
        </w:tc>
      </w:tr>
      <w:tr w:rsidR="00173DB3" w:rsidRPr="003931B8" w14:paraId="52FFBAA4" w14:textId="77777777" w:rsidTr="008E7419">
        <w:trPr>
          <w:trHeight w:val="703"/>
        </w:trPr>
        <w:tc>
          <w:tcPr>
            <w:tcW w:w="1843" w:type="dxa"/>
            <w:shd w:val="clear" w:color="auto" w:fill="B8FEC2"/>
            <w:vAlign w:val="center"/>
          </w:tcPr>
          <w:p w14:paraId="26E3B477"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Kliky a okolí klik, madla, zábradlí, vypínače, telefony</w:t>
            </w:r>
          </w:p>
        </w:tc>
        <w:tc>
          <w:tcPr>
            <w:tcW w:w="3482" w:type="dxa"/>
            <w:shd w:val="clear" w:color="auto" w:fill="auto"/>
            <w:vAlign w:val="center"/>
          </w:tcPr>
          <w:p w14:paraId="088F062F"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 xml:space="preserve">Odstranit otisky prstů a videtelné znečištění, popř. </w:t>
            </w:r>
            <w:proofErr w:type="gramStart"/>
            <w:r w:rsidRPr="003931B8">
              <w:rPr>
                <w:bCs/>
                <w:color w:val="000000"/>
                <w:w w:val="97"/>
                <w:sz w:val="15"/>
                <w:szCs w:val="15"/>
              </w:rPr>
              <w:t>použít</w:t>
            </w:r>
            <w:proofErr w:type="gramEnd"/>
            <w:r w:rsidRPr="003931B8">
              <w:rPr>
                <w:bCs/>
                <w:color w:val="000000"/>
                <w:w w:val="97"/>
                <w:sz w:val="15"/>
                <w:szCs w:val="15"/>
              </w:rPr>
              <w:t xml:space="preserve"> modrou utěrku případně  houbičku s padem.</w:t>
            </w:r>
          </w:p>
        </w:tc>
        <w:tc>
          <w:tcPr>
            <w:tcW w:w="2896" w:type="dxa"/>
            <w:shd w:val="clear" w:color="auto" w:fill="auto"/>
            <w:vAlign w:val="center"/>
          </w:tcPr>
          <w:p w14:paraId="71ED0174" w14:textId="77777777" w:rsidR="00173DB3" w:rsidRPr="003931B8" w:rsidRDefault="00173DB3" w:rsidP="008E7419">
            <w:pPr>
              <w:spacing w:after="100"/>
              <w:jc w:val="center"/>
              <w:rPr>
                <w:bCs/>
                <w:color w:val="000000"/>
                <w:w w:val="97"/>
                <w:sz w:val="14"/>
                <w:szCs w:val="14"/>
              </w:rPr>
            </w:pPr>
            <w:r w:rsidRPr="003931B8">
              <w:rPr>
                <w:b/>
                <w:bCs/>
                <w:color w:val="000000"/>
                <w:w w:val="97"/>
                <w:sz w:val="12"/>
                <w:szCs w:val="12"/>
              </w:rPr>
              <w:t xml:space="preserve">  </w:t>
            </w:r>
            <w:proofErr w:type="gramStart"/>
            <w:r w:rsidRPr="003931B8">
              <w:rPr>
                <w:bCs/>
                <w:color w:val="000000"/>
                <w:w w:val="97"/>
                <w:sz w:val="14"/>
                <w:szCs w:val="14"/>
              </w:rPr>
              <w:t>dle</w:t>
            </w:r>
            <w:proofErr w:type="gramEnd"/>
            <w:r w:rsidRPr="003931B8">
              <w:rPr>
                <w:bCs/>
                <w:color w:val="000000"/>
                <w:w w:val="97"/>
                <w:sz w:val="14"/>
                <w:szCs w:val="14"/>
              </w:rPr>
              <w:t xml:space="preserve"> harmonogramu práce určeným dezinfekčním prostředkem na mokro do zaschnutí.</w:t>
            </w:r>
          </w:p>
        </w:tc>
        <w:tc>
          <w:tcPr>
            <w:tcW w:w="1560" w:type="dxa"/>
            <w:shd w:val="clear" w:color="auto" w:fill="auto"/>
            <w:vAlign w:val="center"/>
          </w:tcPr>
          <w:p w14:paraId="2C5DAAD0" w14:textId="77777777" w:rsidR="00173DB3" w:rsidRPr="003931B8" w:rsidRDefault="00173DB3" w:rsidP="008E7419">
            <w:pPr>
              <w:spacing w:after="100"/>
              <w:jc w:val="center"/>
              <w:rPr>
                <w:b/>
                <w:bCs/>
                <w:color w:val="000000"/>
                <w:w w:val="97"/>
                <w:sz w:val="12"/>
                <w:szCs w:val="12"/>
              </w:rPr>
            </w:pPr>
          </w:p>
        </w:tc>
        <w:tc>
          <w:tcPr>
            <w:tcW w:w="1417" w:type="dxa"/>
            <w:shd w:val="clear" w:color="auto" w:fill="auto"/>
          </w:tcPr>
          <w:p w14:paraId="206EC827" w14:textId="77777777" w:rsidR="00173DB3" w:rsidRPr="003931B8" w:rsidRDefault="00173DB3" w:rsidP="008E7419">
            <w:pPr>
              <w:jc w:val="center"/>
              <w:rPr>
                <w:rFonts w:ascii="Times New Roman" w:hAnsi="Times New Roman"/>
              </w:rPr>
            </w:pPr>
            <w:r w:rsidRPr="003931B8">
              <w:rPr>
                <w:bCs/>
                <w:color w:val="000000"/>
                <w:w w:val="97"/>
                <w:sz w:val="15"/>
                <w:szCs w:val="15"/>
              </w:rPr>
              <w:t>Modrá utěrka, houbička s padem, gumové rukavice</w:t>
            </w:r>
          </w:p>
        </w:tc>
        <w:tc>
          <w:tcPr>
            <w:tcW w:w="1418" w:type="dxa"/>
            <w:shd w:val="clear" w:color="auto" w:fill="auto"/>
          </w:tcPr>
          <w:p w14:paraId="55014ACC" w14:textId="77777777" w:rsidR="00173DB3" w:rsidRPr="003931B8" w:rsidRDefault="00173DB3" w:rsidP="008E7419">
            <w:pPr>
              <w:jc w:val="center"/>
              <w:rPr>
                <w:rFonts w:ascii="Times New Roman" w:hAnsi="Times New Roman"/>
              </w:rPr>
            </w:pPr>
            <w:r w:rsidRPr="003931B8">
              <w:rPr>
                <w:bCs/>
                <w:color w:val="000000"/>
                <w:w w:val="97"/>
                <w:sz w:val="14"/>
                <w:szCs w:val="14"/>
              </w:rPr>
              <w:t>kbelík 5 l( modrý, hnědý)</w:t>
            </w:r>
          </w:p>
        </w:tc>
        <w:tc>
          <w:tcPr>
            <w:tcW w:w="1747" w:type="dxa"/>
            <w:shd w:val="clear" w:color="auto" w:fill="auto"/>
            <w:vAlign w:val="center"/>
          </w:tcPr>
          <w:p w14:paraId="2D9F4AA7"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Četnost dle schváleného harmonogramu jednotlivého pracoviště</w:t>
            </w:r>
          </w:p>
        </w:tc>
      </w:tr>
      <w:tr w:rsidR="00173DB3" w:rsidRPr="003931B8" w14:paraId="4C198769" w14:textId="77777777" w:rsidTr="008E7419">
        <w:trPr>
          <w:trHeight w:val="703"/>
        </w:trPr>
        <w:tc>
          <w:tcPr>
            <w:tcW w:w="1843" w:type="dxa"/>
            <w:shd w:val="clear" w:color="auto" w:fill="B8FEC2"/>
            <w:vAlign w:val="center"/>
          </w:tcPr>
          <w:p w14:paraId="37A7F47A"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lastRenderedPageBreak/>
              <w:t>Skleněné přepážky, prosklené stěny a skleněné dveře</w:t>
            </w:r>
          </w:p>
        </w:tc>
        <w:tc>
          <w:tcPr>
            <w:tcW w:w="3482" w:type="dxa"/>
            <w:shd w:val="clear" w:color="auto" w:fill="auto"/>
            <w:vAlign w:val="center"/>
          </w:tcPr>
          <w:p w14:paraId="415AD06D"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Rozprašovačem nastříkat lokálněokenní čistič přeleštit suchou utěrkou, nebo papírovým ručníkem. Na větší plochy použít rozmývak a gum. stěrku</w:t>
            </w:r>
          </w:p>
        </w:tc>
        <w:tc>
          <w:tcPr>
            <w:tcW w:w="2896" w:type="dxa"/>
            <w:shd w:val="clear" w:color="auto" w:fill="auto"/>
            <w:vAlign w:val="center"/>
          </w:tcPr>
          <w:p w14:paraId="53FAB2D9" w14:textId="77777777" w:rsidR="00173DB3" w:rsidRPr="003931B8" w:rsidRDefault="00173DB3" w:rsidP="008E7419">
            <w:pPr>
              <w:spacing w:after="100"/>
              <w:jc w:val="center"/>
              <w:rPr>
                <w:b/>
                <w:bCs/>
                <w:color w:val="000000"/>
                <w:w w:val="97"/>
                <w:sz w:val="12"/>
                <w:szCs w:val="12"/>
              </w:rPr>
            </w:pPr>
          </w:p>
        </w:tc>
        <w:tc>
          <w:tcPr>
            <w:tcW w:w="1560" w:type="dxa"/>
            <w:shd w:val="clear" w:color="auto" w:fill="auto"/>
            <w:vAlign w:val="center"/>
          </w:tcPr>
          <w:p w14:paraId="53AC1316"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Okenní čistič v rozprašovači, nebo v okenářském vědru</w:t>
            </w:r>
          </w:p>
        </w:tc>
        <w:tc>
          <w:tcPr>
            <w:tcW w:w="1417" w:type="dxa"/>
            <w:shd w:val="clear" w:color="auto" w:fill="auto"/>
          </w:tcPr>
          <w:p w14:paraId="0B650E2F" w14:textId="77777777" w:rsidR="00173DB3" w:rsidRPr="003931B8" w:rsidRDefault="00173DB3" w:rsidP="008E7419">
            <w:pPr>
              <w:jc w:val="center"/>
              <w:rPr>
                <w:bCs/>
                <w:color w:val="000000"/>
                <w:w w:val="97"/>
                <w:sz w:val="15"/>
                <w:szCs w:val="15"/>
              </w:rPr>
            </w:pPr>
            <w:r w:rsidRPr="003931B8">
              <w:rPr>
                <w:bCs/>
                <w:color w:val="000000"/>
                <w:w w:val="97"/>
                <w:sz w:val="15"/>
                <w:szCs w:val="15"/>
              </w:rPr>
              <w:t>Rozmývák na tyči, okenní stěrka, švédská utěrka, gumové rukavice</w:t>
            </w:r>
          </w:p>
        </w:tc>
        <w:tc>
          <w:tcPr>
            <w:tcW w:w="1418" w:type="dxa"/>
            <w:shd w:val="clear" w:color="auto" w:fill="auto"/>
          </w:tcPr>
          <w:p w14:paraId="3EDDD6B9" w14:textId="77777777" w:rsidR="00173DB3" w:rsidRPr="003931B8" w:rsidRDefault="00173DB3" w:rsidP="008E7419">
            <w:pPr>
              <w:jc w:val="center"/>
              <w:rPr>
                <w:bCs/>
                <w:color w:val="000000"/>
                <w:w w:val="97"/>
                <w:sz w:val="14"/>
                <w:szCs w:val="14"/>
              </w:rPr>
            </w:pPr>
            <w:r w:rsidRPr="003931B8">
              <w:rPr>
                <w:bCs/>
                <w:color w:val="000000"/>
                <w:w w:val="97"/>
                <w:sz w:val="14"/>
                <w:szCs w:val="14"/>
              </w:rPr>
              <w:t>kbelík 5 l( modrý, hnědý)</w:t>
            </w:r>
          </w:p>
        </w:tc>
        <w:tc>
          <w:tcPr>
            <w:tcW w:w="1747" w:type="dxa"/>
            <w:shd w:val="clear" w:color="auto" w:fill="auto"/>
            <w:vAlign w:val="center"/>
          </w:tcPr>
          <w:p w14:paraId="5F835324"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Denně odstraňovat otisky prstů.</w:t>
            </w:r>
          </w:p>
        </w:tc>
      </w:tr>
      <w:tr w:rsidR="00173DB3" w:rsidRPr="003931B8" w14:paraId="2C830541" w14:textId="77777777" w:rsidTr="008E7419">
        <w:trPr>
          <w:trHeight w:val="703"/>
        </w:trPr>
        <w:tc>
          <w:tcPr>
            <w:tcW w:w="1843" w:type="dxa"/>
            <w:shd w:val="clear" w:color="auto" w:fill="B8FEC2"/>
            <w:vAlign w:val="center"/>
          </w:tcPr>
          <w:p w14:paraId="0A6CA03D"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Radiátory a topná tělesa, trubky od topení</w:t>
            </w:r>
          </w:p>
        </w:tc>
        <w:tc>
          <w:tcPr>
            <w:tcW w:w="3482" w:type="dxa"/>
            <w:shd w:val="clear" w:color="auto" w:fill="auto"/>
            <w:vAlign w:val="center"/>
          </w:tcPr>
          <w:p w14:paraId="044BF684"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Setřít vlhkou utěrkou, houbičkou s padem, nebo kartáčem na radiátory.</w:t>
            </w:r>
          </w:p>
        </w:tc>
        <w:tc>
          <w:tcPr>
            <w:tcW w:w="2896" w:type="dxa"/>
            <w:shd w:val="clear" w:color="auto" w:fill="auto"/>
            <w:vAlign w:val="center"/>
          </w:tcPr>
          <w:p w14:paraId="713CDBD3" w14:textId="3E17FAA2" w:rsidR="00173DB3" w:rsidRPr="003931B8" w:rsidRDefault="00173DB3" w:rsidP="008E7419">
            <w:pPr>
              <w:spacing w:after="100"/>
              <w:jc w:val="center"/>
              <w:rPr>
                <w:b/>
                <w:bCs/>
                <w:color w:val="000000"/>
                <w:w w:val="97"/>
                <w:sz w:val="12"/>
                <w:szCs w:val="12"/>
              </w:rPr>
            </w:pPr>
            <w:proofErr w:type="gramStart"/>
            <w:r w:rsidRPr="003931B8">
              <w:rPr>
                <w:b/>
                <w:bCs/>
                <w:color w:val="000000"/>
                <w:w w:val="97"/>
                <w:sz w:val="12"/>
                <w:szCs w:val="12"/>
              </w:rPr>
              <w:t>dle</w:t>
            </w:r>
            <w:proofErr w:type="gramEnd"/>
            <w:r w:rsidRPr="003931B8">
              <w:rPr>
                <w:b/>
                <w:bCs/>
                <w:color w:val="000000"/>
                <w:w w:val="97"/>
                <w:sz w:val="12"/>
                <w:szCs w:val="12"/>
              </w:rPr>
              <w:t xml:space="preserve"> harmonogramu práce určeným dezinfekčním prostředkem na mokro do zaschnutí.</w:t>
            </w:r>
          </w:p>
        </w:tc>
        <w:tc>
          <w:tcPr>
            <w:tcW w:w="1560" w:type="dxa"/>
            <w:shd w:val="clear" w:color="auto" w:fill="auto"/>
            <w:vAlign w:val="center"/>
          </w:tcPr>
          <w:p w14:paraId="46CA1E7F" w14:textId="77777777" w:rsidR="00173DB3" w:rsidRPr="003931B8" w:rsidRDefault="00173DB3" w:rsidP="008E7419">
            <w:pPr>
              <w:spacing w:after="100"/>
              <w:jc w:val="center"/>
              <w:rPr>
                <w:b/>
                <w:bCs/>
                <w:color w:val="000000"/>
                <w:w w:val="97"/>
                <w:sz w:val="12"/>
                <w:szCs w:val="12"/>
              </w:rPr>
            </w:pPr>
          </w:p>
        </w:tc>
        <w:tc>
          <w:tcPr>
            <w:tcW w:w="1417" w:type="dxa"/>
            <w:shd w:val="clear" w:color="auto" w:fill="auto"/>
          </w:tcPr>
          <w:p w14:paraId="5300B6E4" w14:textId="77777777" w:rsidR="00173DB3" w:rsidRPr="003931B8" w:rsidRDefault="00173DB3" w:rsidP="008E7419">
            <w:pPr>
              <w:jc w:val="center"/>
              <w:rPr>
                <w:rFonts w:ascii="Times New Roman" w:hAnsi="Times New Roman"/>
              </w:rPr>
            </w:pPr>
            <w:r w:rsidRPr="003931B8">
              <w:rPr>
                <w:bCs/>
                <w:color w:val="000000"/>
                <w:w w:val="97"/>
                <w:sz w:val="15"/>
                <w:szCs w:val="15"/>
              </w:rPr>
              <w:t>Modrá utěrka, houbička s padem, gumové rukavice</w:t>
            </w:r>
          </w:p>
        </w:tc>
        <w:tc>
          <w:tcPr>
            <w:tcW w:w="1418" w:type="dxa"/>
            <w:shd w:val="clear" w:color="auto" w:fill="auto"/>
          </w:tcPr>
          <w:p w14:paraId="5D7530FA" w14:textId="77777777" w:rsidR="00173DB3" w:rsidRPr="003931B8" w:rsidRDefault="00173DB3" w:rsidP="008E7419">
            <w:pPr>
              <w:jc w:val="center"/>
              <w:rPr>
                <w:rFonts w:ascii="Times New Roman" w:hAnsi="Times New Roman"/>
              </w:rPr>
            </w:pPr>
            <w:r w:rsidRPr="003931B8">
              <w:rPr>
                <w:bCs/>
                <w:color w:val="000000"/>
                <w:w w:val="97"/>
                <w:sz w:val="14"/>
                <w:szCs w:val="14"/>
              </w:rPr>
              <w:t>kbelík 5 l( modrý, hnědý)</w:t>
            </w:r>
          </w:p>
        </w:tc>
        <w:tc>
          <w:tcPr>
            <w:tcW w:w="1747" w:type="dxa"/>
            <w:shd w:val="clear" w:color="auto" w:fill="auto"/>
            <w:vAlign w:val="center"/>
          </w:tcPr>
          <w:p w14:paraId="73E4D317"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POZOR!! Na pořezání se o ostré hrany!!</w:t>
            </w:r>
          </w:p>
        </w:tc>
      </w:tr>
      <w:tr w:rsidR="00173DB3" w:rsidRPr="003931B8" w14:paraId="647EB4B7" w14:textId="77777777" w:rsidTr="008E7419">
        <w:trPr>
          <w:trHeight w:val="703"/>
        </w:trPr>
        <w:tc>
          <w:tcPr>
            <w:tcW w:w="1843" w:type="dxa"/>
            <w:shd w:val="clear" w:color="auto" w:fill="B8FEC2"/>
            <w:vAlign w:val="center"/>
          </w:tcPr>
          <w:p w14:paraId="396D57AB"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Nádobí-PRM, PDM</w:t>
            </w:r>
          </w:p>
        </w:tc>
        <w:tc>
          <w:tcPr>
            <w:tcW w:w="3482" w:type="dxa"/>
            <w:shd w:val="clear" w:color="auto" w:fill="auto"/>
            <w:vAlign w:val="center"/>
          </w:tcPr>
          <w:p w14:paraId="32C918C8" w14:textId="77777777" w:rsidR="00173DB3" w:rsidRPr="003931B8" w:rsidRDefault="00173DB3" w:rsidP="008E7419">
            <w:pPr>
              <w:spacing w:after="100"/>
              <w:jc w:val="center"/>
              <w:rPr>
                <w:bCs/>
                <w:color w:val="000000"/>
                <w:w w:val="97"/>
                <w:sz w:val="15"/>
                <w:szCs w:val="15"/>
              </w:rPr>
            </w:pPr>
            <w:proofErr w:type="gramStart"/>
            <w:r w:rsidRPr="003931B8">
              <w:rPr>
                <w:bCs/>
                <w:color w:val="000000"/>
                <w:w w:val="97"/>
                <w:sz w:val="15"/>
                <w:szCs w:val="15"/>
              </w:rPr>
              <w:t>dle</w:t>
            </w:r>
            <w:proofErr w:type="gramEnd"/>
            <w:r w:rsidRPr="003931B8">
              <w:rPr>
                <w:bCs/>
                <w:color w:val="000000"/>
                <w:w w:val="97"/>
                <w:sz w:val="15"/>
                <w:szCs w:val="15"/>
              </w:rPr>
              <w:t xml:space="preserve"> harmonogramu práce mytí houbičkou s padem.</w:t>
            </w:r>
          </w:p>
        </w:tc>
        <w:tc>
          <w:tcPr>
            <w:tcW w:w="2896" w:type="dxa"/>
            <w:shd w:val="clear" w:color="auto" w:fill="auto"/>
            <w:vAlign w:val="center"/>
          </w:tcPr>
          <w:p w14:paraId="67C88C71" w14:textId="77777777" w:rsidR="00173DB3" w:rsidRPr="003931B8" w:rsidRDefault="00173DB3" w:rsidP="008E7419">
            <w:pPr>
              <w:spacing w:after="100"/>
              <w:jc w:val="center"/>
              <w:rPr>
                <w:b/>
                <w:bCs/>
                <w:color w:val="000000"/>
                <w:w w:val="97"/>
                <w:sz w:val="12"/>
                <w:szCs w:val="12"/>
              </w:rPr>
            </w:pPr>
          </w:p>
        </w:tc>
        <w:tc>
          <w:tcPr>
            <w:tcW w:w="1560" w:type="dxa"/>
            <w:shd w:val="clear" w:color="auto" w:fill="auto"/>
            <w:vAlign w:val="center"/>
          </w:tcPr>
          <w:p w14:paraId="13C0B873"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JAR</w:t>
            </w:r>
          </w:p>
        </w:tc>
        <w:tc>
          <w:tcPr>
            <w:tcW w:w="1417" w:type="dxa"/>
            <w:shd w:val="clear" w:color="auto" w:fill="auto"/>
          </w:tcPr>
          <w:p w14:paraId="6370CEBE" w14:textId="77777777" w:rsidR="00173DB3" w:rsidRPr="003931B8" w:rsidRDefault="00173DB3" w:rsidP="008E7419">
            <w:pPr>
              <w:jc w:val="center"/>
              <w:rPr>
                <w:bCs/>
                <w:color w:val="000000"/>
                <w:w w:val="97"/>
                <w:sz w:val="15"/>
                <w:szCs w:val="15"/>
              </w:rPr>
            </w:pPr>
            <w:r w:rsidRPr="003931B8">
              <w:rPr>
                <w:bCs/>
                <w:color w:val="000000"/>
                <w:w w:val="97"/>
                <w:sz w:val="15"/>
                <w:szCs w:val="15"/>
              </w:rPr>
              <w:t xml:space="preserve">Houbička s padem, </w:t>
            </w:r>
          </w:p>
          <w:p w14:paraId="79B84D59" w14:textId="77777777" w:rsidR="00173DB3" w:rsidRPr="003931B8" w:rsidRDefault="00173DB3" w:rsidP="008E7419">
            <w:pPr>
              <w:jc w:val="center"/>
              <w:rPr>
                <w:bCs/>
                <w:color w:val="000000"/>
                <w:w w:val="97"/>
                <w:sz w:val="15"/>
                <w:szCs w:val="15"/>
              </w:rPr>
            </w:pPr>
            <w:r w:rsidRPr="003931B8">
              <w:rPr>
                <w:bCs/>
                <w:color w:val="000000"/>
                <w:w w:val="97"/>
                <w:sz w:val="15"/>
                <w:szCs w:val="15"/>
              </w:rPr>
              <w:t>dratěnka</w:t>
            </w:r>
          </w:p>
        </w:tc>
        <w:tc>
          <w:tcPr>
            <w:tcW w:w="1418" w:type="dxa"/>
            <w:shd w:val="clear" w:color="auto" w:fill="auto"/>
          </w:tcPr>
          <w:p w14:paraId="2E7C58FA" w14:textId="77777777" w:rsidR="00173DB3" w:rsidRPr="003931B8" w:rsidRDefault="00173DB3" w:rsidP="008E7419">
            <w:pPr>
              <w:jc w:val="center"/>
              <w:rPr>
                <w:bCs/>
                <w:color w:val="000000"/>
                <w:w w:val="97"/>
                <w:sz w:val="14"/>
                <w:szCs w:val="14"/>
              </w:rPr>
            </w:pPr>
          </w:p>
        </w:tc>
        <w:tc>
          <w:tcPr>
            <w:tcW w:w="1747" w:type="dxa"/>
            <w:shd w:val="clear" w:color="auto" w:fill="auto"/>
            <w:vAlign w:val="center"/>
          </w:tcPr>
          <w:p w14:paraId="736E3C38"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Obléct PVC zástěru!!! Houbičku na nádobí uchovávat v dezinfekčním roztoku</w:t>
            </w:r>
          </w:p>
          <w:p w14:paraId="67092288"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(SAVO)</w:t>
            </w:r>
          </w:p>
        </w:tc>
      </w:tr>
      <w:tr w:rsidR="00173DB3" w:rsidRPr="003931B8" w14:paraId="2E973163" w14:textId="77777777" w:rsidTr="008E7419">
        <w:trPr>
          <w:trHeight w:val="703"/>
        </w:trPr>
        <w:tc>
          <w:tcPr>
            <w:tcW w:w="1843" w:type="dxa"/>
            <w:shd w:val="clear" w:color="auto" w:fill="B8FEC2"/>
            <w:vAlign w:val="center"/>
          </w:tcPr>
          <w:p w14:paraId="6BE7AD3D"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Nádoby na převoz jídla, termosy PRM, PDM</w:t>
            </w:r>
          </w:p>
        </w:tc>
        <w:tc>
          <w:tcPr>
            <w:tcW w:w="3482" w:type="dxa"/>
            <w:shd w:val="clear" w:color="auto" w:fill="auto"/>
            <w:vAlign w:val="center"/>
          </w:tcPr>
          <w:p w14:paraId="31EDF86B"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Vypláchnout a provést základní omytí pod tekoucí vodou, houbičkou s padem</w:t>
            </w:r>
          </w:p>
        </w:tc>
        <w:tc>
          <w:tcPr>
            <w:tcW w:w="2896" w:type="dxa"/>
            <w:shd w:val="clear" w:color="auto" w:fill="auto"/>
            <w:vAlign w:val="center"/>
          </w:tcPr>
          <w:p w14:paraId="115FF312" w14:textId="77777777" w:rsidR="00173DB3" w:rsidRPr="003931B8" w:rsidRDefault="00173DB3" w:rsidP="008E7419">
            <w:pPr>
              <w:spacing w:after="100"/>
              <w:jc w:val="center"/>
              <w:rPr>
                <w:b/>
                <w:bCs/>
                <w:color w:val="000000"/>
                <w:w w:val="97"/>
                <w:sz w:val="12"/>
                <w:szCs w:val="12"/>
              </w:rPr>
            </w:pPr>
          </w:p>
        </w:tc>
        <w:tc>
          <w:tcPr>
            <w:tcW w:w="1560" w:type="dxa"/>
            <w:shd w:val="clear" w:color="auto" w:fill="auto"/>
            <w:vAlign w:val="center"/>
          </w:tcPr>
          <w:p w14:paraId="28FCB6FB"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JAR</w:t>
            </w:r>
          </w:p>
        </w:tc>
        <w:tc>
          <w:tcPr>
            <w:tcW w:w="1417" w:type="dxa"/>
            <w:shd w:val="clear" w:color="auto" w:fill="auto"/>
          </w:tcPr>
          <w:p w14:paraId="020492EE" w14:textId="77777777" w:rsidR="00173DB3" w:rsidRPr="003931B8" w:rsidRDefault="00173DB3" w:rsidP="008E7419">
            <w:pPr>
              <w:jc w:val="center"/>
              <w:rPr>
                <w:bCs/>
                <w:color w:val="000000"/>
                <w:w w:val="97"/>
                <w:sz w:val="15"/>
                <w:szCs w:val="15"/>
              </w:rPr>
            </w:pPr>
            <w:r w:rsidRPr="003931B8">
              <w:rPr>
                <w:bCs/>
                <w:color w:val="000000"/>
                <w:w w:val="97"/>
                <w:sz w:val="15"/>
                <w:szCs w:val="15"/>
              </w:rPr>
              <w:t xml:space="preserve">Houbička s padem, </w:t>
            </w:r>
          </w:p>
          <w:p w14:paraId="04855C7A" w14:textId="77777777" w:rsidR="00173DB3" w:rsidRPr="003931B8" w:rsidRDefault="00173DB3" w:rsidP="008E7419">
            <w:pPr>
              <w:jc w:val="center"/>
              <w:rPr>
                <w:bCs/>
                <w:color w:val="000000"/>
                <w:w w:val="97"/>
                <w:sz w:val="15"/>
                <w:szCs w:val="15"/>
              </w:rPr>
            </w:pPr>
            <w:r w:rsidRPr="003931B8">
              <w:rPr>
                <w:bCs/>
                <w:color w:val="000000"/>
                <w:w w:val="97"/>
                <w:sz w:val="15"/>
                <w:szCs w:val="15"/>
              </w:rPr>
              <w:t>dratěnka</w:t>
            </w:r>
          </w:p>
        </w:tc>
        <w:tc>
          <w:tcPr>
            <w:tcW w:w="1418" w:type="dxa"/>
            <w:shd w:val="clear" w:color="auto" w:fill="auto"/>
          </w:tcPr>
          <w:p w14:paraId="0B3967A7" w14:textId="77777777" w:rsidR="00173DB3" w:rsidRPr="003931B8" w:rsidRDefault="00173DB3" w:rsidP="008E7419">
            <w:pPr>
              <w:jc w:val="center"/>
              <w:rPr>
                <w:bCs/>
                <w:color w:val="000000"/>
                <w:w w:val="97"/>
                <w:sz w:val="14"/>
                <w:szCs w:val="14"/>
              </w:rPr>
            </w:pPr>
          </w:p>
        </w:tc>
        <w:tc>
          <w:tcPr>
            <w:tcW w:w="1747" w:type="dxa"/>
            <w:shd w:val="clear" w:color="auto" w:fill="auto"/>
            <w:vAlign w:val="center"/>
          </w:tcPr>
          <w:p w14:paraId="344A2609"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Obléct PVC zástěru!!! Houbičku na nádobí uchovávat v dezinfekčním roztoku</w:t>
            </w:r>
          </w:p>
          <w:p w14:paraId="1BA1F094" w14:textId="3C0D0006" w:rsidR="00173DB3" w:rsidRPr="003931B8" w:rsidRDefault="00173DB3" w:rsidP="008E7419">
            <w:pPr>
              <w:spacing w:after="100"/>
              <w:jc w:val="center"/>
              <w:rPr>
                <w:bCs/>
                <w:color w:val="000000"/>
                <w:w w:val="97"/>
                <w:sz w:val="15"/>
                <w:szCs w:val="15"/>
              </w:rPr>
            </w:pPr>
            <w:r w:rsidRPr="003931B8">
              <w:rPr>
                <w:bCs/>
                <w:color w:val="000000"/>
                <w:w w:val="97"/>
                <w:sz w:val="15"/>
                <w:szCs w:val="15"/>
              </w:rPr>
              <w:t>(SAVO</w:t>
            </w:r>
            <w:r w:rsidR="006924F6">
              <w:rPr>
                <w:bCs/>
                <w:color w:val="000000"/>
                <w:w w:val="97"/>
                <w:sz w:val="15"/>
                <w:szCs w:val="15"/>
              </w:rPr>
              <w:t>)</w:t>
            </w:r>
          </w:p>
        </w:tc>
      </w:tr>
      <w:tr w:rsidR="00173DB3" w:rsidRPr="003931B8" w14:paraId="1902AB80" w14:textId="77777777" w:rsidTr="008E7419">
        <w:trPr>
          <w:trHeight w:val="703"/>
        </w:trPr>
        <w:tc>
          <w:tcPr>
            <w:tcW w:w="1843" w:type="dxa"/>
            <w:shd w:val="clear" w:color="auto" w:fill="FFFF00"/>
            <w:vAlign w:val="center"/>
          </w:tcPr>
          <w:p w14:paraId="794E71B6" w14:textId="77777777" w:rsidR="00173DB3" w:rsidRPr="003931B8" w:rsidRDefault="00173DB3" w:rsidP="008E7419">
            <w:pPr>
              <w:spacing w:after="100"/>
              <w:jc w:val="center"/>
              <w:rPr>
                <w:b/>
                <w:bCs/>
                <w:color w:val="FF0000"/>
                <w:w w:val="97"/>
                <w:sz w:val="15"/>
                <w:szCs w:val="15"/>
              </w:rPr>
            </w:pPr>
            <w:r w:rsidRPr="003931B8">
              <w:rPr>
                <w:b/>
                <w:bCs/>
                <w:color w:val="FF0000"/>
                <w:w w:val="97"/>
                <w:sz w:val="15"/>
                <w:szCs w:val="15"/>
              </w:rPr>
              <w:t>SPECIÁLNÍ</w:t>
            </w:r>
          </w:p>
          <w:p w14:paraId="516D4FA6" w14:textId="77777777" w:rsidR="00173DB3" w:rsidRPr="003931B8" w:rsidRDefault="00173DB3" w:rsidP="008E7419">
            <w:pPr>
              <w:spacing w:after="100"/>
              <w:jc w:val="center"/>
              <w:rPr>
                <w:b/>
                <w:bCs/>
                <w:color w:val="000000"/>
                <w:w w:val="97"/>
                <w:sz w:val="15"/>
                <w:szCs w:val="15"/>
              </w:rPr>
            </w:pPr>
            <w:r w:rsidRPr="003931B8">
              <w:rPr>
                <w:b/>
                <w:bCs/>
                <w:color w:val="FF0000"/>
                <w:w w:val="97"/>
                <w:sz w:val="15"/>
                <w:szCs w:val="15"/>
              </w:rPr>
              <w:t>DEZINFEKCE</w:t>
            </w:r>
          </w:p>
        </w:tc>
        <w:tc>
          <w:tcPr>
            <w:tcW w:w="3482" w:type="dxa"/>
            <w:shd w:val="clear" w:color="auto" w:fill="auto"/>
            <w:vAlign w:val="center"/>
          </w:tcPr>
          <w:p w14:paraId="699568F2" w14:textId="27D53FBE" w:rsidR="00173DB3" w:rsidRPr="003931B8" w:rsidRDefault="00173DB3" w:rsidP="008E7419">
            <w:pPr>
              <w:spacing w:after="100"/>
              <w:jc w:val="center"/>
              <w:rPr>
                <w:bCs/>
                <w:color w:val="000000"/>
                <w:w w:val="97"/>
                <w:sz w:val="15"/>
                <w:szCs w:val="15"/>
              </w:rPr>
            </w:pPr>
            <w:r w:rsidRPr="003931B8">
              <w:rPr>
                <w:bCs/>
                <w:color w:val="000000"/>
                <w:w w:val="97"/>
                <w:sz w:val="15"/>
                <w:szCs w:val="15"/>
              </w:rPr>
              <w:t>Pracovník určený pro speciální dezinfekci rozstřikuje naředěný dezinfekční prostředek na omyvatelné plochy (stropy, stěny - omyvatelné tapety, keramické obklady, radiátory, podlaha příslušným tlakovým strojem ze vzdálenosti 1 - 1,50m. K rozstřikování dezinfekce se používá nejnižší možný tlak stroje (přibližně 10 barů. Po provedení tlakové dezinfekce příslušným strojem otře pracovník  zbytek dezinfekčního roztoku ze stropu rozmývákem na teleskopické tyči, vydrhne  podlahu  (pravidelné sanitární dny) a odsaje přebytečnou vodu  z podlahy úklidovým strojem, případně průmyslovým vysavačem</w:t>
            </w:r>
          </w:p>
        </w:tc>
        <w:tc>
          <w:tcPr>
            <w:tcW w:w="2896" w:type="dxa"/>
            <w:shd w:val="clear" w:color="auto" w:fill="auto"/>
            <w:vAlign w:val="center"/>
          </w:tcPr>
          <w:p w14:paraId="23E7FD5C"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Dezinfekční prostředky dle schváleného dezinfekčního plánu do zaschnutí</w:t>
            </w:r>
          </w:p>
        </w:tc>
        <w:tc>
          <w:tcPr>
            <w:tcW w:w="1560" w:type="dxa"/>
            <w:shd w:val="clear" w:color="auto" w:fill="auto"/>
            <w:vAlign w:val="center"/>
          </w:tcPr>
          <w:p w14:paraId="15EF660D"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Reál- tekutý písek, TOVAL</w:t>
            </w:r>
          </w:p>
        </w:tc>
        <w:tc>
          <w:tcPr>
            <w:tcW w:w="1417" w:type="dxa"/>
            <w:shd w:val="clear" w:color="auto" w:fill="auto"/>
            <w:vAlign w:val="center"/>
          </w:tcPr>
          <w:p w14:paraId="33F2B8C0" w14:textId="21A933D1" w:rsidR="00173DB3" w:rsidRPr="003931B8" w:rsidRDefault="00173DB3" w:rsidP="008E7419">
            <w:pPr>
              <w:jc w:val="center"/>
              <w:rPr>
                <w:bCs/>
                <w:color w:val="000000"/>
                <w:w w:val="97"/>
                <w:sz w:val="15"/>
                <w:szCs w:val="15"/>
              </w:rPr>
            </w:pPr>
            <w:r w:rsidRPr="003931B8">
              <w:rPr>
                <w:bCs/>
                <w:color w:val="000000"/>
                <w:w w:val="97"/>
                <w:sz w:val="15"/>
                <w:szCs w:val="15"/>
              </w:rPr>
              <w:t>Rozmývák na tyči, čistící podlahový stroj</w:t>
            </w:r>
            <w:r w:rsidR="008E7419">
              <w:rPr>
                <w:bCs/>
                <w:color w:val="000000"/>
                <w:w w:val="97"/>
                <w:sz w:val="15"/>
                <w:szCs w:val="15"/>
              </w:rPr>
              <w:t xml:space="preserve"> </w:t>
            </w:r>
            <w:r w:rsidRPr="003931B8">
              <w:rPr>
                <w:bCs/>
                <w:color w:val="000000"/>
                <w:w w:val="97"/>
                <w:sz w:val="15"/>
                <w:szCs w:val="15"/>
              </w:rPr>
              <w:t>s odsáváním, případně průmyslový</w:t>
            </w:r>
            <w:r w:rsidR="008E7419">
              <w:rPr>
                <w:bCs/>
                <w:color w:val="000000"/>
                <w:w w:val="97"/>
                <w:sz w:val="15"/>
                <w:szCs w:val="15"/>
              </w:rPr>
              <w:t xml:space="preserve"> </w:t>
            </w:r>
            <w:r w:rsidRPr="003931B8">
              <w:rPr>
                <w:bCs/>
                <w:color w:val="000000"/>
                <w:w w:val="97"/>
                <w:sz w:val="15"/>
                <w:szCs w:val="15"/>
              </w:rPr>
              <w:t>vysavač</w:t>
            </w:r>
          </w:p>
        </w:tc>
        <w:tc>
          <w:tcPr>
            <w:tcW w:w="1418" w:type="dxa"/>
            <w:shd w:val="clear" w:color="auto" w:fill="auto"/>
            <w:vAlign w:val="center"/>
          </w:tcPr>
          <w:p w14:paraId="01A65C05" w14:textId="77777777" w:rsidR="00173DB3" w:rsidRPr="003931B8" w:rsidRDefault="00173DB3" w:rsidP="008E7419">
            <w:pPr>
              <w:jc w:val="center"/>
              <w:rPr>
                <w:bCs/>
                <w:color w:val="000000"/>
                <w:w w:val="97"/>
                <w:sz w:val="14"/>
                <w:szCs w:val="14"/>
              </w:rPr>
            </w:pPr>
            <w:r w:rsidRPr="003931B8">
              <w:rPr>
                <w:b/>
                <w:bCs/>
                <w:color w:val="000000"/>
                <w:w w:val="97"/>
                <w:sz w:val="14"/>
                <w:szCs w:val="14"/>
              </w:rPr>
              <w:t>PMDV</w:t>
            </w:r>
            <w:r w:rsidRPr="003931B8">
              <w:rPr>
                <w:bCs/>
                <w:color w:val="000000"/>
                <w:w w:val="97"/>
                <w:sz w:val="14"/>
                <w:szCs w:val="14"/>
              </w:rPr>
              <w:t xml:space="preserve"> - tlakový stroj </w:t>
            </w:r>
          </w:p>
          <w:p w14:paraId="6624DD1E" w14:textId="77777777" w:rsidR="00173DB3" w:rsidRPr="003931B8" w:rsidRDefault="00173DB3" w:rsidP="008E7419">
            <w:pPr>
              <w:jc w:val="center"/>
              <w:rPr>
                <w:bCs/>
                <w:color w:val="000000"/>
                <w:w w:val="97"/>
                <w:sz w:val="14"/>
                <w:szCs w:val="14"/>
              </w:rPr>
            </w:pPr>
            <w:r w:rsidRPr="003931B8">
              <w:rPr>
                <w:bCs/>
                <w:color w:val="000000"/>
                <w:w w:val="97"/>
                <w:sz w:val="14"/>
                <w:szCs w:val="14"/>
              </w:rPr>
              <w:t xml:space="preserve">Kránzle </w:t>
            </w:r>
            <w:r w:rsidRPr="003931B8">
              <w:rPr>
                <w:b/>
                <w:bCs/>
                <w:color w:val="000000"/>
                <w:w w:val="97"/>
                <w:sz w:val="14"/>
                <w:szCs w:val="14"/>
              </w:rPr>
              <w:t>PDM</w:t>
            </w:r>
            <w:r w:rsidRPr="003931B8">
              <w:rPr>
                <w:bCs/>
                <w:color w:val="000000"/>
                <w:w w:val="97"/>
                <w:sz w:val="14"/>
                <w:szCs w:val="14"/>
              </w:rPr>
              <w:t xml:space="preserve">- ruční </w:t>
            </w:r>
          </w:p>
          <w:p w14:paraId="2F43B5AC" w14:textId="77777777" w:rsidR="00173DB3" w:rsidRPr="003931B8" w:rsidRDefault="00173DB3" w:rsidP="008E7419">
            <w:pPr>
              <w:jc w:val="center"/>
              <w:rPr>
                <w:bCs/>
                <w:color w:val="000000"/>
                <w:w w:val="97"/>
                <w:sz w:val="14"/>
                <w:szCs w:val="14"/>
              </w:rPr>
            </w:pPr>
            <w:r w:rsidRPr="003931B8">
              <w:rPr>
                <w:bCs/>
                <w:color w:val="000000"/>
                <w:w w:val="97"/>
                <w:sz w:val="14"/>
                <w:szCs w:val="14"/>
              </w:rPr>
              <w:t xml:space="preserve">tlakový stroj, </w:t>
            </w:r>
            <w:r w:rsidRPr="003931B8">
              <w:rPr>
                <w:b/>
                <w:bCs/>
                <w:color w:val="000000"/>
                <w:w w:val="97"/>
                <w:sz w:val="14"/>
                <w:szCs w:val="14"/>
              </w:rPr>
              <w:t>PRM</w:t>
            </w:r>
            <w:r w:rsidRPr="003931B8">
              <w:rPr>
                <w:bCs/>
                <w:color w:val="000000"/>
                <w:w w:val="97"/>
                <w:sz w:val="14"/>
                <w:szCs w:val="14"/>
              </w:rPr>
              <w:t xml:space="preserve"> - </w:t>
            </w:r>
          </w:p>
          <w:p w14:paraId="539D4A65" w14:textId="77777777" w:rsidR="00173DB3" w:rsidRPr="003931B8" w:rsidRDefault="00173DB3" w:rsidP="008E7419">
            <w:pPr>
              <w:jc w:val="center"/>
              <w:rPr>
                <w:bCs/>
                <w:color w:val="000000"/>
                <w:w w:val="97"/>
                <w:sz w:val="14"/>
                <w:szCs w:val="14"/>
              </w:rPr>
            </w:pPr>
            <w:r w:rsidRPr="003931B8">
              <w:rPr>
                <w:bCs/>
                <w:color w:val="000000"/>
                <w:w w:val="97"/>
                <w:sz w:val="14"/>
                <w:szCs w:val="14"/>
              </w:rPr>
              <w:t>generátor páry</w:t>
            </w:r>
          </w:p>
        </w:tc>
        <w:tc>
          <w:tcPr>
            <w:tcW w:w="1747" w:type="dxa"/>
            <w:shd w:val="clear" w:color="auto" w:fill="auto"/>
            <w:vAlign w:val="center"/>
          </w:tcPr>
          <w:p w14:paraId="543BE666"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Součástí speciální dezinfekce není mytí a dezinfekce klimatizačního zařízení a vybavení (okenní sítě), lůžek, nočních stolků, vnitřků skříní, lednic, přístrojů a elektrických zařízení</w:t>
            </w:r>
          </w:p>
        </w:tc>
      </w:tr>
    </w:tbl>
    <w:p w14:paraId="2679AE94" w14:textId="680BB7C8" w:rsidR="00C61F38" w:rsidRPr="003D38B3" w:rsidRDefault="00C61F38" w:rsidP="00575425">
      <w:pPr>
        <w:rPr>
          <w:rFonts w:cs="Arial"/>
          <w:b/>
          <w:sz w:val="20"/>
          <w:szCs w:val="20"/>
        </w:rPr>
      </w:pPr>
    </w:p>
    <w:tbl>
      <w:tblPr>
        <w:tblStyle w:val="Mkatabulky2"/>
        <w:tblW w:w="14317" w:type="dxa"/>
        <w:tblInd w:w="846" w:type="dxa"/>
        <w:tblLayout w:type="fixed"/>
        <w:tblLook w:val="04A0" w:firstRow="1" w:lastRow="0" w:firstColumn="1" w:lastColumn="0" w:noHBand="0" w:noVBand="1"/>
      </w:tblPr>
      <w:tblGrid>
        <w:gridCol w:w="1843"/>
        <w:gridCol w:w="3543"/>
        <w:gridCol w:w="2835"/>
        <w:gridCol w:w="1393"/>
        <w:gridCol w:w="1584"/>
        <w:gridCol w:w="1418"/>
        <w:gridCol w:w="1701"/>
      </w:tblGrid>
      <w:tr w:rsidR="00173DB3" w:rsidRPr="003931B8" w14:paraId="4A340809" w14:textId="77777777" w:rsidTr="006924F6">
        <w:trPr>
          <w:trHeight w:val="707"/>
        </w:trPr>
        <w:tc>
          <w:tcPr>
            <w:tcW w:w="1843" w:type="dxa"/>
          </w:tcPr>
          <w:p w14:paraId="069C01EF" w14:textId="77777777" w:rsidR="00173DB3" w:rsidRPr="003931B8" w:rsidRDefault="00173DB3" w:rsidP="008E7419">
            <w:pPr>
              <w:spacing w:after="100"/>
              <w:jc w:val="left"/>
              <w:rPr>
                <w:rFonts w:ascii="Times New Roman" w:hAnsi="Times New Roman"/>
                <w:color w:val="000000"/>
                <w:sz w:val="24"/>
              </w:rPr>
            </w:pPr>
            <w:r w:rsidRPr="003931B8">
              <w:rPr>
                <w:rFonts w:ascii="Times New Roman" w:hAnsi="Times New Roman"/>
                <w:noProof/>
                <w:lang w:eastAsia="cs-CZ"/>
              </w:rPr>
              <w:drawing>
                <wp:anchor distT="0" distB="0" distL="114300" distR="114300" simplePos="0" relativeHeight="251661312" behindDoc="0" locked="0" layoutInCell="1" allowOverlap="1" wp14:anchorId="01DA6E56" wp14:editId="33C7987C">
                  <wp:simplePos x="0" y="0"/>
                  <wp:positionH relativeFrom="page">
                    <wp:posOffset>-5200</wp:posOffset>
                  </wp:positionH>
                  <wp:positionV relativeFrom="paragraph">
                    <wp:posOffset>38998</wp:posOffset>
                  </wp:positionV>
                  <wp:extent cx="926077" cy="315732"/>
                  <wp:effectExtent l="0" t="0" r="0" b="0"/>
                  <wp:wrapNone/>
                  <wp:docPr id="167"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pic:cNvPicPr>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926077" cy="315732"/>
                          </a:xfrm>
                          <a:prstGeom prst="rect">
                            <a:avLst/>
                          </a:prstGeom>
                          <a:noFill/>
                        </pic:spPr>
                      </pic:pic>
                    </a:graphicData>
                  </a:graphic>
                </wp:anchor>
              </w:drawing>
            </w:r>
            <w:r w:rsidRPr="003931B8">
              <w:rPr>
                <w:rFonts w:ascii="Times New Roman" w:hAnsi="Times New Roman"/>
                <w:color w:val="000000"/>
                <w:sz w:val="24"/>
              </w:rPr>
              <w:t xml:space="preserve"> </w:t>
            </w:r>
          </w:p>
        </w:tc>
        <w:tc>
          <w:tcPr>
            <w:tcW w:w="12474" w:type="dxa"/>
            <w:gridSpan w:val="6"/>
            <w:vAlign w:val="center"/>
          </w:tcPr>
          <w:p w14:paraId="2A02D863" w14:textId="77777777" w:rsidR="00173DB3" w:rsidRPr="003931B8" w:rsidRDefault="00173DB3" w:rsidP="008E7419">
            <w:pPr>
              <w:spacing w:after="100"/>
              <w:jc w:val="center"/>
              <w:rPr>
                <w:rFonts w:ascii="Times New Roman" w:hAnsi="Times New Roman"/>
                <w:color w:val="000000"/>
                <w:sz w:val="24"/>
              </w:rPr>
            </w:pPr>
            <w:r w:rsidRPr="003931B8">
              <w:rPr>
                <w:b/>
                <w:bCs/>
                <w:color w:val="000000"/>
                <w:w w:val="97"/>
                <w:sz w:val="25"/>
                <w:szCs w:val="25"/>
              </w:rPr>
              <w:t>Technologické a dezinfekční postupy pro pravidelný úklid - FN BRNO (hygienické zařízení)</w:t>
            </w:r>
          </w:p>
        </w:tc>
      </w:tr>
      <w:tr w:rsidR="00173DB3" w:rsidRPr="003931B8" w14:paraId="092F02B4" w14:textId="77777777" w:rsidTr="006924F6">
        <w:trPr>
          <w:trHeight w:val="703"/>
        </w:trPr>
        <w:tc>
          <w:tcPr>
            <w:tcW w:w="1843" w:type="dxa"/>
            <w:shd w:val="clear" w:color="auto" w:fill="FFFF99"/>
            <w:vAlign w:val="center"/>
          </w:tcPr>
          <w:p w14:paraId="49251257" w14:textId="77777777" w:rsidR="00173DB3" w:rsidRPr="003931B8" w:rsidRDefault="00173DB3" w:rsidP="008E7419">
            <w:pPr>
              <w:spacing w:after="100"/>
              <w:jc w:val="center"/>
              <w:rPr>
                <w:b/>
                <w:sz w:val="15"/>
                <w:szCs w:val="15"/>
              </w:rPr>
            </w:pPr>
            <w:r w:rsidRPr="003931B8">
              <w:rPr>
                <w:b/>
                <w:sz w:val="15"/>
                <w:szCs w:val="15"/>
              </w:rPr>
              <w:t>Čištěná dezinfikovaná plocha či zařízení</w:t>
            </w:r>
          </w:p>
        </w:tc>
        <w:tc>
          <w:tcPr>
            <w:tcW w:w="3543" w:type="dxa"/>
            <w:shd w:val="clear" w:color="auto" w:fill="FFFF99"/>
            <w:vAlign w:val="center"/>
          </w:tcPr>
          <w:p w14:paraId="2E3D81FA"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Postup čištění</w:t>
            </w:r>
          </w:p>
        </w:tc>
        <w:tc>
          <w:tcPr>
            <w:tcW w:w="2835" w:type="dxa"/>
            <w:shd w:val="clear" w:color="auto" w:fill="FFFF99"/>
            <w:vAlign w:val="center"/>
          </w:tcPr>
          <w:p w14:paraId="08B01CA8"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Dezinfekční mytí</w:t>
            </w:r>
          </w:p>
        </w:tc>
        <w:tc>
          <w:tcPr>
            <w:tcW w:w="1393" w:type="dxa"/>
            <w:shd w:val="clear" w:color="auto" w:fill="FFFF99"/>
            <w:vAlign w:val="center"/>
          </w:tcPr>
          <w:p w14:paraId="6747FB6C"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Používané čistící</w:t>
            </w:r>
            <w:r w:rsidRPr="003931B8">
              <w:rPr>
                <w:rFonts w:ascii="Times New Roman" w:hAnsi="Times New Roman"/>
                <w:b/>
                <w:sz w:val="15"/>
                <w:szCs w:val="15"/>
              </w:rPr>
              <w:t xml:space="preserve"> </w:t>
            </w:r>
            <w:r w:rsidRPr="003931B8">
              <w:rPr>
                <w:b/>
                <w:bCs/>
                <w:color w:val="000000"/>
                <w:w w:val="97"/>
                <w:sz w:val="15"/>
                <w:szCs w:val="15"/>
              </w:rPr>
              <w:t>prostředky</w:t>
            </w:r>
          </w:p>
        </w:tc>
        <w:tc>
          <w:tcPr>
            <w:tcW w:w="1584" w:type="dxa"/>
            <w:shd w:val="clear" w:color="auto" w:fill="FFFF99"/>
            <w:vAlign w:val="center"/>
          </w:tcPr>
          <w:p w14:paraId="4F854662"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Pomocné prostředky</w:t>
            </w:r>
          </w:p>
        </w:tc>
        <w:tc>
          <w:tcPr>
            <w:tcW w:w="1418" w:type="dxa"/>
            <w:shd w:val="clear" w:color="auto" w:fill="FFFF99"/>
            <w:vAlign w:val="center"/>
          </w:tcPr>
          <w:p w14:paraId="46EA09DF"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Použitá mechanizace</w:t>
            </w:r>
          </w:p>
        </w:tc>
        <w:tc>
          <w:tcPr>
            <w:tcW w:w="1701" w:type="dxa"/>
            <w:shd w:val="clear" w:color="auto" w:fill="FFFF99"/>
            <w:vAlign w:val="center"/>
          </w:tcPr>
          <w:p w14:paraId="1B899BE9"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Upozornění na zvláštnosti</w:t>
            </w:r>
          </w:p>
        </w:tc>
      </w:tr>
      <w:tr w:rsidR="00173DB3" w:rsidRPr="003931B8" w14:paraId="2E4FD59A" w14:textId="77777777" w:rsidTr="006924F6">
        <w:trPr>
          <w:trHeight w:val="703"/>
        </w:trPr>
        <w:tc>
          <w:tcPr>
            <w:tcW w:w="1843" w:type="dxa"/>
            <w:shd w:val="clear" w:color="auto" w:fill="B8FEC2"/>
            <w:vAlign w:val="center"/>
          </w:tcPr>
          <w:p w14:paraId="6B876AAF"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Keramická dlažba</w:t>
            </w:r>
          </w:p>
        </w:tc>
        <w:tc>
          <w:tcPr>
            <w:tcW w:w="3543" w:type="dxa"/>
            <w:shd w:val="clear" w:color="auto" w:fill="auto"/>
            <w:vAlign w:val="center"/>
          </w:tcPr>
          <w:p w14:paraId="4514BDBA" w14:textId="0A909075"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Škrabkou odstránit žvýkačky, nálepky, setřít na mokro plochým mopem osmičkovými tahy směrem k sobě. Po setření celé plochy větší smítka setřít smetáčkem na lopatku a vysypat do určeného pytle s odpadem.</w:t>
            </w:r>
          </w:p>
        </w:tc>
        <w:tc>
          <w:tcPr>
            <w:tcW w:w="2835" w:type="dxa"/>
            <w:shd w:val="clear" w:color="auto" w:fill="auto"/>
            <w:vAlign w:val="center"/>
          </w:tcPr>
          <w:p w14:paraId="47BF4FAD"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 xml:space="preserve">Dezinfekčním prostředkem dle dezinf. </w:t>
            </w:r>
            <w:proofErr w:type="gramStart"/>
            <w:r w:rsidRPr="003931B8">
              <w:rPr>
                <w:bCs/>
                <w:color w:val="000000"/>
                <w:w w:val="97"/>
                <w:sz w:val="15"/>
                <w:szCs w:val="15"/>
              </w:rPr>
              <w:t>programu</w:t>
            </w:r>
            <w:proofErr w:type="gramEnd"/>
            <w:r w:rsidRPr="003931B8">
              <w:rPr>
                <w:bCs/>
                <w:color w:val="000000"/>
                <w:w w:val="97"/>
                <w:sz w:val="15"/>
                <w:szCs w:val="15"/>
              </w:rPr>
              <w:t>, setřít na mokro do zaschnutí.</w:t>
            </w:r>
          </w:p>
        </w:tc>
        <w:tc>
          <w:tcPr>
            <w:tcW w:w="1393" w:type="dxa"/>
            <w:shd w:val="clear" w:color="auto" w:fill="auto"/>
            <w:vAlign w:val="center"/>
          </w:tcPr>
          <w:p w14:paraId="11608827" w14:textId="77777777" w:rsidR="00173DB3" w:rsidRPr="003931B8" w:rsidRDefault="00173DB3" w:rsidP="008E7419">
            <w:pPr>
              <w:spacing w:after="100"/>
              <w:jc w:val="center"/>
              <w:rPr>
                <w:b/>
                <w:bCs/>
                <w:color w:val="000000"/>
                <w:w w:val="97"/>
                <w:sz w:val="12"/>
                <w:szCs w:val="12"/>
              </w:rPr>
            </w:pPr>
          </w:p>
        </w:tc>
        <w:tc>
          <w:tcPr>
            <w:tcW w:w="1584" w:type="dxa"/>
            <w:shd w:val="clear" w:color="auto" w:fill="auto"/>
            <w:vAlign w:val="center"/>
          </w:tcPr>
          <w:p w14:paraId="3F53EDA6" w14:textId="77777777" w:rsidR="00173DB3" w:rsidRPr="003931B8" w:rsidRDefault="00173DB3" w:rsidP="008E7419">
            <w:pPr>
              <w:spacing w:after="100"/>
              <w:jc w:val="center"/>
              <w:rPr>
                <w:bCs/>
                <w:color w:val="000000"/>
                <w:w w:val="97"/>
                <w:sz w:val="14"/>
                <w:szCs w:val="14"/>
              </w:rPr>
            </w:pPr>
            <w:r w:rsidRPr="003931B8">
              <w:rPr>
                <w:bCs/>
                <w:color w:val="000000"/>
                <w:w w:val="97"/>
                <w:sz w:val="14"/>
                <w:szCs w:val="14"/>
              </w:rPr>
              <w:t>Mop, smetáček, lopatka, špachtle, gumové rukavice</w:t>
            </w:r>
          </w:p>
        </w:tc>
        <w:tc>
          <w:tcPr>
            <w:tcW w:w="1418" w:type="dxa"/>
            <w:shd w:val="clear" w:color="auto" w:fill="auto"/>
            <w:vAlign w:val="center"/>
          </w:tcPr>
          <w:p w14:paraId="11D0DCF6"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Úklidový vozík, drhnoucí stroj</w:t>
            </w:r>
          </w:p>
        </w:tc>
        <w:tc>
          <w:tcPr>
            <w:tcW w:w="1701" w:type="dxa"/>
            <w:shd w:val="clear" w:color="auto" w:fill="auto"/>
            <w:vAlign w:val="center"/>
          </w:tcPr>
          <w:p w14:paraId="14B9932D" w14:textId="77777777" w:rsidR="00173DB3" w:rsidRPr="003931B8" w:rsidRDefault="00173DB3" w:rsidP="008E7419">
            <w:pPr>
              <w:spacing w:line="187" w:lineRule="exact"/>
              <w:ind w:left="198" w:right="-11" w:hanging="191"/>
              <w:jc w:val="center"/>
              <w:rPr>
                <w:b/>
                <w:bCs/>
                <w:color w:val="000000"/>
                <w:w w:val="97"/>
                <w:sz w:val="12"/>
                <w:szCs w:val="12"/>
              </w:rPr>
            </w:pPr>
          </w:p>
        </w:tc>
      </w:tr>
      <w:tr w:rsidR="00173DB3" w:rsidRPr="003931B8" w14:paraId="12A60ED9" w14:textId="77777777" w:rsidTr="006924F6">
        <w:trPr>
          <w:trHeight w:val="703"/>
        </w:trPr>
        <w:tc>
          <w:tcPr>
            <w:tcW w:w="1843" w:type="dxa"/>
            <w:shd w:val="clear" w:color="auto" w:fill="B8FEC2"/>
            <w:vAlign w:val="center"/>
          </w:tcPr>
          <w:p w14:paraId="47C24DE3"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Keramická dlažba- </w:t>
            </w:r>
          </w:p>
          <w:p w14:paraId="0432C83F" w14:textId="77777777" w:rsidR="00173DB3" w:rsidRPr="003931B8" w:rsidRDefault="00173DB3" w:rsidP="008E7419">
            <w:pPr>
              <w:spacing w:after="100"/>
              <w:jc w:val="center"/>
              <w:rPr>
                <w:b/>
                <w:bCs/>
                <w:color w:val="000000"/>
                <w:w w:val="97"/>
                <w:sz w:val="12"/>
                <w:szCs w:val="12"/>
              </w:rPr>
            </w:pPr>
            <w:r w:rsidRPr="003931B8">
              <w:rPr>
                <w:b/>
                <w:bCs/>
                <w:color w:val="000000"/>
                <w:w w:val="97"/>
                <w:sz w:val="15"/>
                <w:szCs w:val="15"/>
              </w:rPr>
              <w:t>důkladné čištění</w:t>
            </w:r>
          </w:p>
        </w:tc>
        <w:tc>
          <w:tcPr>
            <w:tcW w:w="3543" w:type="dxa"/>
            <w:shd w:val="clear" w:color="auto" w:fill="auto"/>
            <w:vAlign w:val="center"/>
          </w:tcPr>
          <w:p w14:paraId="3E9D0B18" w14:textId="1BDAE2FA"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Jednokotoučovým drhnoucím strojem se zeleným nebo</w:t>
            </w:r>
            <w:r w:rsidR="008E7419">
              <w:rPr>
                <w:bCs/>
                <w:color w:val="000000"/>
                <w:w w:val="97"/>
                <w:sz w:val="15"/>
                <w:szCs w:val="15"/>
              </w:rPr>
              <w:t xml:space="preserve"> </w:t>
            </w:r>
            <w:r w:rsidRPr="003931B8">
              <w:rPr>
                <w:bCs/>
                <w:color w:val="000000"/>
                <w:w w:val="97"/>
                <w:sz w:val="15"/>
                <w:szCs w:val="15"/>
              </w:rPr>
              <w:t xml:space="preserve">hnědým padem vydrhnout </w:t>
            </w:r>
            <w:proofErr w:type="gramStart"/>
            <w:r w:rsidRPr="003931B8">
              <w:rPr>
                <w:bCs/>
                <w:color w:val="000000"/>
                <w:w w:val="97"/>
                <w:sz w:val="15"/>
                <w:szCs w:val="15"/>
              </w:rPr>
              <w:t>a</w:t>
            </w:r>
            <w:proofErr w:type="gramEnd"/>
            <w:r w:rsidRPr="003931B8">
              <w:rPr>
                <w:bCs/>
                <w:color w:val="000000"/>
                <w:w w:val="97"/>
                <w:sz w:val="15"/>
                <w:szCs w:val="15"/>
              </w:rPr>
              <w:t xml:space="preserve"> odsát průmyslovým vysavačem. Rohy a nepřístupná </w:t>
            </w:r>
            <w:r w:rsidRPr="003931B8">
              <w:rPr>
                <w:bCs/>
                <w:color w:val="000000"/>
                <w:w w:val="97"/>
                <w:sz w:val="15"/>
                <w:szCs w:val="15"/>
              </w:rPr>
              <w:lastRenderedPageBreak/>
              <w:t>místa drhnout ručním padem (zelený, hnědý)</w:t>
            </w:r>
          </w:p>
        </w:tc>
        <w:tc>
          <w:tcPr>
            <w:tcW w:w="2835" w:type="dxa"/>
            <w:shd w:val="clear" w:color="auto" w:fill="auto"/>
            <w:vAlign w:val="center"/>
          </w:tcPr>
          <w:p w14:paraId="29BF675F" w14:textId="77777777" w:rsidR="00173DB3" w:rsidRPr="003931B8" w:rsidRDefault="00173DB3" w:rsidP="008E7419">
            <w:pPr>
              <w:spacing w:after="100"/>
              <w:jc w:val="center"/>
              <w:rPr>
                <w:bCs/>
                <w:color w:val="000000"/>
                <w:w w:val="97"/>
                <w:sz w:val="15"/>
                <w:szCs w:val="15"/>
              </w:rPr>
            </w:pPr>
          </w:p>
        </w:tc>
        <w:tc>
          <w:tcPr>
            <w:tcW w:w="1393" w:type="dxa"/>
            <w:shd w:val="clear" w:color="auto" w:fill="auto"/>
            <w:vAlign w:val="center"/>
          </w:tcPr>
          <w:p w14:paraId="2EED5E36"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TOVAL</w:t>
            </w:r>
          </w:p>
        </w:tc>
        <w:tc>
          <w:tcPr>
            <w:tcW w:w="1584" w:type="dxa"/>
            <w:shd w:val="clear" w:color="auto" w:fill="auto"/>
            <w:vAlign w:val="center"/>
          </w:tcPr>
          <w:p w14:paraId="63440805" w14:textId="77777777" w:rsidR="00173DB3" w:rsidRPr="003931B8" w:rsidRDefault="00173DB3" w:rsidP="008E7419">
            <w:pPr>
              <w:spacing w:after="100"/>
              <w:jc w:val="center"/>
              <w:rPr>
                <w:bCs/>
                <w:color w:val="000000"/>
                <w:w w:val="97"/>
                <w:sz w:val="14"/>
                <w:szCs w:val="14"/>
              </w:rPr>
            </w:pPr>
            <w:r w:rsidRPr="003931B8">
              <w:rPr>
                <w:bCs/>
                <w:color w:val="000000"/>
                <w:w w:val="97"/>
                <w:sz w:val="14"/>
                <w:szCs w:val="14"/>
              </w:rPr>
              <w:t>Ruční pad na držáku s tyčí, špachtle, gumové rukavice</w:t>
            </w:r>
          </w:p>
        </w:tc>
        <w:tc>
          <w:tcPr>
            <w:tcW w:w="1418" w:type="dxa"/>
            <w:shd w:val="clear" w:color="auto" w:fill="auto"/>
            <w:vAlign w:val="center"/>
          </w:tcPr>
          <w:p w14:paraId="43F48FD1"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 xml:space="preserve">RUFFO-jednokotouč. </w:t>
            </w:r>
            <w:proofErr w:type="gramStart"/>
            <w:r w:rsidRPr="003931B8">
              <w:rPr>
                <w:b/>
                <w:bCs/>
                <w:color w:val="000000"/>
                <w:w w:val="97"/>
                <w:sz w:val="12"/>
                <w:szCs w:val="12"/>
              </w:rPr>
              <w:t>stroj</w:t>
            </w:r>
            <w:proofErr w:type="gramEnd"/>
            <w:r w:rsidRPr="003931B8">
              <w:rPr>
                <w:b/>
                <w:bCs/>
                <w:color w:val="000000"/>
                <w:w w:val="97"/>
                <w:sz w:val="12"/>
                <w:szCs w:val="12"/>
              </w:rPr>
              <w:t>, prům. vysavač, úklidový vozík, plochý mop</w:t>
            </w:r>
          </w:p>
        </w:tc>
        <w:tc>
          <w:tcPr>
            <w:tcW w:w="1701" w:type="dxa"/>
            <w:shd w:val="clear" w:color="auto" w:fill="auto"/>
            <w:vAlign w:val="center"/>
          </w:tcPr>
          <w:p w14:paraId="119EC2DB" w14:textId="7C25106E" w:rsidR="00173DB3" w:rsidRPr="003931B8" w:rsidRDefault="00173DB3" w:rsidP="008E7419">
            <w:pPr>
              <w:spacing w:line="187" w:lineRule="exact"/>
              <w:ind w:right="-11" w:firstLine="7"/>
              <w:jc w:val="center"/>
              <w:rPr>
                <w:b/>
                <w:bCs/>
                <w:color w:val="000000"/>
                <w:w w:val="97"/>
                <w:sz w:val="12"/>
                <w:szCs w:val="12"/>
              </w:rPr>
            </w:pPr>
            <w:r w:rsidRPr="003931B8">
              <w:rPr>
                <w:color w:val="000000"/>
                <w:w w:val="97"/>
                <w:sz w:val="15"/>
                <w:szCs w:val="15"/>
              </w:rPr>
              <w:t xml:space="preserve">POZOR!! Mokré plochy zajistit výstražnými tabulemi, kužely, nebo </w:t>
            </w:r>
            <w:r w:rsidRPr="003931B8">
              <w:rPr>
                <w:color w:val="000000"/>
                <w:w w:val="97"/>
                <w:sz w:val="15"/>
                <w:szCs w:val="15"/>
              </w:rPr>
              <w:lastRenderedPageBreak/>
              <w:t xml:space="preserve">nápisem na úklidovém </w:t>
            </w:r>
            <w:r w:rsidR="008E7419">
              <w:rPr>
                <w:color w:val="000000"/>
                <w:w w:val="97"/>
                <w:sz w:val="15"/>
                <w:szCs w:val="15"/>
              </w:rPr>
              <w:t>v</w:t>
            </w:r>
            <w:r w:rsidRPr="003931B8">
              <w:rPr>
                <w:color w:val="000000"/>
                <w:w w:val="97"/>
                <w:sz w:val="15"/>
                <w:szCs w:val="15"/>
              </w:rPr>
              <w:t>ozíku.</w:t>
            </w:r>
          </w:p>
        </w:tc>
      </w:tr>
      <w:tr w:rsidR="00173DB3" w:rsidRPr="003931B8" w14:paraId="55E325BE" w14:textId="77777777" w:rsidTr="006924F6">
        <w:trPr>
          <w:trHeight w:val="703"/>
        </w:trPr>
        <w:tc>
          <w:tcPr>
            <w:tcW w:w="1843" w:type="dxa"/>
            <w:shd w:val="clear" w:color="auto" w:fill="B8FEC2"/>
            <w:vAlign w:val="center"/>
          </w:tcPr>
          <w:p w14:paraId="079452A8" w14:textId="77777777" w:rsidR="00173DB3" w:rsidRPr="003931B8" w:rsidRDefault="00173DB3" w:rsidP="008E7419">
            <w:pPr>
              <w:spacing w:after="100"/>
              <w:jc w:val="center"/>
              <w:rPr>
                <w:bCs/>
                <w:color w:val="000000"/>
                <w:w w:val="97"/>
                <w:sz w:val="15"/>
                <w:szCs w:val="15"/>
              </w:rPr>
            </w:pPr>
            <w:r w:rsidRPr="003931B8">
              <w:rPr>
                <w:b/>
                <w:bCs/>
                <w:color w:val="000000"/>
                <w:w w:val="97"/>
                <w:sz w:val="15"/>
                <w:szCs w:val="15"/>
              </w:rPr>
              <w:lastRenderedPageBreak/>
              <w:t>Umyvadla, sprchové vaničky</w:t>
            </w:r>
          </w:p>
        </w:tc>
        <w:tc>
          <w:tcPr>
            <w:tcW w:w="3543" w:type="dxa"/>
            <w:shd w:val="clear" w:color="auto" w:fill="auto"/>
            <w:vAlign w:val="center"/>
          </w:tcPr>
          <w:p w14:paraId="57A7A6E7" w14:textId="3AB65EE9"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Na  utěrku naneseme čistící prostředek , po umytí celé plochy opláchneme vodou a následně otřeme celou  plochu umyvadla  žlutou utěrkou namočenou v dezinfekčním roztoku</w:t>
            </w:r>
          </w:p>
        </w:tc>
        <w:tc>
          <w:tcPr>
            <w:tcW w:w="2835" w:type="dxa"/>
            <w:shd w:val="clear" w:color="auto" w:fill="auto"/>
            <w:vAlign w:val="center"/>
          </w:tcPr>
          <w:p w14:paraId="55BAD198"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 xml:space="preserve">Dezinfekčním prostředkem dle dezinf. </w:t>
            </w:r>
            <w:proofErr w:type="gramStart"/>
            <w:r w:rsidRPr="003931B8">
              <w:rPr>
                <w:bCs/>
                <w:color w:val="000000"/>
                <w:w w:val="97"/>
                <w:sz w:val="15"/>
                <w:szCs w:val="15"/>
              </w:rPr>
              <w:t>programu</w:t>
            </w:r>
            <w:proofErr w:type="gramEnd"/>
            <w:r w:rsidRPr="003931B8">
              <w:rPr>
                <w:bCs/>
                <w:color w:val="000000"/>
                <w:w w:val="97"/>
                <w:sz w:val="15"/>
                <w:szCs w:val="15"/>
              </w:rPr>
              <w:t>, setřít na mokro do zaschnutí.</w:t>
            </w:r>
          </w:p>
        </w:tc>
        <w:tc>
          <w:tcPr>
            <w:tcW w:w="1393" w:type="dxa"/>
            <w:shd w:val="clear" w:color="auto" w:fill="auto"/>
            <w:vAlign w:val="center"/>
          </w:tcPr>
          <w:p w14:paraId="7B07A0B6"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REAL</w:t>
            </w:r>
            <w:r w:rsidRPr="003931B8">
              <w:rPr>
                <w:bCs/>
                <w:color w:val="000000"/>
                <w:w w:val="97"/>
                <w:sz w:val="15"/>
                <w:szCs w:val="15"/>
              </w:rPr>
              <w:t>-tekutý písek</w:t>
            </w:r>
            <w:r w:rsidRPr="003931B8">
              <w:rPr>
                <w:b/>
                <w:bCs/>
                <w:color w:val="000000"/>
                <w:w w:val="97"/>
                <w:sz w:val="15"/>
                <w:szCs w:val="15"/>
              </w:rPr>
              <w:t xml:space="preserve"> </w:t>
            </w:r>
          </w:p>
          <w:p w14:paraId="6EAD66EB"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Reál </w:t>
            </w:r>
            <w:r w:rsidRPr="003931B8">
              <w:rPr>
                <w:bCs/>
                <w:color w:val="000000"/>
                <w:w w:val="97"/>
                <w:sz w:val="15"/>
                <w:szCs w:val="15"/>
              </w:rPr>
              <w:t>- gel Chlorax,</w:t>
            </w:r>
            <w:r w:rsidRPr="003931B8">
              <w:rPr>
                <w:b/>
                <w:bCs/>
                <w:color w:val="000000"/>
                <w:w w:val="97"/>
                <w:sz w:val="15"/>
                <w:szCs w:val="15"/>
              </w:rPr>
              <w:t xml:space="preserve"> </w:t>
            </w:r>
          </w:p>
          <w:p w14:paraId="0D522881"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ALSAN</w:t>
            </w:r>
          </w:p>
        </w:tc>
        <w:tc>
          <w:tcPr>
            <w:tcW w:w="1584" w:type="dxa"/>
            <w:shd w:val="clear" w:color="auto" w:fill="auto"/>
            <w:vAlign w:val="center"/>
          </w:tcPr>
          <w:p w14:paraId="23E89C54" w14:textId="77777777" w:rsidR="00173DB3" w:rsidRPr="003931B8" w:rsidRDefault="00173DB3" w:rsidP="008E7419">
            <w:pPr>
              <w:spacing w:after="100"/>
              <w:jc w:val="center"/>
              <w:rPr>
                <w:bCs/>
                <w:color w:val="000000"/>
                <w:w w:val="97"/>
                <w:sz w:val="14"/>
                <w:szCs w:val="14"/>
              </w:rPr>
            </w:pPr>
            <w:r w:rsidRPr="003931B8">
              <w:rPr>
                <w:bCs/>
                <w:color w:val="000000"/>
                <w:w w:val="97"/>
                <w:sz w:val="14"/>
                <w:szCs w:val="14"/>
              </w:rPr>
              <w:t>Žlutá utěrka, houbička s padem, gumové rukavice, kartáč zkumavkový</w:t>
            </w:r>
          </w:p>
        </w:tc>
        <w:tc>
          <w:tcPr>
            <w:tcW w:w="1418" w:type="dxa"/>
            <w:shd w:val="clear" w:color="auto" w:fill="auto"/>
            <w:vAlign w:val="center"/>
          </w:tcPr>
          <w:p w14:paraId="2DC21696" w14:textId="77777777" w:rsidR="00173DB3" w:rsidRPr="003931B8" w:rsidRDefault="00173DB3" w:rsidP="008E7419">
            <w:pPr>
              <w:spacing w:after="100"/>
              <w:jc w:val="center"/>
              <w:rPr>
                <w:b/>
                <w:bCs/>
                <w:color w:val="000000"/>
                <w:w w:val="97"/>
                <w:sz w:val="12"/>
                <w:szCs w:val="12"/>
              </w:rPr>
            </w:pPr>
            <w:r w:rsidRPr="003931B8">
              <w:rPr>
                <w:bCs/>
                <w:color w:val="000000"/>
                <w:w w:val="97"/>
                <w:sz w:val="14"/>
                <w:szCs w:val="14"/>
              </w:rPr>
              <w:t>kbelík 5 l( modrý, hnědý</w:t>
            </w:r>
          </w:p>
        </w:tc>
        <w:tc>
          <w:tcPr>
            <w:tcW w:w="1701" w:type="dxa"/>
            <w:shd w:val="clear" w:color="auto" w:fill="auto"/>
            <w:vAlign w:val="center"/>
          </w:tcPr>
          <w:p w14:paraId="09E94AB1" w14:textId="77777777"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2xtýdně otřít přívodní trubky pod umyvadlem.</w:t>
            </w:r>
          </w:p>
        </w:tc>
      </w:tr>
      <w:tr w:rsidR="00173DB3" w:rsidRPr="003931B8" w14:paraId="74792C81" w14:textId="77777777" w:rsidTr="006924F6">
        <w:trPr>
          <w:trHeight w:val="703"/>
        </w:trPr>
        <w:tc>
          <w:tcPr>
            <w:tcW w:w="1843" w:type="dxa"/>
            <w:shd w:val="clear" w:color="auto" w:fill="B8FEC2"/>
            <w:vAlign w:val="center"/>
          </w:tcPr>
          <w:p w14:paraId="062BC1C5"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Vodovodní </w:t>
            </w:r>
          </w:p>
          <w:p w14:paraId="57B54A94" w14:textId="77777777" w:rsidR="00173DB3" w:rsidRPr="003931B8" w:rsidRDefault="00173DB3" w:rsidP="008E7419">
            <w:pPr>
              <w:spacing w:after="100"/>
              <w:jc w:val="center"/>
              <w:rPr>
                <w:bCs/>
                <w:color w:val="000000"/>
                <w:w w:val="97"/>
                <w:sz w:val="15"/>
                <w:szCs w:val="15"/>
              </w:rPr>
            </w:pPr>
            <w:r w:rsidRPr="003931B8">
              <w:rPr>
                <w:b/>
                <w:bCs/>
                <w:color w:val="000000"/>
                <w:w w:val="97"/>
                <w:sz w:val="15"/>
                <w:szCs w:val="15"/>
              </w:rPr>
              <w:t>baterie</w:t>
            </w:r>
          </w:p>
        </w:tc>
        <w:tc>
          <w:tcPr>
            <w:tcW w:w="3543" w:type="dxa"/>
            <w:shd w:val="clear" w:color="auto" w:fill="auto"/>
            <w:vAlign w:val="center"/>
          </w:tcPr>
          <w:p w14:paraId="2E6592CB" w14:textId="2075BB57"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Silnější vrstvy a usazeniny odstranit houbičkou s padem. Opláchnout vodou, otřít žlutou utěrkou namočenou v dezinfekčním roztoku. Vodní kámen odstránime tak, že na plochu naneseme santární  čistič, necháme působit a opláchneme vodou</w:t>
            </w:r>
          </w:p>
        </w:tc>
        <w:tc>
          <w:tcPr>
            <w:tcW w:w="2835" w:type="dxa"/>
            <w:shd w:val="clear" w:color="auto" w:fill="auto"/>
            <w:vAlign w:val="center"/>
          </w:tcPr>
          <w:p w14:paraId="09BD433A"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 xml:space="preserve">Dezinfekčním prostředkem dle dezinf. </w:t>
            </w:r>
            <w:proofErr w:type="gramStart"/>
            <w:r w:rsidRPr="003931B8">
              <w:rPr>
                <w:bCs/>
                <w:color w:val="000000"/>
                <w:w w:val="97"/>
                <w:sz w:val="15"/>
                <w:szCs w:val="15"/>
              </w:rPr>
              <w:t>programu</w:t>
            </w:r>
            <w:proofErr w:type="gramEnd"/>
            <w:r w:rsidRPr="003931B8">
              <w:rPr>
                <w:bCs/>
                <w:color w:val="000000"/>
                <w:w w:val="97"/>
                <w:sz w:val="15"/>
                <w:szCs w:val="15"/>
              </w:rPr>
              <w:t>, setřít na mokro do zaschnutí.</w:t>
            </w:r>
          </w:p>
        </w:tc>
        <w:tc>
          <w:tcPr>
            <w:tcW w:w="1393" w:type="dxa"/>
            <w:shd w:val="clear" w:color="auto" w:fill="auto"/>
            <w:vAlign w:val="center"/>
          </w:tcPr>
          <w:p w14:paraId="3CC8B481"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 xml:space="preserve">REAL-tekutý písek </w:t>
            </w:r>
          </w:p>
          <w:p w14:paraId="7AC187AF" w14:textId="77777777" w:rsidR="00173DB3" w:rsidRPr="003931B8" w:rsidRDefault="00173DB3" w:rsidP="008E7419">
            <w:pPr>
              <w:spacing w:after="100"/>
              <w:jc w:val="center"/>
              <w:rPr>
                <w:bCs/>
                <w:color w:val="000000"/>
                <w:w w:val="97"/>
                <w:sz w:val="15"/>
                <w:szCs w:val="15"/>
              </w:rPr>
            </w:pPr>
            <w:r w:rsidRPr="003931B8">
              <w:rPr>
                <w:bCs/>
                <w:color w:val="000000"/>
                <w:w w:val="97"/>
                <w:sz w:val="15"/>
                <w:szCs w:val="15"/>
              </w:rPr>
              <w:t xml:space="preserve">Reál - gel Chlorax, </w:t>
            </w:r>
          </w:p>
          <w:p w14:paraId="6D7F4812"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ALSAN, </w:t>
            </w:r>
          </w:p>
          <w:p w14:paraId="46FCD259"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PULIRAPID</w:t>
            </w:r>
          </w:p>
        </w:tc>
        <w:tc>
          <w:tcPr>
            <w:tcW w:w="1584" w:type="dxa"/>
            <w:shd w:val="clear" w:color="auto" w:fill="auto"/>
            <w:vAlign w:val="center"/>
          </w:tcPr>
          <w:p w14:paraId="6C1E8B41" w14:textId="77777777" w:rsidR="00173DB3" w:rsidRPr="003931B8" w:rsidRDefault="00173DB3" w:rsidP="008E7419">
            <w:pPr>
              <w:spacing w:after="100"/>
              <w:jc w:val="center"/>
              <w:rPr>
                <w:bCs/>
                <w:color w:val="000000"/>
                <w:w w:val="97"/>
                <w:sz w:val="14"/>
                <w:szCs w:val="14"/>
              </w:rPr>
            </w:pPr>
            <w:r w:rsidRPr="003931B8">
              <w:rPr>
                <w:bCs/>
                <w:color w:val="000000"/>
                <w:w w:val="97"/>
                <w:sz w:val="14"/>
                <w:szCs w:val="14"/>
              </w:rPr>
              <w:t>Žlutá utěrka, houbička s padem, gumové rukavice</w:t>
            </w:r>
          </w:p>
        </w:tc>
        <w:tc>
          <w:tcPr>
            <w:tcW w:w="1418" w:type="dxa"/>
            <w:shd w:val="clear" w:color="auto" w:fill="auto"/>
            <w:vAlign w:val="center"/>
          </w:tcPr>
          <w:p w14:paraId="6AD11E2B" w14:textId="77777777" w:rsidR="00173DB3" w:rsidRPr="003931B8" w:rsidRDefault="00173DB3" w:rsidP="008E7419">
            <w:pPr>
              <w:spacing w:after="100"/>
              <w:jc w:val="center"/>
              <w:rPr>
                <w:b/>
                <w:bCs/>
                <w:color w:val="000000"/>
                <w:w w:val="97"/>
                <w:sz w:val="12"/>
                <w:szCs w:val="12"/>
              </w:rPr>
            </w:pPr>
            <w:r w:rsidRPr="003931B8">
              <w:rPr>
                <w:bCs/>
                <w:color w:val="000000"/>
                <w:w w:val="97"/>
                <w:sz w:val="14"/>
                <w:szCs w:val="14"/>
              </w:rPr>
              <w:t>kbelík 5 l( modrý, hnědý</w:t>
            </w:r>
          </w:p>
        </w:tc>
        <w:tc>
          <w:tcPr>
            <w:tcW w:w="1701" w:type="dxa"/>
            <w:shd w:val="clear" w:color="auto" w:fill="auto"/>
            <w:vAlign w:val="center"/>
          </w:tcPr>
          <w:p w14:paraId="737F44A4" w14:textId="77777777"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Keramický obklad okolí baterie se otírá denně dezinfekčním roztokem</w:t>
            </w:r>
          </w:p>
        </w:tc>
      </w:tr>
      <w:tr w:rsidR="00173DB3" w:rsidRPr="003931B8" w14:paraId="5CD99F62" w14:textId="77777777" w:rsidTr="006924F6">
        <w:trPr>
          <w:trHeight w:val="703"/>
        </w:trPr>
        <w:tc>
          <w:tcPr>
            <w:tcW w:w="1843" w:type="dxa"/>
            <w:shd w:val="clear" w:color="auto" w:fill="B8FEC2"/>
            <w:vAlign w:val="center"/>
          </w:tcPr>
          <w:p w14:paraId="67AD447A"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Keramický obklad</w:t>
            </w:r>
          </w:p>
        </w:tc>
        <w:tc>
          <w:tcPr>
            <w:tcW w:w="3543" w:type="dxa"/>
            <w:shd w:val="clear" w:color="auto" w:fill="auto"/>
            <w:vAlign w:val="center"/>
          </w:tcPr>
          <w:p w14:paraId="243F2276" w14:textId="596FEE22"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Hrubší nečistoty odstranit houbičkou s padem, setřít vlhkou</w:t>
            </w:r>
            <w:r w:rsidR="008E7419">
              <w:rPr>
                <w:bCs/>
                <w:color w:val="000000"/>
                <w:w w:val="97"/>
                <w:sz w:val="15"/>
                <w:szCs w:val="15"/>
              </w:rPr>
              <w:t xml:space="preserve"> </w:t>
            </w:r>
            <w:r w:rsidRPr="003931B8">
              <w:rPr>
                <w:bCs/>
                <w:color w:val="000000"/>
                <w:w w:val="97"/>
                <w:sz w:val="15"/>
                <w:szCs w:val="15"/>
              </w:rPr>
              <w:t>utěrkou. Můžeme použít rozmývák.</w:t>
            </w:r>
          </w:p>
        </w:tc>
        <w:tc>
          <w:tcPr>
            <w:tcW w:w="2835" w:type="dxa"/>
            <w:shd w:val="clear" w:color="auto" w:fill="auto"/>
            <w:vAlign w:val="center"/>
          </w:tcPr>
          <w:p w14:paraId="2519E0E9" w14:textId="77777777" w:rsidR="00173DB3" w:rsidRPr="003931B8" w:rsidRDefault="00173DB3" w:rsidP="008E7419">
            <w:pPr>
              <w:spacing w:after="100"/>
              <w:jc w:val="center"/>
              <w:rPr>
                <w:bCs/>
                <w:color w:val="000000"/>
                <w:w w:val="97"/>
                <w:sz w:val="15"/>
                <w:szCs w:val="15"/>
              </w:rPr>
            </w:pPr>
            <w:proofErr w:type="gramStart"/>
            <w:r w:rsidRPr="003931B8">
              <w:rPr>
                <w:bCs/>
                <w:color w:val="000000"/>
                <w:w w:val="97"/>
                <w:sz w:val="15"/>
                <w:szCs w:val="15"/>
              </w:rPr>
              <w:t>kolem</w:t>
            </w:r>
            <w:proofErr w:type="gramEnd"/>
            <w:r w:rsidRPr="003931B8">
              <w:rPr>
                <w:bCs/>
                <w:color w:val="000000"/>
                <w:w w:val="97"/>
                <w:sz w:val="15"/>
                <w:szCs w:val="15"/>
              </w:rPr>
              <w:t xml:space="preserve"> baterii a umývadel denně, ostatní dle harmonogramů urč. Dezinfekčním prostředkem na mokro do zaschnutí</w:t>
            </w:r>
          </w:p>
        </w:tc>
        <w:tc>
          <w:tcPr>
            <w:tcW w:w="1393" w:type="dxa"/>
            <w:shd w:val="clear" w:color="auto" w:fill="auto"/>
            <w:vAlign w:val="center"/>
          </w:tcPr>
          <w:p w14:paraId="6CD60E87"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REAL</w:t>
            </w:r>
            <w:r w:rsidRPr="003931B8">
              <w:rPr>
                <w:bCs/>
                <w:color w:val="000000"/>
                <w:w w:val="97"/>
                <w:sz w:val="15"/>
                <w:szCs w:val="15"/>
              </w:rPr>
              <w:t>-tekutý písek</w:t>
            </w:r>
            <w:r w:rsidRPr="003931B8">
              <w:rPr>
                <w:b/>
                <w:bCs/>
                <w:color w:val="000000"/>
                <w:w w:val="97"/>
                <w:sz w:val="15"/>
                <w:szCs w:val="15"/>
              </w:rPr>
              <w:t xml:space="preserve"> </w:t>
            </w:r>
          </w:p>
          <w:p w14:paraId="6AF8409C"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Reál </w:t>
            </w:r>
            <w:r w:rsidRPr="003931B8">
              <w:rPr>
                <w:bCs/>
                <w:color w:val="000000"/>
                <w:w w:val="97"/>
                <w:sz w:val="15"/>
                <w:szCs w:val="15"/>
              </w:rPr>
              <w:t>- gel Chlorax,</w:t>
            </w:r>
            <w:r w:rsidRPr="003931B8">
              <w:rPr>
                <w:b/>
                <w:bCs/>
                <w:color w:val="000000"/>
                <w:w w:val="97"/>
                <w:sz w:val="15"/>
                <w:szCs w:val="15"/>
              </w:rPr>
              <w:t xml:space="preserve"> </w:t>
            </w:r>
          </w:p>
          <w:p w14:paraId="50D38C58"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ALSAN, </w:t>
            </w:r>
          </w:p>
          <w:p w14:paraId="5EBBE68E"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PULIRAPID</w:t>
            </w:r>
          </w:p>
        </w:tc>
        <w:tc>
          <w:tcPr>
            <w:tcW w:w="1584" w:type="dxa"/>
            <w:shd w:val="clear" w:color="auto" w:fill="auto"/>
            <w:vAlign w:val="center"/>
          </w:tcPr>
          <w:p w14:paraId="6988C693" w14:textId="77777777" w:rsidR="00173DB3" w:rsidRPr="003931B8" w:rsidRDefault="00173DB3" w:rsidP="008E7419">
            <w:pPr>
              <w:spacing w:after="100"/>
              <w:jc w:val="center"/>
              <w:rPr>
                <w:bCs/>
                <w:color w:val="000000"/>
                <w:w w:val="97"/>
                <w:sz w:val="14"/>
                <w:szCs w:val="14"/>
              </w:rPr>
            </w:pPr>
            <w:r w:rsidRPr="003931B8">
              <w:rPr>
                <w:bCs/>
                <w:color w:val="000000"/>
                <w:w w:val="97"/>
                <w:sz w:val="14"/>
                <w:szCs w:val="14"/>
              </w:rPr>
              <w:t>Žlutá utěrka houbička s padem, rozmývak, gumové rukavice</w:t>
            </w:r>
          </w:p>
        </w:tc>
        <w:tc>
          <w:tcPr>
            <w:tcW w:w="1418" w:type="dxa"/>
            <w:shd w:val="clear" w:color="auto" w:fill="auto"/>
            <w:vAlign w:val="center"/>
          </w:tcPr>
          <w:p w14:paraId="3F36F24F"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Úklidový vozík, kbelík modrý</w:t>
            </w:r>
          </w:p>
        </w:tc>
        <w:tc>
          <w:tcPr>
            <w:tcW w:w="1701" w:type="dxa"/>
            <w:shd w:val="clear" w:color="auto" w:fill="auto"/>
            <w:vAlign w:val="center"/>
          </w:tcPr>
          <w:p w14:paraId="39FA92AC" w14:textId="77777777"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Pro dezinfekci ploch keramického obkladu ve výšce je možno použít rozmývák na tyči.</w:t>
            </w:r>
          </w:p>
        </w:tc>
      </w:tr>
      <w:tr w:rsidR="00173DB3" w:rsidRPr="003931B8" w14:paraId="5984DC24" w14:textId="77777777" w:rsidTr="006924F6">
        <w:trPr>
          <w:trHeight w:val="703"/>
        </w:trPr>
        <w:tc>
          <w:tcPr>
            <w:tcW w:w="1843" w:type="dxa"/>
            <w:shd w:val="clear" w:color="auto" w:fill="B8FEC2"/>
            <w:vAlign w:val="center"/>
          </w:tcPr>
          <w:p w14:paraId="23C456B5"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Zrcadla</w:t>
            </w:r>
          </w:p>
        </w:tc>
        <w:tc>
          <w:tcPr>
            <w:tcW w:w="3543" w:type="dxa"/>
            <w:shd w:val="clear" w:color="auto" w:fill="auto"/>
            <w:vAlign w:val="center"/>
          </w:tcPr>
          <w:p w14:paraId="3E3F2B01" w14:textId="77777777"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Rozprašovačem nastříkat lokálně prostředek na čištění zrcadel, přeleštit suchou utěrkou, nebo papírovým ručníkem</w:t>
            </w:r>
          </w:p>
        </w:tc>
        <w:tc>
          <w:tcPr>
            <w:tcW w:w="2835" w:type="dxa"/>
            <w:shd w:val="clear" w:color="auto" w:fill="auto"/>
            <w:vAlign w:val="center"/>
          </w:tcPr>
          <w:p w14:paraId="1861A99F" w14:textId="77777777" w:rsidR="00173DB3" w:rsidRPr="003931B8" w:rsidRDefault="00173DB3" w:rsidP="008E7419">
            <w:pPr>
              <w:spacing w:after="100"/>
              <w:jc w:val="center"/>
              <w:rPr>
                <w:b/>
                <w:bCs/>
                <w:color w:val="000000"/>
                <w:w w:val="97"/>
                <w:sz w:val="12"/>
                <w:szCs w:val="12"/>
              </w:rPr>
            </w:pPr>
          </w:p>
        </w:tc>
        <w:tc>
          <w:tcPr>
            <w:tcW w:w="1393" w:type="dxa"/>
            <w:shd w:val="clear" w:color="auto" w:fill="auto"/>
            <w:vAlign w:val="center"/>
          </w:tcPr>
          <w:p w14:paraId="75B4ED95"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Okenní čistič  v rozprašovači, nebo v okenářském vědru</w:t>
            </w:r>
          </w:p>
        </w:tc>
        <w:tc>
          <w:tcPr>
            <w:tcW w:w="1584" w:type="dxa"/>
            <w:shd w:val="clear" w:color="auto" w:fill="auto"/>
            <w:vAlign w:val="center"/>
          </w:tcPr>
          <w:p w14:paraId="390B6F81"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Švédská utěrka, papírový ručník, gumové rukavice</w:t>
            </w:r>
          </w:p>
        </w:tc>
        <w:tc>
          <w:tcPr>
            <w:tcW w:w="1418" w:type="dxa"/>
            <w:shd w:val="clear" w:color="auto" w:fill="auto"/>
            <w:vAlign w:val="center"/>
          </w:tcPr>
          <w:p w14:paraId="06C183CE" w14:textId="77777777" w:rsidR="00173DB3" w:rsidRPr="003931B8" w:rsidRDefault="00173DB3" w:rsidP="008E7419">
            <w:pPr>
              <w:spacing w:after="100"/>
              <w:jc w:val="center"/>
              <w:rPr>
                <w:b/>
                <w:bCs/>
                <w:color w:val="000000"/>
                <w:w w:val="97"/>
                <w:sz w:val="12"/>
                <w:szCs w:val="12"/>
              </w:rPr>
            </w:pPr>
          </w:p>
        </w:tc>
        <w:tc>
          <w:tcPr>
            <w:tcW w:w="1701" w:type="dxa"/>
            <w:shd w:val="clear" w:color="auto" w:fill="auto"/>
            <w:vAlign w:val="center"/>
          </w:tcPr>
          <w:p w14:paraId="48EA2471" w14:textId="77777777" w:rsidR="00173DB3" w:rsidRPr="003931B8" w:rsidRDefault="00173DB3" w:rsidP="008E7419">
            <w:pPr>
              <w:spacing w:line="187" w:lineRule="exact"/>
              <w:ind w:left="198" w:right="-11" w:hanging="191"/>
              <w:jc w:val="center"/>
              <w:rPr>
                <w:b/>
                <w:bCs/>
                <w:color w:val="000000"/>
                <w:w w:val="97"/>
                <w:sz w:val="12"/>
                <w:szCs w:val="12"/>
              </w:rPr>
            </w:pPr>
            <w:r w:rsidRPr="003931B8">
              <w:rPr>
                <w:b/>
                <w:bCs/>
                <w:color w:val="000000"/>
                <w:w w:val="97"/>
                <w:sz w:val="12"/>
                <w:szCs w:val="12"/>
              </w:rPr>
              <w:t>Zrcadla umýváme 1x denně nebo dle potřeby.</w:t>
            </w:r>
          </w:p>
        </w:tc>
      </w:tr>
      <w:tr w:rsidR="00173DB3" w:rsidRPr="003931B8" w14:paraId="13CB188D" w14:textId="77777777" w:rsidTr="006924F6">
        <w:trPr>
          <w:trHeight w:val="703"/>
        </w:trPr>
        <w:tc>
          <w:tcPr>
            <w:tcW w:w="1843" w:type="dxa"/>
            <w:shd w:val="clear" w:color="auto" w:fill="B8FEC2"/>
            <w:vAlign w:val="center"/>
          </w:tcPr>
          <w:p w14:paraId="58FE29CB"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WC - mísy, pisoáry, výlevky</w:t>
            </w:r>
          </w:p>
        </w:tc>
        <w:tc>
          <w:tcPr>
            <w:tcW w:w="3543" w:type="dxa"/>
            <w:shd w:val="clear" w:color="auto" w:fill="auto"/>
            <w:vAlign w:val="center"/>
          </w:tcPr>
          <w:p w14:paraId="028D4706" w14:textId="4FD308C4" w:rsidR="00173DB3" w:rsidRPr="003931B8" w:rsidRDefault="00173DB3" w:rsidP="008E7419">
            <w:pPr>
              <w:spacing w:line="187" w:lineRule="exact"/>
              <w:ind w:left="3" w:right="-11" w:hanging="3"/>
              <w:jc w:val="center"/>
              <w:rPr>
                <w:bCs/>
                <w:color w:val="000000"/>
                <w:w w:val="97"/>
                <w:sz w:val="15"/>
                <w:szCs w:val="15"/>
              </w:rPr>
            </w:pPr>
            <w:r w:rsidRPr="003931B8">
              <w:rPr>
                <w:bCs/>
                <w:color w:val="000000"/>
                <w:w w:val="97"/>
                <w:sz w:val="15"/>
                <w:szCs w:val="15"/>
              </w:rPr>
              <w:t>Usazeniny a silnější vrstvy nečistot odstranit kartáčem na WC. Pod vnitřní okraj a na vnitřní stěny mísy naneseme</w:t>
            </w:r>
            <w:r w:rsidR="008E7419">
              <w:rPr>
                <w:bCs/>
                <w:color w:val="000000"/>
                <w:w w:val="97"/>
                <w:sz w:val="15"/>
                <w:szCs w:val="15"/>
              </w:rPr>
              <w:t xml:space="preserve"> </w:t>
            </w:r>
            <w:r w:rsidRPr="003931B8">
              <w:rPr>
                <w:bCs/>
                <w:color w:val="000000"/>
                <w:w w:val="97"/>
                <w:sz w:val="15"/>
                <w:szCs w:val="15"/>
              </w:rPr>
              <w:t>gélový přípravek a necháme působit. Vnější plochy mísy +prkénko, úchyty navlhko omyjeme červenou utěrkou. WC</w:t>
            </w:r>
            <w:r w:rsidR="008E7419">
              <w:rPr>
                <w:bCs/>
                <w:color w:val="000000"/>
                <w:w w:val="97"/>
                <w:sz w:val="15"/>
                <w:szCs w:val="15"/>
              </w:rPr>
              <w:t xml:space="preserve"> </w:t>
            </w:r>
            <w:r w:rsidRPr="003931B8">
              <w:rPr>
                <w:bCs/>
                <w:color w:val="000000"/>
                <w:w w:val="97"/>
                <w:sz w:val="15"/>
                <w:szCs w:val="15"/>
              </w:rPr>
              <w:t>mísu spláchnout</w:t>
            </w:r>
          </w:p>
        </w:tc>
        <w:tc>
          <w:tcPr>
            <w:tcW w:w="2835" w:type="dxa"/>
            <w:shd w:val="clear" w:color="auto" w:fill="auto"/>
            <w:vAlign w:val="center"/>
          </w:tcPr>
          <w:p w14:paraId="00EA646F" w14:textId="77777777" w:rsidR="00173DB3" w:rsidRPr="003931B8" w:rsidRDefault="00173DB3" w:rsidP="008E7419">
            <w:pPr>
              <w:spacing w:after="100"/>
              <w:jc w:val="center"/>
              <w:rPr>
                <w:b/>
                <w:bCs/>
                <w:color w:val="000000"/>
                <w:w w:val="97"/>
                <w:sz w:val="12"/>
                <w:szCs w:val="12"/>
              </w:rPr>
            </w:pPr>
            <w:r w:rsidRPr="003931B8">
              <w:rPr>
                <w:bCs/>
                <w:color w:val="000000"/>
                <w:w w:val="97"/>
                <w:sz w:val="15"/>
                <w:szCs w:val="15"/>
              </w:rPr>
              <w:t xml:space="preserve">Dezinfekčním prostředkem dle dezinf. </w:t>
            </w:r>
            <w:proofErr w:type="gramStart"/>
            <w:r w:rsidRPr="003931B8">
              <w:rPr>
                <w:bCs/>
                <w:color w:val="000000"/>
                <w:w w:val="97"/>
                <w:sz w:val="15"/>
                <w:szCs w:val="15"/>
              </w:rPr>
              <w:t>programu</w:t>
            </w:r>
            <w:proofErr w:type="gramEnd"/>
            <w:r w:rsidRPr="003931B8">
              <w:rPr>
                <w:bCs/>
                <w:color w:val="000000"/>
                <w:w w:val="97"/>
                <w:sz w:val="15"/>
                <w:szCs w:val="15"/>
              </w:rPr>
              <w:t>, setřít na mokro do zaschnutí.</w:t>
            </w:r>
          </w:p>
        </w:tc>
        <w:tc>
          <w:tcPr>
            <w:tcW w:w="1393" w:type="dxa"/>
            <w:shd w:val="clear" w:color="auto" w:fill="auto"/>
            <w:vAlign w:val="center"/>
          </w:tcPr>
          <w:p w14:paraId="3B1BB318"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 xml:space="preserve">ALSAN, </w:t>
            </w:r>
          </w:p>
          <w:p w14:paraId="30B2761B" w14:textId="77777777" w:rsidR="00173DB3" w:rsidRPr="003931B8" w:rsidRDefault="00173DB3" w:rsidP="008E7419">
            <w:pPr>
              <w:spacing w:after="100"/>
              <w:jc w:val="center"/>
              <w:rPr>
                <w:b/>
                <w:bCs/>
                <w:color w:val="000000"/>
                <w:w w:val="97"/>
                <w:sz w:val="12"/>
                <w:szCs w:val="12"/>
              </w:rPr>
            </w:pPr>
            <w:r w:rsidRPr="003931B8">
              <w:rPr>
                <w:b/>
                <w:bCs/>
                <w:color w:val="000000"/>
                <w:w w:val="97"/>
                <w:sz w:val="15"/>
                <w:szCs w:val="15"/>
              </w:rPr>
              <w:t>PULIRAPID</w:t>
            </w:r>
          </w:p>
        </w:tc>
        <w:tc>
          <w:tcPr>
            <w:tcW w:w="1584" w:type="dxa"/>
            <w:shd w:val="clear" w:color="auto" w:fill="auto"/>
            <w:vAlign w:val="center"/>
          </w:tcPr>
          <w:p w14:paraId="4969C11A"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Červená utěrka houbička s padem, kartáč na WC, gumové rukavice</w:t>
            </w:r>
          </w:p>
        </w:tc>
        <w:tc>
          <w:tcPr>
            <w:tcW w:w="1418" w:type="dxa"/>
            <w:shd w:val="clear" w:color="auto" w:fill="auto"/>
            <w:vAlign w:val="center"/>
          </w:tcPr>
          <w:p w14:paraId="7921CD5F"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kbelík 5 L  červený</w:t>
            </w:r>
          </w:p>
        </w:tc>
        <w:tc>
          <w:tcPr>
            <w:tcW w:w="1701" w:type="dxa"/>
            <w:shd w:val="clear" w:color="auto" w:fill="auto"/>
            <w:vAlign w:val="center"/>
          </w:tcPr>
          <w:p w14:paraId="7FC71705" w14:textId="62D0F96B" w:rsidR="00173DB3" w:rsidRPr="003931B8" w:rsidRDefault="00173DB3" w:rsidP="00304718">
            <w:pPr>
              <w:spacing w:line="187" w:lineRule="exact"/>
              <w:ind w:left="198" w:right="-11" w:hanging="191"/>
              <w:jc w:val="center"/>
              <w:rPr>
                <w:b/>
                <w:bCs/>
                <w:color w:val="000000"/>
                <w:w w:val="97"/>
                <w:sz w:val="12"/>
                <w:szCs w:val="12"/>
              </w:rPr>
            </w:pPr>
            <w:r w:rsidRPr="003931B8">
              <w:rPr>
                <w:b/>
                <w:bCs/>
                <w:color w:val="000000"/>
                <w:w w:val="97"/>
                <w:sz w:val="12"/>
                <w:szCs w:val="12"/>
              </w:rPr>
              <w:t xml:space="preserve">Sanitární keramiku umýváme každý den zespodu, zboku, vnějších stran, WC prkénko </w:t>
            </w:r>
            <w:proofErr w:type="gramStart"/>
            <w:r w:rsidRPr="003931B8">
              <w:rPr>
                <w:b/>
                <w:bCs/>
                <w:color w:val="000000"/>
                <w:w w:val="97"/>
                <w:sz w:val="12"/>
                <w:szCs w:val="12"/>
              </w:rPr>
              <w:t>a</w:t>
            </w:r>
            <w:proofErr w:type="gramEnd"/>
            <w:r w:rsidRPr="003931B8">
              <w:rPr>
                <w:b/>
                <w:bCs/>
                <w:color w:val="000000"/>
                <w:w w:val="97"/>
                <w:sz w:val="12"/>
                <w:szCs w:val="12"/>
              </w:rPr>
              <w:t xml:space="preserve"> úchyty po omytí setřít pap. ručníkem do sucha</w:t>
            </w:r>
          </w:p>
        </w:tc>
      </w:tr>
      <w:tr w:rsidR="00173DB3" w:rsidRPr="003931B8" w14:paraId="42423AE6" w14:textId="77777777" w:rsidTr="006924F6">
        <w:trPr>
          <w:trHeight w:val="703"/>
        </w:trPr>
        <w:tc>
          <w:tcPr>
            <w:tcW w:w="1843" w:type="dxa"/>
            <w:shd w:val="clear" w:color="auto" w:fill="B8FEC2"/>
            <w:vAlign w:val="center"/>
          </w:tcPr>
          <w:p w14:paraId="717984E7" w14:textId="77777777" w:rsidR="00173DB3" w:rsidRPr="003931B8" w:rsidRDefault="00173DB3" w:rsidP="008E7419">
            <w:pPr>
              <w:spacing w:after="100"/>
              <w:jc w:val="center"/>
              <w:rPr>
                <w:b/>
                <w:bCs/>
                <w:color w:val="000000"/>
                <w:w w:val="97"/>
                <w:sz w:val="15"/>
                <w:szCs w:val="15"/>
              </w:rPr>
            </w:pPr>
            <w:r w:rsidRPr="003931B8">
              <w:rPr>
                <w:b/>
                <w:bCs/>
                <w:color w:val="000000"/>
                <w:w w:val="97"/>
                <w:sz w:val="15"/>
                <w:szCs w:val="15"/>
              </w:rPr>
              <w:t>Zásobníky na toal. papír, ručníky, zásobníky na mýdlo</w:t>
            </w:r>
          </w:p>
        </w:tc>
        <w:tc>
          <w:tcPr>
            <w:tcW w:w="3543" w:type="dxa"/>
            <w:shd w:val="clear" w:color="auto" w:fill="auto"/>
            <w:vAlign w:val="center"/>
          </w:tcPr>
          <w:p w14:paraId="5DEC8E26" w14:textId="77777777" w:rsidR="00173DB3" w:rsidRPr="003931B8" w:rsidRDefault="00173DB3" w:rsidP="008E7419">
            <w:pPr>
              <w:spacing w:line="187" w:lineRule="exact"/>
              <w:ind w:left="198" w:right="-11" w:hanging="191"/>
              <w:jc w:val="center"/>
              <w:rPr>
                <w:bCs/>
                <w:color w:val="000000"/>
                <w:w w:val="97"/>
                <w:sz w:val="15"/>
                <w:szCs w:val="15"/>
              </w:rPr>
            </w:pPr>
            <w:r w:rsidRPr="003931B8">
              <w:rPr>
                <w:bCs/>
                <w:color w:val="000000"/>
                <w:w w:val="97"/>
                <w:sz w:val="15"/>
                <w:szCs w:val="15"/>
              </w:rPr>
              <w:t>Setřít vlhkou utěrkou. Při větším znečištění houbičkou s padem vydrhnout.</w:t>
            </w:r>
          </w:p>
        </w:tc>
        <w:tc>
          <w:tcPr>
            <w:tcW w:w="2835" w:type="dxa"/>
            <w:shd w:val="clear" w:color="auto" w:fill="auto"/>
            <w:vAlign w:val="center"/>
          </w:tcPr>
          <w:p w14:paraId="571627F0" w14:textId="77777777" w:rsidR="00173DB3" w:rsidRPr="003931B8" w:rsidRDefault="00173DB3" w:rsidP="008E7419">
            <w:pPr>
              <w:spacing w:after="100"/>
              <w:jc w:val="center"/>
              <w:rPr>
                <w:b/>
                <w:bCs/>
                <w:color w:val="000000"/>
                <w:w w:val="97"/>
                <w:sz w:val="12"/>
                <w:szCs w:val="12"/>
              </w:rPr>
            </w:pPr>
            <w:r w:rsidRPr="003931B8">
              <w:rPr>
                <w:bCs/>
                <w:color w:val="000000"/>
                <w:w w:val="97"/>
                <w:sz w:val="15"/>
                <w:szCs w:val="15"/>
              </w:rPr>
              <w:t xml:space="preserve">Dezinfekčním prostředkem dle dezinf. </w:t>
            </w:r>
            <w:proofErr w:type="gramStart"/>
            <w:r w:rsidRPr="003931B8">
              <w:rPr>
                <w:bCs/>
                <w:color w:val="000000"/>
                <w:w w:val="97"/>
                <w:sz w:val="15"/>
                <w:szCs w:val="15"/>
              </w:rPr>
              <w:t>programu</w:t>
            </w:r>
            <w:proofErr w:type="gramEnd"/>
            <w:r w:rsidRPr="003931B8">
              <w:rPr>
                <w:bCs/>
                <w:color w:val="000000"/>
                <w:w w:val="97"/>
                <w:sz w:val="15"/>
                <w:szCs w:val="15"/>
              </w:rPr>
              <w:t>, setřít na mokro do zaschnutí.</w:t>
            </w:r>
          </w:p>
        </w:tc>
        <w:tc>
          <w:tcPr>
            <w:tcW w:w="1393" w:type="dxa"/>
            <w:shd w:val="clear" w:color="auto" w:fill="auto"/>
            <w:vAlign w:val="center"/>
          </w:tcPr>
          <w:p w14:paraId="0806FDC1" w14:textId="77777777" w:rsidR="00173DB3" w:rsidRPr="003931B8" w:rsidRDefault="00173DB3" w:rsidP="008E7419">
            <w:pPr>
              <w:spacing w:after="100"/>
              <w:jc w:val="center"/>
              <w:rPr>
                <w:b/>
                <w:bCs/>
                <w:color w:val="000000"/>
                <w:w w:val="97"/>
                <w:sz w:val="12"/>
                <w:szCs w:val="12"/>
              </w:rPr>
            </w:pPr>
            <w:r w:rsidRPr="003931B8">
              <w:rPr>
                <w:b/>
                <w:bCs/>
                <w:color w:val="000000"/>
                <w:w w:val="97"/>
                <w:sz w:val="15"/>
                <w:szCs w:val="15"/>
              </w:rPr>
              <w:t>REAL</w:t>
            </w:r>
            <w:r w:rsidRPr="003931B8">
              <w:rPr>
                <w:bCs/>
                <w:color w:val="000000"/>
                <w:w w:val="97"/>
                <w:sz w:val="15"/>
                <w:szCs w:val="15"/>
              </w:rPr>
              <w:t>-tekutý písek</w:t>
            </w:r>
          </w:p>
        </w:tc>
        <w:tc>
          <w:tcPr>
            <w:tcW w:w="1584" w:type="dxa"/>
            <w:shd w:val="clear" w:color="auto" w:fill="auto"/>
            <w:vAlign w:val="center"/>
          </w:tcPr>
          <w:p w14:paraId="0F41873E" w14:textId="77777777" w:rsidR="00173DB3" w:rsidRPr="003931B8" w:rsidRDefault="00173DB3" w:rsidP="008E7419">
            <w:pPr>
              <w:spacing w:after="100"/>
              <w:jc w:val="center"/>
              <w:rPr>
                <w:b/>
                <w:bCs/>
                <w:color w:val="000000"/>
                <w:w w:val="97"/>
                <w:sz w:val="12"/>
                <w:szCs w:val="12"/>
              </w:rPr>
            </w:pPr>
            <w:proofErr w:type="gramStart"/>
            <w:r w:rsidRPr="003931B8">
              <w:rPr>
                <w:b/>
                <w:bCs/>
                <w:color w:val="000000"/>
                <w:w w:val="97"/>
                <w:sz w:val="12"/>
                <w:szCs w:val="12"/>
              </w:rPr>
              <w:t>utěrka</w:t>
            </w:r>
            <w:proofErr w:type="gramEnd"/>
            <w:r w:rsidRPr="003931B8">
              <w:rPr>
                <w:b/>
                <w:bCs/>
                <w:color w:val="000000"/>
                <w:w w:val="97"/>
                <w:sz w:val="12"/>
                <w:szCs w:val="12"/>
              </w:rPr>
              <w:t xml:space="preserve"> modrá, houbička s padem.</w:t>
            </w:r>
          </w:p>
        </w:tc>
        <w:tc>
          <w:tcPr>
            <w:tcW w:w="1418" w:type="dxa"/>
            <w:shd w:val="clear" w:color="auto" w:fill="auto"/>
            <w:vAlign w:val="center"/>
          </w:tcPr>
          <w:p w14:paraId="5FEE1CDB" w14:textId="77777777" w:rsidR="00173DB3" w:rsidRPr="003931B8" w:rsidRDefault="00173DB3" w:rsidP="008E7419">
            <w:pPr>
              <w:spacing w:after="100"/>
              <w:jc w:val="center"/>
              <w:rPr>
                <w:b/>
                <w:bCs/>
                <w:color w:val="000000"/>
                <w:w w:val="97"/>
                <w:sz w:val="12"/>
                <w:szCs w:val="12"/>
              </w:rPr>
            </w:pPr>
            <w:r w:rsidRPr="003931B8">
              <w:rPr>
                <w:b/>
                <w:bCs/>
                <w:color w:val="000000"/>
                <w:w w:val="97"/>
                <w:sz w:val="12"/>
                <w:szCs w:val="12"/>
              </w:rPr>
              <w:t>kbelík 5 l( modrý, hnědý)</w:t>
            </w:r>
          </w:p>
        </w:tc>
        <w:tc>
          <w:tcPr>
            <w:tcW w:w="1701" w:type="dxa"/>
            <w:shd w:val="clear" w:color="auto" w:fill="auto"/>
            <w:vAlign w:val="center"/>
          </w:tcPr>
          <w:p w14:paraId="4CD5D466" w14:textId="77777777" w:rsidR="00173DB3" w:rsidRPr="003931B8" w:rsidRDefault="00173DB3" w:rsidP="008E7419">
            <w:pPr>
              <w:spacing w:line="187" w:lineRule="exact"/>
              <w:ind w:left="198" w:right="-11" w:hanging="191"/>
              <w:jc w:val="center"/>
              <w:rPr>
                <w:b/>
                <w:bCs/>
                <w:color w:val="000000"/>
                <w:w w:val="97"/>
                <w:sz w:val="12"/>
                <w:szCs w:val="12"/>
              </w:rPr>
            </w:pPr>
            <w:r w:rsidRPr="003931B8">
              <w:rPr>
                <w:b/>
                <w:bCs/>
                <w:color w:val="000000"/>
                <w:w w:val="97"/>
                <w:sz w:val="12"/>
                <w:szCs w:val="12"/>
              </w:rPr>
              <w:t>Provádět doplňování toaletního papíru, ručníků, tekutého mýdla.</w:t>
            </w:r>
          </w:p>
        </w:tc>
      </w:tr>
    </w:tbl>
    <w:p w14:paraId="53128261" w14:textId="733F2500" w:rsidR="00C61F38" w:rsidRDefault="00C61F38" w:rsidP="00CE5DE5">
      <w:pPr>
        <w:rPr>
          <w:rFonts w:cs="Arial"/>
          <w:b/>
          <w:sz w:val="20"/>
        </w:rPr>
      </w:pPr>
    </w:p>
    <w:p w14:paraId="01B741E0" w14:textId="77777777" w:rsidR="00173DB3" w:rsidRDefault="00173DB3" w:rsidP="00CE5DE5">
      <w:pPr>
        <w:rPr>
          <w:rFonts w:cs="Arial"/>
          <w:sz w:val="20"/>
        </w:rPr>
        <w:sectPr w:rsidR="00173DB3" w:rsidSect="00173DB3">
          <w:footerReference w:type="default" r:id="rId16"/>
          <w:pgSz w:w="16840" w:h="11900" w:orient="landscape"/>
          <w:pgMar w:top="1134" w:right="1134" w:bottom="1134" w:left="1134" w:header="709" w:footer="403" w:gutter="0"/>
          <w:cols w:space="708"/>
          <w:docGrid w:linePitch="299"/>
        </w:sectPr>
      </w:pPr>
    </w:p>
    <w:p w14:paraId="56844AF1" w14:textId="67C719C5" w:rsidR="00173DB3" w:rsidRDefault="00173DB3" w:rsidP="00CE5DE5">
      <w:r>
        <w:lastRenderedPageBreak/>
        <w:t xml:space="preserve">Příloha č. </w:t>
      </w:r>
      <w:r w:rsidR="00A056D5">
        <w:t>4</w:t>
      </w:r>
    </w:p>
    <w:p w14:paraId="1F0B21E1" w14:textId="25CD6A00" w:rsidR="00DA1243" w:rsidRDefault="00173DB3" w:rsidP="00CE5DE5">
      <w:pPr>
        <w:rPr>
          <w:b/>
        </w:rPr>
      </w:pPr>
      <w:r w:rsidRPr="00173DB3">
        <w:rPr>
          <w:b/>
        </w:rPr>
        <w:t>Smluvní pokuty při porušení BOZP</w:t>
      </w:r>
    </w:p>
    <w:p w14:paraId="6A39FE05" w14:textId="77777777" w:rsidR="00173DB3" w:rsidRPr="00173DB3" w:rsidRDefault="00173DB3" w:rsidP="00173DB3">
      <w:pPr>
        <w:spacing w:after="0" w:line="280" w:lineRule="atLeast"/>
        <w:rPr>
          <w:rFonts w:eastAsia="Times New Roman" w:cs="Arial"/>
          <w:bCs/>
          <w:iCs/>
          <w:szCs w:val="22"/>
          <w:lang w:eastAsia="cs-CZ"/>
        </w:rPr>
      </w:pPr>
      <w:r w:rsidRPr="00173DB3">
        <w:rPr>
          <w:rFonts w:eastAsia="Times New Roman" w:cs="Arial"/>
          <w:bCs/>
          <w:iCs/>
          <w:szCs w:val="22"/>
          <w:lang w:eastAsia="cs-CZ"/>
        </w:rPr>
        <w:t>Objednatel stavebních prací v souladu s ujednáním smlouvy si vymezuje právo kontrolovat způsob provádění stavby a dodržování zásad bezpečnosti a ochrany zdraví při práci a obecné bezpečnosti osob. V případě nedodržení výše daných podmínek při zhotovování díla může koordinátor stavby navrhnout zadavateli stavby vytýkací jednání pro nedodržení hospodářské smlouvy v oblasti bezpečnosti a ochrany zdraví při práci a obecné bezpečnosti osob. V případě zvlášť hrubého porušení bezpečnostních předpisů (smrtelný pracovní úraz způsobený hrubým porušením bezpečnostních předpisů ze strany zhotovitele stavby apod.) může koordinátor stavby navrhnout zadavateli stavby odstoupení od uzavřené smlouvy.</w:t>
      </w:r>
    </w:p>
    <w:tbl>
      <w:tblPr>
        <w:tblW w:w="0" w:type="auto"/>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5"/>
        <w:gridCol w:w="7666"/>
        <w:gridCol w:w="1401"/>
      </w:tblGrid>
      <w:tr w:rsidR="00173DB3" w:rsidRPr="00173DB3" w14:paraId="0C4713CB" w14:textId="77777777" w:rsidTr="008E7419">
        <w:trPr>
          <w:jc w:val="right"/>
        </w:trPr>
        <w:tc>
          <w:tcPr>
            <w:tcW w:w="8639" w:type="dxa"/>
            <w:gridSpan w:val="2"/>
          </w:tcPr>
          <w:p w14:paraId="4DD2F2D6"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Porušení právních a ostatních předpisů</w:t>
            </w:r>
          </w:p>
        </w:tc>
        <w:tc>
          <w:tcPr>
            <w:tcW w:w="1431" w:type="dxa"/>
          </w:tcPr>
          <w:p w14:paraId="30BAE099" w14:textId="77777777" w:rsidR="00173DB3" w:rsidRPr="00173DB3" w:rsidRDefault="00173DB3" w:rsidP="00173DB3">
            <w:pPr>
              <w:spacing w:after="0" w:line="280" w:lineRule="atLeast"/>
              <w:rPr>
                <w:rFonts w:eastAsia="Times New Roman" w:cs="Arial"/>
                <w:b/>
                <w:szCs w:val="22"/>
                <w:lang w:eastAsia="cs-CZ"/>
              </w:rPr>
            </w:pPr>
            <w:r w:rsidRPr="00173DB3">
              <w:rPr>
                <w:rFonts w:eastAsia="Times New Roman" w:cs="Arial"/>
                <w:szCs w:val="22"/>
                <w:lang w:eastAsia="cs-CZ"/>
              </w:rPr>
              <w:t>Pokuty v Kč</w:t>
            </w:r>
          </w:p>
        </w:tc>
      </w:tr>
      <w:tr w:rsidR="00173DB3" w:rsidRPr="00173DB3" w14:paraId="422B8731" w14:textId="77777777" w:rsidTr="008E7419">
        <w:trPr>
          <w:jc w:val="right"/>
        </w:trPr>
        <w:tc>
          <w:tcPr>
            <w:tcW w:w="562" w:type="dxa"/>
          </w:tcPr>
          <w:p w14:paraId="1DCF0DCB"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1</w:t>
            </w:r>
          </w:p>
        </w:tc>
        <w:tc>
          <w:tcPr>
            <w:tcW w:w="8077" w:type="dxa"/>
          </w:tcPr>
          <w:p w14:paraId="2B50DD52"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Nepředložení požadovaného technologického postupu včetně vytipování rizik, pravidel BOZP, PO, OOPP při provádění prací. Porušení § 16 zákona 309/2006 Sb. nejpozději 8 dnů před zahájením prací</w:t>
            </w:r>
          </w:p>
        </w:tc>
        <w:tc>
          <w:tcPr>
            <w:tcW w:w="1431" w:type="dxa"/>
          </w:tcPr>
          <w:p w14:paraId="58474B95"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20 000,-</w:t>
            </w:r>
          </w:p>
        </w:tc>
      </w:tr>
      <w:tr w:rsidR="00173DB3" w:rsidRPr="00173DB3" w14:paraId="09868052" w14:textId="77777777" w:rsidTr="008E7419">
        <w:trPr>
          <w:jc w:val="right"/>
        </w:trPr>
        <w:tc>
          <w:tcPr>
            <w:tcW w:w="562" w:type="dxa"/>
          </w:tcPr>
          <w:p w14:paraId="1AEE4A81"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2</w:t>
            </w:r>
          </w:p>
        </w:tc>
        <w:tc>
          <w:tcPr>
            <w:tcW w:w="8077" w:type="dxa"/>
          </w:tcPr>
          <w:p w14:paraId="42ACF953"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Staveniště není řádně ohrazeno, vyznačeno. Porušení NV 591/2006 Sb.</w:t>
            </w:r>
          </w:p>
        </w:tc>
        <w:tc>
          <w:tcPr>
            <w:tcW w:w="1431" w:type="dxa"/>
          </w:tcPr>
          <w:p w14:paraId="00E5C36B"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20 000,-</w:t>
            </w:r>
          </w:p>
        </w:tc>
      </w:tr>
      <w:tr w:rsidR="00173DB3" w:rsidRPr="00173DB3" w14:paraId="07BE37E4" w14:textId="77777777" w:rsidTr="008E7419">
        <w:trPr>
          <w:jc w:val="right"/>
        </w:trPr>
        <w:tc>
          <w:tcPr>
            <w:tcW w:w="562" w:type="dxa"/>
          </w:tcPr>
          <w:p w14:paraId="07F56FDC"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3</w:t>
            </w:r>
          </w:p>
        </w:tc>
        <w:tc>
          <w:tcPr>
            <w:tcW w:w="8077" w:type="dxa"/>
          </w:tcPr>
          <w:p w14:paraId="6DD0EE06"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Nevedení evidence osob na staveništi. Porušení  NV 591/2006 Sb.</w:t>
            </w:r>
          </w:p>
        </w:tc>
        <w:tc>
          <w:tcPr>
            <w:tcW w:w="1431" w:type="dxa"/>
          </w:tcPr>
          <w:p w14:paraId="03484CFD"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1 000,-</w:t>
            </w:r>
          </w:p>
        </w:tc>
      </w:tr>
      <w:tr w:rsidR="00173DB3" w:rsidRPr="00173DB3" w14:paraId="4DAFB55C" w14:textId="77777777" w:rsidTr="008E7419">
        <w:trPr>
          <w:jc w:val="right"/>
        </w:trPr>
        <w:tc>
          <w:tcPr>
            <w:tcW w:w="562" w:type="dxa"/>
          </w:tcPr>
          <w:p w14:paraId="2772DF3A"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4</w:t>
            </w:r>
          </w:p>
        </w:tc>
        <w:tc>
          <w:tcPr>
            <w:tcW w:w="8077" w:type="dxa"/>
          </w:tcPr>
          <w:p w14:paraId="7CEA83C8"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 xml:space="preserve">Stavební deník veden v rozporu s požadavky přílohy č. 5 vyhlášky č. 499/2006 Sb. </w:t>
            </w:r>
          </w:p>
        </w:tc>
        <w:tc>
          <w:tcPr>
            <w:tcW w:w="1431" w:type="dxa"/>
          </w:tcPr>
          <w:p w14:paraId="4BCE8ACD"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2 000,-</w:t>
            </w:r>
          </w:p>
        </w:tc>
      </w:tr>
      <w:tr w:rsidR="00173DB3" w:rsidRPr="00173DB3" w14:paraId="4D1E7B2D" w14:textId="77777777" w:rsidTr="008E7419">
        <w:trPr>
          <w:jc w:val="right"/>
        </w:trPr>
        <w:tc>
          <w:tcPr>
            <w:tcW w:w="562" w:type="dxa"/>
          </w:tcPr>
          <w:p w14:paraId="68CD70EC"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5</w:t>
            </w:r>
          </w:p>
        </w:tc>
        <w:tc>
          <w:tcPr>
            <w:tcW w:w="8077" w:type="dxa"/>
          </w:tcPr>
          <w:p w14:paraId="2C71FA28"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Neprovedeno předání a převzetí dočasné stavební konstrukce (lešení a konstrukcí pro zvýšení místa práce, žebříku apod.) a používání nevyhovujících konstrukcí – Porušení čl. VII, přílohy NV 362/2005 Sb.</w:t>
            </w:r>
          </w:p>
        </w:tc>
        <w:tc>
          <w:tcPr>
            <w:tcW w:w="1431" w:type="dxa"/>
          </w:tcPr>
          <w:p w14:paraId="2B96A401"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15 000,-</w:t>
            </w:r>
          </w:p>
        </w:tc>
      </w:tr>
      <w:tr w:rsidR="00173DB3" w:rsidRPr="00173DB3" w14:paraId="3E933BE8" w14:textId="77777777" w:rsidTr="008E7419">
        <w:trPr>
          <w:jc w:val="right"/>
        </w:trPr>
        <w:tc>
          <w:tcPr>
            <w:tcW w:w="562" w:type="dxa"/>
          </w:tcPr>
          <w:p w14:paraId="25684BC2"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6</w:t>
            </w:r>
          </w:p>
        </w:tc>
        <w:tc>
          <w:tcPr>
            <w:tcW w:w="8077" w:type="dxa"/>
          </w:tcPr>
          <w:p w14:paraId="2D2F2639"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Nezabezpečení BOZP při práce ve výškách.</w:t>
            </w:r>
            <w:r w:rsidRPr="00173DB3">
              <w:rPr>
                <w:rFonts w:eastAsia="Times New Roman" w:cs="Arial"/>
                <w:szCs w:val="22"/>
                <w:lang w:eastAsia="cs-CZ"/>
              </w:rPr>
              <w:br/>
              <w:t xml:space="preserve">Porušení s §3 NV č. 362/2005 Sb., </w:t>
            </w:r>
          </w:p>
        </w:tc>
        <w:tc>
          <w:tcPr>
            <w:tcW w:w="1431" w:type="dxa"/>
          </w:tcPr>
          <w:p w14:paraId="04DA1CE5"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20 000,-</w:t>
            </w:r>
          </w:p>
        </w:tc>
      </w:tr>
      <w:tr w:rsidR="00173DB3" w:rsidRPr="00173DB3" w14:paraId="443208A7" w14:textId="77777777" w:rsidTr="008E7419">
        <w:trPr>
          <w:jc w:val="right"/>
        </w:trPr>
        <w:tc>
          <w:tcPr>
            <w:tcW w:w="562" w:type="dxa"/>
          </w:tcPr>
          <w:p w14:paraId="316E0E65"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7</w:t>
            </w:r>
          </w:p>
        </w:tc>
        <w:tc>
          <w:tcPr>
            <w:tcW w:w="8077" w:type="dxa"/>
          </w:tcPr>
          <w:p w14:paraId="662B0DBC"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Nezakrytí otvoru v podlaze a terénních nerovností – Porušení NV č. 362/2005 Sb., §. 3, odst. 5</w:t>
            </w:r>
          </w:p>
        </w:tc>
        <w:tc>
          <w:tcPr>
            <w:tcW w:w="1431" w:type="dxa"/>
          </w:tcPr>
          <w:p w14:paraId="1CBAC55C"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10 000,-</w:t>
            </w:r>
          </w:p>
        </w:tc>
      </w:tr>
      <w:tr w:rsidR="00173DB3" w:rsidRPr="00173DB3" w14:paraId="608E4DA4" w14:textId="77777777" w:rsidTr="008E7419">
        <w:trPr>
          <w:jc w:val="right"/>
        </w:trPr>
        <w:tc>
          <w:tcPr>
            <w:tcW w:w="562" w:type="dxa"/>
          </w:tcPr>
          <w:p w14:paraId="4E82CB47"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8</w:t>
            </w:r>
          </w:p>
        </w:tc>
        <w:tc>
          <w:tcPr>
            <w:tcW w:w="8077" w:type="dxa"/>
          </w:tcPr>
          <w:p w14:paraId="0ABD501E"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Nezajištěný výkop. Porušení NV 591/2006 Sb., čl. III-VI přílohy 3.</w:t>
            </w:r>
          </w:p>
        </w:tc>
        <w:tc>
          <w:tcPr>
            <w:tcW w:w="1431" w:type="dxa"/>
          </w:tcPr>
          <w:p w14:paraId="1BB742E7"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10 000,-</w:t>
            </w:r>
          </w:p>
        </w:tc>
      </w:tr>
      <w:tr w:rsidR="00173DB3" w:rsidRPr="00173DB3" w14:paraId="12CEBC3A" w14:textId="77777777" w:rsidTr="008E7419">
        <w:trPr>
          <w:jc w:val="right"/>
        </w:trPr>
        <w:tc>
          <w:tcPr>
            <w:tcW w:w="562" w:type="dxa"/>
          </w:tcPr>
          <w:p w14:paraId="4E456F7C"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9</w:t>
            </w:r>
          </w:p>
        </w:tc>
        <w:tc>
          <w:tcPr>
            <w:tcW w:w="8077" w:type="dxa"/>
          </w:tcPr>
          <w:p w14:paraId="58D2B8E5"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dtto 7,8 v kontaktu s veřejným prostranstvím.</w:t>
            </w:r>
          </w:p>
        </w:tc>
        <w:tc>
          <w:tcPr>
            <w:tcW w:w="1431" w:type="dxa"/>
          </w:tcPr>
          <w:p w14:paraId="270C02A8"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15 000,-</w:t>
            </w:r>
          </w:p>
        </w:tc>
      </w:tr>
      <w:tr w:rsidR="00173DB3" w:rsidRPr="00173DB3" w14:paraId="4A361341" w14:textId="77777777" w:rsidTr="008E7419">
        <w:trPr>
          <w:jc w:val="right"/>
        </w:trPr>
        <w:tc>
          <w:tcPr>
            <w:tcW w:w="562" w:type="dxa"/>
          </w:tcPr>
          <w:p w14:paraId="2017C4B4"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10</w:t>
            </w:r>
          </w:p>
        </w:tc>
        <w:tc>
          <w:tcPr>
            <w:tcW w:w="8077" w:type="dxa"/>
          </w:tcPr>
          <w:p w14:paraId="4AE1F9BE"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 xml:space="preserve">Chybějící ochranné zábradlí na stavbě. </w:t>
            </w:r>
          </w:p>
          <w:p w14:paraId="5A36CB62"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Porušení čl. I., odst. 4, přílohy NV 362/2005 Sb.</w:t>
            </w:r>
          </w:p>
        </w:tc>
        <w:tc>
          <w:tcPr>
            <w:tcW w:w="1431" w:type="dxa"/>
          </w:tcPr>
          <w:p w14:paraId="032554E2"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46A16085" w14:textId="77777777" w:rsidTr="008E7419">
        <w:trPr>
          <w:jc w:val="right"/>
        </w:trPr>
        <w:tc>
          <w:tcPr>
            <w:tcW w:w="562" w:type="dxa"/>
          </w:tcPr>
          <w:p w14:paraId="178D8474"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11</w:t>
            </w:r>
          </w:p>
        </w:tc>
        <w:tc>
          <w:tcPr>
            <w:tcW w:w="8077" w:type="dxa"/>
          </w:tcPr>
          <w:p w14:paraId="2B1F0679"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dtto 10 v kontaktu s veřejným prostranstvím.</w:t>
            </w:r>
          </w:p>
        </w:tc>
        <w:tc>
          <w:tcPr>
            <w:tcW w:w="1431" w:type="dxa"/>
          </w:tcPr>
          <w:p w14:paraId="60480980"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15 000,-</w:t>
            </w:r>
          </w:p>
        </w:tc>
      </w:tr>
      <w:tr w:rsidR="00173DB3" w:rsidRPr="00173DB3" w14:paraId="4F59D230" w14:textId="77777777" w:rsidTr="008E7419">
        <w:trPr>
          <w:jc w:val="right"/>
        </w:trPr>
        <w:tc>
          <w:tcPr>
            <w:tcW w:w="562" w:type="dxa"/>
          </w:tcPr>
          <w:p w14:paraId="3800B32C" w14:textId="77777777" w:rsidR="00173DB3" w:rsidRPr="00173DB3" w:rsidRDefault="00173DB3" w:rsidP="00173DB3">
            <w:pPr>
              <w:spacing w:after="0" w:line="280" w:lineRule="atLeast"/>
              <w:jc w:val="right"/>
              <w:rPr>
                <w:rFonts w:eastAsia="Times New Roman" w:cs="Arial"/>
                <w:b/>
                <w:bCs/>
                <w:sz w:val="20"/>
                <w:szCs w:val="20"/>
                <w:lang w:eastAsia="cs-CZ"/>
              </w:rPr>
            </w:pPr>
            <w:r w:rsidRPr="00173DB3">
              <w:rPr>
                <w:rFonts w:eastAsia="Times New Roman" w:cs="Arial"/>
                <w:sz w:val="20"/>
                <w:szCs w:val="20"/>
                <w:lang w:eastAsia="cs-CZ"/>
              </w:rPr>
              <w:t>12</w:t>
            </w:r>
          </w:p>
        </w:tc>
        <w:tc>
          <w:tcPr>
            <w:tcW w:w="8077" w:type="dxa"/>
          </w:tcPr>
          <w:p w14:paraId="0DE66532"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Používání nevyhovujících žebříků či způsobem neodpovídajícím požadavkům NV č. 362/2005 Sb.</w:t>
            </w:r>
          </w:p>
        </w:tc>
        <w:tc>
          <w:tcPr>
            <w:tcW w:w="1431" w:type="dxa"/>
          </w:tcPr>
          <w:p w14:paraId="5AC4EA35"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3BE29C62" w14:textId="77777777" w:rsidTr="008E7419">
        <w:trPr>
          <w:jc w:val="right"/>
        </w:trPr>
        <w:tc>
          <w:tcPr>
            <w:tcW w:w="562" w:type="dxa"/>
          </w:tcPr>
          <w:p w14:paraId="43E15A99" w14:textId="77777777" w:rsidR="00173DB3" w:rsidRPr="00173DB3" w:rsidRDefault="00173DB3" w:rsidP="00173DB3">
            <w:pPr>
              <w:spacing w:after="0" w:line="280" w:lineRule="atLeast"/>
              <w:jc w:val="right"/>
              <w:rPr>
                <w:rFonts w:eastAsia="Times New Roman" w:cs="Arial"/>
                <w:b/>
                <w:bCs/>
                <w:sz w:val="20"/>
                <w:szCs w:val="20"/>
                <w:lang w:eastAsia="cs-CZ"/>
              </w:rPr>
            </w:pPr>
            <w:r w:rsidRPr="00173DB3">
              <w:rPr>
                <w:rFonts w:eastAsia="Times New Roman" w:cs="Arial"/>
                <w:sz w:val="20"/>
                <w:szCs w:val="20"/>
                <w:lang w:eastAsia="cs-CZ"/>
              </w:rPr>
              <w:t>13</w:t>
            </w:r>
          </w:p>
        </w:tc>
        <w:tc>
          <w:tcPr>
            <w:tcW w:w="8077" w:type="dxa"/>
          </w:tcPr>
          <w:p w14:paraId="375D6D49" w14:textId="77777777" w:rsidR="00173DB3" w:rsidRPr="00173DB3" w:rsidRDefault="00173DB3" w:rsidP="00173DB3">
            <w:pPr>
              <w:tabs>
                <w:tab w:val="left" w:pos="2745"/>
              </w:tabs>
              <w:spacing w:after="0" w:line="280" w:lineRule="atLeast"/>
              <w:jc w:val="left"/>
              <w:rPr>
                <w:rFonts w:eastAsia="Times New Roman" w:cs="Arial"/>
                <w:b/>
                <w:bCs/>
                <w:szCs w:val="22"/>
                <w:lang w:eastAsia="cs-CZ"/>
              </w:rPr>
            </w:pPr>
            <w:r w:rsidRPr="00173DB3">
              <w:rPr>
                <w:rFonts w:eastAsia="Times New Roman" w:cs="Arial"/>
                <w:szCs w:val="22"/>
                <w:lang w:eastAsia="cs-CZ"/>
              </w:rPr>
              <w:t>Pracovní lávky neodpovídající BOZP (bez zábradlí, okopové lišty, nedostatečné široké, atd.)</w:t>
            </w:r>
          </w:p>
        </w:tc>
        <w:tc>
          <w:tcPr>
            <w:tcW w:w="1431" w:type="dxa"/>
          </w:tcPr>
          <w:p w14:paraId="16364ADC"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10 000,-</w:t>
            </w:r>
          </w:p>
        </w:tc>
      </w:tr>
      <w:tr w:rsidR="00173DB3" w:rsidRPr="00173DB3" w14:paraId="4898EAA4" w14:textId="77777777" w:rsidTr="008E7419">
        <w:trPr>
          <w:jc w:val="right"/>
        </w:trPr>
        <w:tc>
          <w:tcPr>
            <w:tcW w:w="562" w:type="dxa"/>
          </w:tcPr>
          <w:p w14:paraId="7F9639DC" w14:textId="77777777" w:rsidR="00173DB3" w:rsidRPr="00173DB3" w:rsidRDefault="00173DB3" w:rsidP="00173DB3">
            <w:pPr>
              <w:spacing w:after="0" w:line="280" w:lineRule="atLeast"/>
              <w:jc w:val="right"/>
              <w:rPr>
                <w:rFonts w:eastAsia="Times New Roman" w:cs="Arial"/>
                <w:b/>
                <w:bCs/>
                <w:sz w:val="20"/>
                <w:szCs w:val="20"/>
                <w:lang w:eastAsia="cs-CZ"/>
              </w:rPr>
            </w:pPr>
            <w:r w:rsidRPr="00173DB3">
              <w:rPr>
                <w:rFonts w:eastAsia="Times New Roman" w:cs="Arial"/>
                <w:sz w:val="20"/>
                <w:szCs w:val="20"/>
                <w:lang w:eastAsia="cs-CZ"/>
              </w:rPr>
              <w:t>14</w:t>
            </w:r>
          </w:p>
        </w:tc>
        <w:tc>
          <w:tcPr>
            <w:tcW w:w="8077" w:type="dxa"/>
          </w:tcPr>
          <w:p w14:paraId="41369A18" w14:textId="77777777" w:rsidR="00173DB3" w:rsidRPr="00173DB3" w:rsidRDefault="00173DB3" w:rsidP="00173DB3">
            <w:pPr>
              <w:tabs>
                <w:tab w:val="left" w:pos="2745"/>
              </w:tabs>
              <w:spacing w:after="0" w:line="280" w:lineRule="atLeast"/>
              <w:jc w:val="left"/>
              <w:rPr>
                <w:rFonts w:eastAsia="Times New Roman" w:cs="Arial"/>
                <w:b/>
                <w:bCs/>
                <w:szCs w:val="22"/>
                <w:lang w:eastAsia="cs-CZ"/>
              </w:rPr>
            </w:pPr>
            <w:r w:rsidRPr="00173DB3">
              <w:rPr>
                <w:rFonts w:eastAsia="Times New Roman" w:cs="Arial"/>
                <w:szCs w:val="22"/>
                <w:lang w:eastAsia="cs-CZ"/>
              </w:rPr>
              <w:t>Používání k výstupu konstrukce, které k tomu nejsou určeny (bednění, pažení, židle, bedny, atd.). Porušení NV č. 362/2005 Sb.</w:t>
            </w:r>
          </w:p>
        </w:tc>
        <w:tc>
          <w:tcPr>
            <w:tcW w:w="1431" w:type="dxa"/>
          </w:tcPr>
          <w:p w14:paraId="66C25738"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12438C0D" w14:textId="77777777" w:rsidTr="008E7419">
        <w:trPr>
          <w:jc w:val="right"/>
        </w:trPr>
        <w:tc>
          <w:tcPr>
            <w:tcW w:w="562" w:type="dxa"/>
          </w:tcPr>
          <w:p w14:paraId="2D6E739D"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15</w:t>
            </w:r>
          </w:p>
        </w:tc>
        <w:tc>
          <w:tcPr>
            <w:tcW w:w="8077" w:type="dxa"/>
          </w:tcPr>
          <w:p w14:paraId="0156264E"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Nezajištěné pracoviště pod místem práce ve výškách. – čl. V., přílohy NV 362/2005 Sb., v kontaktu s veřejným prostranstvím dvojnásobek.</w:t>
            </w:r>
          </w:p>
        </w:tc>
        <w:tc>
          <w:tcPr>
            <w:tcW w:w="1431" w:type="dxa"/>
          </w:tcPr>
          <w:p w14:paraId="610830C3"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10 000,-</w:t>
            </w:r>
          </w:p>
        </w:tc>
      </w:tr>
      <w:tr w:rsidR="00173DB3" w:rsidRPr="00173DB3" w14:paraId="64EB18E6" w14:textId="77777777" w:rsidTr="008E7419">
        <w:trPr>
          <w:jc w:val="right"/>
        </w:trPr>
        <w:tc>
          <w:tcPr>
            <w:tcW w:w="562" w:type="dxa"/>
          </w:tcPr>
          <w:p w14:paraId="44607A2E"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16</w:t>
            </w:r>
          </w:p>
        </w:tc>
        <w:tc>
          <w:tcPr>
            <w:tcW w:w="8077" w:type="dxa"/>
          </w:tcPr>
          <w:p w14:paraId="443C1E0A"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 xml:space="preserve">Nezajištěný prostor, kde se provádí bourací práce. </w:t>
            </w:r>
            <w:r w:rsidRPr="00173DB3">
              <w:rPr>
                <w:rFonts w:eastAsia="Times New Roman" w:cs="Arial"/>
                <w:szCs w:val="22"/>
                <w:lang w:eastAsia="cs-CZ"/>
              </w:rPr>
              <w:br/>
              <w:t xml:space="preserve">Porušení NV č. 591/2006 Sb., čl. XII., </w:t>
            </w:r>
            <w:proofErr w:type="gramStart"/>
            <w:r w:rsidRPr="00173DB3">
              <w:rPr>
                <w:rFonts w:eastAsia="Times New Roman" w:cs="Arial"/>
                <w:szCs w:val="22"/>
                <w:lang w:eastAsia="cs-CZ"/>
              </w:rPr>
              <w:t>odst.6., přílohy</w:t>
            </w:r>
            <w:proofErr w:type="gramEnd"/>
            <w:r w:rsidRPr="00173DB3">
              <w:rPr>
                <w:rFonts w:eastAsia="Times New Roman" w:cs="Arial"/>
                <w:szCs w:val="22"/>
                <w:lang w:eastAsia="cs-CZ"/>
              </w:rPr>
              <w:t xml:space="preserve"> 3.</w:t>
            </w:r>
          </w:p>
        </w:tc>
        <w:tc>
          <w:tcPr>
            <w:tcW w:w="1431" w:type="dxa"/>
          </w:tcPr>
          <w:p w14:paraId="51592B9D"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22FB51D2" w14:textId="77777777" w:rsidTr="008E7419">
        <w:trPr>
          <w:jc w:val="right"/>
        </w:trPr>
        <w:tc>
          <w:tcPr>
            <w:tcW w:w="562" w:type="dxa"/>
          </w:tcPr>
          <w:p w14:paraId="2A271ADB" w14:textId="77777777" w:rsidR="00173DB3" w:rsidRPr="00173DB3" w:rsidRDefault="00173DB3" w:rsidP="00173DB3">
            <w:pPr>
              <w:spacing w:after="0" w:line="280" w:lineRule="atLeast"/>
              <w:jc w:val="right"/>
              <w:rPr>
                <w:rFonts w:eastAsia="Times New Roman" w:cs="Arial"/>
                <w:b/>
                <w:bCs/>
                <w:sz w:val="20"/>
                <w:szCs w:val="20"/>
                <w:lang w:eastAsia="cs-CZ"/>
              </w:rPr>
            </w:pPr>
            <w:r w:rsidRPr="00173DB3">
              <w:rPr>
                <w:rFonts w:eastAsia="Times New Roman" w:cs="Arial"/>
                <w:sz w:val="20"/>
                <w:szCs w:val="20"/>
                <w:lang w:eastAsia="cs-CZ"/>
              </w:rPr>
              <w:t>17</w:t>
            </w:r>
          </w:p>
        </w:tc>
        <w:tc>
          <w:tcPr>
            <w:tcW w:w="8077" w:type="dxa"/>
          </w:tcPr>
          <w:p w14:paraId="393DFB3B"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 xml:space="preserve">Používání poškozených nebo nevyhovujících el. </w:t>
            </w:r>
            <w:proofErr w:type="gramStart"/>
            <w:r w:rsidRPr="00173DB3">
              <w:rPr>
                <w:rFonts w:eastAsia="Times New Roman" w:cs="Arial"/>
                <w:szCs w:val="22"/>
                <w:lang w:eastAsia="cs-CZ"/>
              </w:rPr>
              <w:t>zařízení</w:t>
            </w:r>
            <w:proofErr w:type="gramEnd"/>
            <w:r w:rsidRPr="00173DB3">
              <w:rPr>
                <w:rFonts w:eastAsia="Times New Roman" w:cs="Arial"/>
                <w:szCs w:val="22"/>
                <w:lang w:eastAsia="cs-CZ"/>
              </w:rPr>
              <w:t>, prodlužovacích šnůr a kabelů, atd.</w:t>
            </w:r>
          </w:p>
        </w:tc>
        <w:tc>
          <w:tcPr>
            <w:tcW w:w="1431" w:type="dxa"/>
          </w:tcPr>
          <w:p w14:paraId="19DBDEB4"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0BCE80ED" w14:textId="77777777" w:rsidTr="008E7419">
        <w:trPr>
          <w:jc w:val="right"/>
        </w:trPr>
        <w:tc>
          <w:tcPr>
            <w:tcW w:w="562" w:type="dxa"/>
          </w:tcPr>
          <w:p w14:paraId="1E7EA222"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18</w:t>
            </w:r>
          </w:p>
        </w:tc>
        <w:tc>
          <w:tcPr>
            <w:tcW w:w="8077" w:type="dxa"/>
          </w:tcPr>
          <w:p w14:paraId="7B1EB8B5"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Provozování zdvihacího zařízení, které není pravidelně a řádně udržováno, kontrolováno a revidováno. Porušení § 4 zákona 309/2006 Sb.</w:t>
            </w:r>
          </w:p>
        </w:tc>
        <w:tc>
          <w:tcPr>
            <w:tcW w:w="1431" w:type="dxa"/>
          </w:tcPr>
          <w:p w14:paraId="64A0E718"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10 000,-</w:t>
            </w:r>
          </w:p>
        </w:tc>
      </w:tr>
      <w:tr w:rsidR="00173DB3" w:rsidRPr="00173DB3" w14:paraId="65604F9C" w14:textId="77777777" w:rsidTr="008E7419">
        <w:trPr>
          <w:jc w:val="right"/>
        </w:trPr>
        <w:tc>
          <w:tcPr>
            <w:tcW w:w="562" w:type="dxa"/>
          </w:tcPr>
          <w:p w14:paraId="0C34CB95"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19</w:t>
            </w:r>
          </w:p>
        </w:tc>
        <w:tc>
          <w:tcPr>
            <w:tcW w:w="8077" w:type="dxa"/>
          </w:tcPr>
          <w:p w14:paraId="6072D18B" w14:textId="77777777" w:rsidR="00173DB3" w:rsidRPr="00173DB3" w:rsidRDefault="00173DB3" w:rsidP="00173DB3">
            <w:pPr>
              <w:tabs>
                <w:tab w:val="left" w:pos="2745"/>
              </w:tabs>
              <w:spacing w:after="0" w:line="280" w:lineRule="atLeast"/>
              <w:jc w:val="left"/>
              <w:rPr>
                <w:rFonts w:eastAsia="Times New Roman" w:cs="Arial"/>
                <w:b/>
                <w:szCs w:val="22"/>
                <w:lang w:eastAsia="cs-CZ"/>
              </w:rPr>
            </w:pPr>
            <w:r w:rsidRPr="00173DB3">
              <w:rPr>
                <w:rFonts w:eastAsia="Times New Roman" w:cs="Arial"/>
                <w:szCs w:val="22"/>
                <w:lang w:eastAsia="cs-CZ"/>
              </w:rPr>
              <w:t xml:space="preserve">Obsluha zdvihacího zařízení neproškolenou osobou. </w:t>
            </w:r>
            <w:r w:rsidRPr="00173DB3">
              <w:rPr>
                <w:rFonts w:eastAsia="Times New Roman" w:cs="Arial"/>
                <w:szCs w:val="22"/>
                <w:lang w:eastAsia="cs-CZ"/>
              </w:rPr>
              <w:br/>
              <w:t>Porušení NV č. 193/2022 Sb.; ČSN ISO 12480-1.</w:t>
            </w:r>
          </w:p>
        </w:tc>
        <w:tc>
          <w:tcPr>
            <w:tcW w:w="1431" w:type="dxa"/>
          </w:tcPr>
          <w:p w14:paraId="2FDDA71A"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3CC2F3EF" w14:textId="77777777" w:rsidTr="008E7419">
        <w:trPr>
          <w:jc w:val="right"/>
        </w:trPr>
        <w:tc>
          <w:tcPr>
            <w:tcW w:w="562" w:type="dxa"/>
          </w:tcPr>
          <w:p w14:paraId="3ADAF23B"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20</w:t>
            </w:r>
          </w:p>
        </w:tc>
        <w:tc>
          <w:tcPr>
            <w:tcW w:w="8077" w:type="dxa"/>
          </w:tcPr>
          <w:p w14:paraId="7C8BA41C"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 xml:space="preserve">Používání k dopravě osob zařízení nebo části strojů, které k tomu nejsou určeny. </w:t>
            </w:r>
          </w:p>
        </w:tc>
        <w:tc>
          <w:tcPr>
            <w:tcW w:w="1431" w:type="dxa"/>
          </w:tcPr>
          <w:p w14:paraId="1423CED8"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10 000,-</w:t>
            </w:r>
          </w:p>
        </w:tc>
      </w:tr>
      <w:tr w:rsidR="00173DB3" w:rsidRPr="00173DB3" w14:paraId="18883914" w14:textId="77777777" w:rsidTr="008E7419">
        <w:trPr>
          <w:jc w:val="right"/>
        </w:trPr>
        <w:tc>
          <w:tcPr>
            <w:tcW w:w="562" w:type="dxa"/>
          </w:tcPr>
          <w:p w14:paraId="1E14EBE5"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21</w:t>
            </w:r>
          </w:p>
        </w:tc>
        <w:tc>
          <w:tcPr>
            <w:tcW w:w="8077" w:type="dxa"/>
          </w:tcPr>
          <w:p w14:paraId="23AA8264"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Jeřábová doprava – vázání břemen bez vazačského oprávnění:</w:t>
            </w:r>
          </w:p>
          <w:p w14:paraId="5F58F3C5"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Porušení</w:t>
            </w:r>
            <w:r w:rsidRPr="00173DB3">
              <w:rPr>
                <w:rFonts w:ascii="Times New Roman" w:eastAsia="Times New Roman" w:hAnsi="Times New Roman" w:cs="Arial"/>
                <w:szCs w:val="22"/>
                <w:lang w:eastAsia="cs-CZ"/>
              </w:rPr>
              <w:t xml:space="preserve"> </w:t>
            </w:r>
            <w:r w:rsidRPr="00173DB3">
              <w:rPr>
                <w:rFonts w:eastAsia="Times New Roman" w:cs="Arial"/>
                <w:szCs w:val="22"/>
                <w:lang w:eastAsia="cs-CZ"/>
              </w:rPr>
              <w:t>NV č. 193/2022 Sb.; ČSN ISO 12480-1.</w:t>
            </w:r>
          </w:p>
        </w:tc>
        <w:tc>
          <w:tcPr>
            <w:tcW w:w="1431" w:type="dxa"/>
          </w:tcPr>
          <w:p w14:paraId="728CA44E"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10 000,-</w:t>
            </w:r>
          </w:p>
        </w:tc>
      </w:tr>
      <w:tr w:rsidR="00173DB3" w:rsidRPr="00173DB3" w14:paraId="51DFB24F" w14:textId="77777777" w:rsidTr="008E7419">
        <w:trPr>
          <w:jc w:val="right"/>
        </w:trPr>
        <w:tc>
          <w:tcPr>
            <w:tcW w:w="562" w:type="dxa"/>
          </w:tcPr>
          <w:p w14:paraId="3D0267BE"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lastRenderedPageBreak/>
              <w:t>22</w:t>
            </w:r>
          </w:p>
        </w:tc>
        <w:tc>
          <w:tcPr>
            <w:tcW w:w="8077" w:type="dxa"/>
          </w:tcPr>
          <w:p w14:paraId="2052B5B3"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Nepoužití stanovených ochranných pomůcek – zejména ochranné přilby a pracovní/bezpečnostní obuv. Porušení zákona č. 262/2006 Sb. NV č. 390/2021 Sb. (Pokuta za každý zjištěný případ pracovníka.)</w:t>
            </w:r>
          </w:p>
        </w:tc>
        <w:tc>
          <w:tcPr>
            <w:tcW w:w="1431" w:type="dxa"/>
          </w:tcPr>
          <w:p w14:paraId="2011470E"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500,-</w:t>
            </w:r>
          </w:p>
        </w:tc>
      </w:tr>
      <w:tr w:rsidR="00173DB3" w:rsidRPr="00173DB3" w14:paraId="672452EA" w14:textId="77777777" w:rsidTr="008E7419">
        <w:trPr>
          <w:trHeight w:val="567"/>
          <w:jc w:val="right"/>
        </w:trPr>
        <w:tc>
          <w:tcPr>
            <w:tcW w:w="562" w:type="dxa"/>
          </w:tcPr>
          <w:p w14:paraId="0DC872D2" w14:textId="77777777" w:rsidR="00173DB3" w:rsidRPr="00173DB3" w:rsidRDefault="00173DB3" w:rsidP="00173DB3">
            <w:pPr>
              <w:spacing w:after="0" w:line="280" w:lineRule="atLeast"/>
              <w:jc w:val="right"/>
              <w:rPr>
                <w:rFonts w:eastAsia="Times New Roman" w:cs="Arial"/>
                <w:b/>
                <w:sz w:val="20"/>
                <w:szCs w:val="20"/>
                <w:lang w:eastAsia="cs-CZ"/>
              </w:rPr>
            </w:pPr>
            <w:r w:rsidRPr="00173DB3">
              <w:rPr>
                <w:rFonts w:eastAsia="Times New Roman" w:cs="Arial"/>
                <w:sz w:val="20"/>
                <w:szCs w:val="20"/>
                <w:lang w:eastAsia="cs-CZ"/>
              </w:rPr>
              <w:t>23</w:t>
            </w:r>
          </w:p>
          <w:p w14:paraId="5DE987E7" w14:textId="77777777" w:rsidR="00173DB3" w:rsidRPr="00173DB3" w:rsidRDefault="00173DB3" w:rsidP="00173DB3">
            <w:pPr>
              <w:spacing w:after="0" w:line="280" w:lineRule="atLeast"/>
              <w:jc w:val="right"/>
              <w:rPr>
                <w:rFonts w:eastAsia="Times New Roman" w:cs="Arial"/>
                <w:b/>
                <w:sz w:val="20"/>
                <w:szCs w:val="20"/>
                <w:lang w:eastAsia="cs-CZ"/>
              </w:rPr>
            </w:pPr>
          </w:p>
        </w:tc>
        <w:tc>
          <w:tcPr>
            <w:tcW w:w="8077" w:type="dxa"/>
          </w:tcPr>
          <w:p w14:paraId="630F89CC"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Požití alkoholických nápojů nebo jiné návykové látky na pracovišti, popř. odmítnutí dechové zkoušky – Zákoník práce, § 106 - za každý zjištěný případ.</w:t>
            </w:r>
          </w:p>
        </w:tc>
        <w:tc>
          <w:tcPr>
            <w:tcW w:w="1431" w:type="dxa"/>
          </w:tcPr>
          <w:p w14:paraId="662651FD"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2AFFDB95" w14:textId="77777777" w:rsidTr="008E7419">
        <w:trPr>
          <w:jc w:val="right"/>
        </w:trPr>
        <w:tc>
          <w:tcPr>
            <w:tcW w:w="562" w:type="dxa"/>
          </w:tcPr>
          <w:p w14:paraId="778DCC72"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24</w:t>
            </w:r>
          </w:p>
        </w:tc>
        <w:tc>
          <w:tcPr>
            <w:tcW w:w="8077" w:type="dxa"/>
          </w:tcPr>
          <w:p w14:paraId="15E931C5" w14:textId="77777777" w:rsidR="00173DB3" w:rsidRPr="00173DB3" w:rsidRDefault="00173DB3" w:rsidP="00173DB3">
            <w:pPr>
              <w:tabs>
                <w:tab w:val="left" w:pos="2745"/>
              </w:tabs>
              <w:spacing w:after="0" w:line="280" w:lineRule="atLeast"/>
              <w:rPr>
                <w:rFonts w:eastAsia="Times New Roman" w:cs="Arial"/>
                <w:szCs w:val="22"/>
                <w:lang w:eastAsia="cs-CZ"/>
              </w:rPr>
            </w:pPr>
            <w:r w:rsidRPr="00173DB3">
              <w:rPr>
                <w:rFonts w:eastAsia="Times New Roman" w:cs="Arial"/>
                <w:szCs w:val="22"/>
                <w:lang w:eastAsia="cs-CZ"/>
              </w:rPr>
              <w:t>Všeobecné porušení platných předpisů BOZP pracovníkem při práci a používání nářadí, strojů a zařízení</w:t>
            </w:r>
          </w:p>
        </w:tc>
        <w:tc>
          <w:tcPr>
            <w:tcW w:w="1431" w:type="dxa"/>
          </w:tcPr>
          <w:p w14:paraId="2E270BE3"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500,-</w:t>
            </w:r>
          </w:p>
        </w:tc>
      </w:tr>
      <w:tr w:rsidR="00173DB3" w:rsidRPr="00173DB3" w14:paraId="358F03E4" w14:textId="77777777" w:rsidTr="008E7419">
        <w:trPr>
          <w:jc w:val="right"/>
        </w:trPr>
        <w:tc>
          <w:tcPr>
            <w:tcW w:w="562" w:type="dxa"/>
          </w:tcPr>
          <w:p w14:paraId="3497ADFC"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25</w:t>
            </w:r>
          </w:p>
        </w:tc>
        <w:tc>
          <w:tcPr>
            <w:tcW w:w="8077" w:type="dxa"/>
          </w:tcPr>
          <w:p w14:paraId="39FA61A2" w14:textId="77777777" w:rsidR="00173DB3" w:rsidRPr="00173DB3" w:rsidRDefault="00173DB3" w:rsidP="00173DB3">
            <w:pPr>
              <w:tabs>
                <w:tab w:val="left" w:pos="2745"/>
              </w:tabs>
              <w:spacing w:after="0" w:line="280" w:lineRule="atLeast"/>
              <w:rPr>
                <w:rFonts w:eastAsia="Times New Roman" w:cs="Arial"/>
                <w:szCs w:val="22"/>
                <w:lang w:eastAsia="cs-CZ"/>
              </w:rPr>
            </w:pPr>
            <w:r w:rsidRPr="00173DB3">
              <w:rPr>
                <w:rFonts w:eastAsia="Times New Roman" w:cs="Arial"/>
                <w:szCs w:val="22"/>
                <w:lang w:eastAsia="cs-CZ"/>
              </w:rPr>
              <w:t xml:space="preserve">Porušení příkazu nebo zákazu týkající se požární ochrany na označených místech </w:t>
            </w:r>
          </w:p>
        </w:tc>
        <w:tc>
          <w:tcPr>
            <w:tcW w:w="1431" w:type="dxa"/>
          </w:tcPr>
          <w:p w14:paraId="55804975"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1 000,-</w:t>
            </w:r>
          </w:p>
        </w:tc>
      </w:tr>
      <w:tr w:rsidR="00173DB3" w:rsidRPr="00173DB3" w14:paraId="0D741D22" w14:textId="77777777" w:rsidTr="008E7419">
        <w:trPr>
          <w:jc w:val="right"/>
        </w:trPr>
        <w:tc>
          <w:tcPr>
            <w:tcW w:w="562" w:type="dxa"/>
          </w:tcPr>
          <w:p w14:paraId="4A951B5E"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26</w:t>
            </w:r>
          </w:p>
        </w:tc>
        <w:tc>
          <w:tcPr>
            <w:tcW w:w="8077" w:type="dxa"/>
          </w:tcPr>
          <w:p w14:paraId="5547C14F" w14:textId="77777777" w:rsidR="00173DB3" w:rsidRPr="00173DB3" w:rsidRDefault="00173DB3" w:rsidP="00173DB3">
            <w:pPr>
              <w:tabs>
                <w:tab w:val="left" w:pos="2745"/>
              </w:tabs>
              <w:spacing w:after="0" w:line="280" w:lineRule="atLeast"/>
              <w:rPr>
                <w:rFonts w:eastAsia="Times New Roman" w:cs="Arial"/>
                <w:szCs w:val="22"/>
                <w:lang w:eastAsia="cs-CZ"/>
              </w:rPr>
            </w:pPr>
            <w:r w:rsidRPr="00173DB3">
              <w:rPr>
                <w:rFonts w:eastAsia="Times New Roman" w:cs="Arial"/>
                <w:szCs w:val="22"/>
                <w:lang w:eastAsia="cs-CZ"/>
              </w:rPr>
              <w:t xml:space="preserve">Porušení zásady bezpečného provozu tepelných, elektrických, plynových a jiných spotřebičů </w:t>
            </w:r>
          </w:p>
        </w:tc>
        <w:tc>
          <w:tcPr>
            <w:tcW w:w="1431" w:type="dxa"/>
          </w:tcPr>
          <w:p w14:paraId="3CCFDD93"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5 000,-</w:t>
            </w:r>
          </w:p>
        </w:tc>
      </w:tr>
      <w:tr w:rsidR="00173DB3" w:rsidRPr="00173DB3" w14:paraId="07F683BF" w14:textId="77777777" w:rsidTr="008E7419">
        <w:trPr>
          <w:jc w:val="right"/>
        </w:trPr>
        <w:tc>
          <w:tcPr>
            <w:tcW w:w="562" w:type="dxa"/>
          </w:tcPr>
          <w:p w14:paraId="3A8E54D4"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27</w:t>
            </w:r>
          </w:p>
        </w:tc>
        <w:tc>
          <w:tcPr>
            <w:tcW w:w="8077" w:type="dxa"/>
          </w:tcPr>
          <w:p w14:paraId="01591AB1" w14:textId="77777777" w:rsidR="00173DB3" w:rsidRPr="00173DB3" w:rsidRDefault="00173DB3" w:rsidP="00173DB3">
            <w:pPr>
              <w:tabs>
                <w:tab w:val="left" w:pos="2745"/>
              </w:tabs>
              <w:spacing w:after="0" w:line="280" w:lineRule="atLeast"/>
              <w:rPr>
                <w:rFonts w:eastAsia="Times New Roman" w:cs="Arial"/>
                <w:szCs w:val="22"/>
                <w:lang w:eastAsia="cs-CZ"/>
              </w:rPr>
            </w:pPr>
            <w:r w:rsidRPr="00173DB3">
              <w:rPr>
                <w:rFonts w:eastAsia="Times New Roman" w:cs="Arial"/>
                <w:szCs w:val="22"/>
                <w:lang w:eastAsia="cs-CZ"/>
              </w:rPr>
              <w:t xml:space="preserve">Zhotovitel neobstará nebo neudržuje v provozuschopném stavu věcné prostředky požární ochrany nebo požární bezpečnostní zařízení, poškodí, zneužije nebo jiným způsobem znemožní použití věcných prostředků požární ochrany nebo požárně bezpečnostních zařízení </w:t>
            </w:r>
          </w:p>
        </w:tc>
        <w:tc>
          <w:tcPr>
            <w:tcW w:w="1431" w:type="dxa"/>
          </w:tcPr>
          <w:p w14:paraId="5261AB53"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5 000,-</w:t>
            </w:r>
          </w:p>
        </w:tc>
      </w:tr>
      <w:tr w:rsidR="00173DB3" w:rsidRPr="00173DB3" w14:paraId="6A667DD1" w14:textId="77777777" w:rsidTr="008E7419">
        <w:trPr>
          <w:jc w:val="right"/>
        </w:trPr>
        <w:tc>
          <w:tcPr>
            <w:tcW w:w="562" w:type="dxa"/>
          </w:tcPr>
          <w:p w14:paraId="1728E73E"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28</w:t>
            </w:r>
          </w:p>
        </w:tc>
        <w:tc>
          <w:tcPr>
            <w:tcW w:w="8077" w:type="dxa"/>
          </w:tcPr>
          <w:p w14:paraId="173BF97C" w14:textId="77777777" w:rsidR="00173DB3" w:rsidRPr="00173DB3" w:rsidRDefault="00173DB3" w:rsidP="00173DB3">
            <w:pPr>
              <w:tabs>
                <w:tab w:val="left" w:pos="2745"/>
              </w:tabs>
              <w:spacing w:after="0" w:line="280" w:lineRule="atLeast"/>
              <w:rPr>
                <w:rFonts w:eastAsia="Times New Roman" w:cs="Arial"/>
                <w:szCs w:val="22"/>
                <w:lang w:eastAsia="cs-CZ"/>
              </w:rPr>
            </w:pPr>
            <w:r w:rsidRPr="00173DB3">
              <w:rPr>
                <w:rFonts w:eastAsia="Times New Roman" w:cs="Arial"/>
                <w:szCs w:val="22"/>
                <w:lang w:eastAsia="cs-CZ"/>
              </w:rPr>
              <w:t>Nedodržení předpisů o používání, skladování a manipulaci s hořlavými nebo požárně nebezpečnými látkami nebo nesprávným skladováním materiálu znemožnění přístupu k rozvodným zařízením elektrické energie a uzávěrům plynu, vody a topení</w:t>
            </w:r>
          </w:p>
        </w:tc>
        <w:tc>
          <w:tcPr>
            <w:tcW w:w="1431" w:type="dxa"/>
          </w:tcPr>
          <w:p w14:paraId="72DEDA38"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10 000,-</w:t>
            </w:r>
          </w:p>
        </w:tc>
      </w:tr>
      <w:tr w:rsidR="00173DB3" w:rsidRPr="00173DB3" w14:paraId="741E3B6D" w14:textId="77777777" w:rsidTr="008E7419">
        <w:trPr>
          <w:jc w:val="right"/>
        </w:trPr>
        <w:tc>
          <w:tcPr>
            <w:tcW w:w="562" w:type="dxa"/>
          </w:tcPr>
          <w:p w14:paraId="78F5B548"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29</w:t>
            </w:r>
          </w:p>
        </w:tc>
        <w:tc>
          <w:tcPr>
            <w:tcW w:w="8077" w:type="dxa"/>
          </w:tcPr>
          <w:p w14:paraId="05387CC0" w14:textId="77777777" w:rsidR="00173DB3" w:rsidRPr="00173DB3" w:rsidRDefault="00173DB3" w:rsidP="00173DB3">
            <w:pPr>
              <w:tabs>
                <w:tab w:val="left" w:pos="2745"/>
              </w:tabs>
              <w:spacing w:after="0" w:line="280" w:lineRule="atLeast"/>
              <w:rPr>
                <w:rFonts w:eastAsia="Times New Roman" w:cs="Arial"/>
                <w:szCs w:val="22"/>
                <w:lang w:eastAsia="cs-CZ"/>
              </w:rPr>
            </w:pPr>
            <w:r w:rsidRPr="00173DB3">
              <w:rPr>
                <w:rFonts w:eastAsia="Times New Roman" w:cs="Arial"/>
                <w:szCs w:val="22"/>
                <w:lang w:eastAsia="cs-CZ"/>
              </w:rPr>
              <w:t>Nedodržení zásad požární bezpečnosti při používání otevřeného ohně nebo jiného zdroje zapálení</w:t>
            </w:r>
          </w:p>
        </w:tc>
        <w:tc>
          <w:tcPr>
            <w:tcW w:w="1431" w:type="dxa"/>
          </w:tcPr>
          <w:p w14:paraId="6316934F"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5 000,-</w:t>
            </w:r>
          </w:p>
        </w:tc>
      </w:tr>
      <w:tr w:rsidR="00173DB3" w:rsidRPr="00173DB3" w14:paraId="03D77001" w14:textId="77777777" w:rsidTr="008E7419">
        <w:trPr>
          <w:jc w:val="right"/>
        </w:trPr>
        <w:tc>
          <w:tcPr>
            <w:tcW w:w="562" w:type="dxa"/>
          </w:tcPr>
          <w:p w14:paraId="46DABCDC"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30</w:t>
            </w:r>
          </w:p>
        </w:tc>
        <w:tc>
          <w:tcPr>
            <w:tcW w:w="8077" w:type="dxa"/>
          </w:tcPr>
          <w:p w14:paraId="508C0BED" w14:textId="77777777" w:rsidR="00173DB3" w:rsidRPr="00173DB3" w:rsidRDefault="00173DB3" w:rsidP="00173DB3">
            <w:pPr>
              <w:tabs>
                <w:tab w:val="left" w:pos="2745"/>
              </w:tabs>
              <w:spacing w:after="0" w:line="280" w:lineRule="atLeast"/>
              <w:rPr>
                <w:rFonts w:eastAsia="Times New Roman" w:cs="Arial"/>
                <w:szCs w:val="22"/>
                <w:lang w:eastAsia="cs-CZ"/>
              </w:rPr>
            </w:pPr>
            <w:r w:rsidRPr="00173DB3">
              <w:rPr>
                <w:rFonts w:eastAsia="Times New Roman" w:cs="Arial"/>
                <w:szCs w:val="22"/>
                <w:lang w:eastAsia="cs-CZ"/>
              </w:rPr>
              <w:t>Provádění prací, které mohou vést ke vzniku požáru, pracovníky bez odborné způsobilosti požadované pro výkon takových prací zvláštními právními předpisy.</w:t>
            </w:r>
          </w:p>
        </w:tc>
        <w:tc>
          <w:tcPr>
            <w:tcW w:w="1431" w:type="dxa"/>
          </w:tcPr>
          <w:p w14:paraId="27B2724B" w14:textId="77777777" w:rsidR="00173DB3" w:rsidRPr="00173DB3" w:rsidRDefault="00173DB3" w:rsidP="00173DB3">
            <w:pPr>
              <w:spacing w:after="0" w:line="280" w:lineRule="atLeast"/>
              <w:jc w:val="right"/>
              <w:rPr>
                <w:rFonts w:eastAsia="Times New Roman" w:cs="Arial"/>
                <w:szCs w:val="22"/>
                <w:lang w:eastAsia="cs-CZ"/>
              </w:rPr>
            </w:pPr>
            <w:r w:rsidRPr="00173DB3">
              <w:rPr>
                <w:rFonts w:eastAsia="Times New Roman" w:cs="Arial"/>
                <w:szCs w:val="22"/>
                <w:lang w:eastAsia="cs-CZ"/>
              </w:rPr>
              <w:t>20 000,-</w:t>
            </w:r>
          </w:p>
        </w:tc>
      </w:tr>
      <w:tr w:rsidR="00173DB3" w:rsidRPr="00173DB3" w14:paraId="4EB79B79" w14:textId="77777777" w:rsidTr="008E7419">
        <w:trPr>
          <w:jc w:val="right"/>
        </w:trPr>
        <w:tc>
          <w:tcPr>
            <w:tcW w:w="562" w:type="dxa"/>
          </w:tcPr>
          <w:p w14:paraId="7AF09826"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31</w:t>
            </w:r>
          </w:p>
        </w:tc>
        <w:tc>
          <w:tcPr>
            <w:tcW w:w="8077" w:type="dxa"/>
          </w:tcPr>
          <w:p w14:paraId="7B09D613"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Nepořádek na staveništi ohrožující bezpečnost osob (v případě, že nepořádek nebo materiál omezuje únikové cesty, je pokuta dvojnásobkem sazby)</w:t>
            </w:r>
          </w:p>
        </w:tc>
        <w:tc>
          <w:tcPr>
            <w:tcW w:w="1431" w:type="dxa"/>
          </w:tcPr>
          <w:p w14:paraId="436682E0"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r w:rsidR="00173DB3" w:rsidRPr="00173DB3" w14:paraId="076EBD21" w14:textId="77777777" w:rsidTr="008E7419">
        <w:trPr>
          <w:trHeight w:val="956"/>
          <w:jc w:val="right"/>
        </w:trPr>
        <w:tc>
          <w:tcPr>
            <w:tcW w:w="562" w:type="dxa"/>
          </w:tcPr>
          <w:p w14:paraId="74D45176"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32</w:t>
            </w:r>
          </w:p>
        </w:tc>
        <w:tc>
          <w:tcPr>
            <w:tcW w:w="8077" w:type="dxa"/>
          </w:tcPr>
          <w:p w14:paraId="10461A46"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Odkládání odpadů mimo vyhrazená místa nebo nakládání s odpadem v rozporu se zákonem č. 541/2020 Sb.</w:t>
            </w:r>
          </w:p>
          <w:p w14:paraId="6C6AB363" w14:textId="77777777" w:rsidR="00173DB3" w:rsidRPr="00173DB3" w:rsidRDefault="00173DB3" w:rsidP="00173DB3">
            <w:pPr>
              <w:tabs>
                <w:tab w:val="left" w:pos="2745"/>
              </w:tabs>
              <w:spacing w:after="0" w:line="280" w:lineRule="atLeast"/>
              <w:rPr>
                <w:rFonts w:eastAsia="Times New Roman" w:cs="Arial"/>
                <w:b/>
                <w:szCs w:val="22"/>
                <w:lang w:eastAsia="cs-CZ"/>
              </w:rPr>
            </w:pPr>
            <w:r w:rsidRPr="00173DB3">
              <w:rPr>
                <w:rFonts w:eastAsia="Times New Roman" w:cs="Arial"/>
                <w:szCs w:val="22"/>
                <w:lang w:eastAsia="cs-CZ"/>
              </w:rPr>
              <w:t>(pokud se jedná o nebezpečný odpad, je pokuta dvojnásobkem sazby)</w:t>
            </w:r>
          </w:p>
        </w:tc>
        <w:tc>
          <w:tcPr>
            <w:tcW w:w="1431" w:type="dxa"/>
          </w:tcPr>
          <w:p w14:paraId="5470D380" w14:textId="77777777" w:rsidR="00173DB3" w:rsidRPr="00173DB3" w:rsidRDefault="00173DB3" w:rsidP="00173DB3">
            <w:pPr>
              <w:spacing w:after="0" w:line="280" w:lineRule="atLeast"/>
              <w:jc w:val="right"/>
              <w:rPr>
                <w:rFonts w:eastAsia="Times New Roman" w:cs="Arial"/>
                <w:b/>
                <w:szCs w:val="22"/>
                <w:lang w:eastAsia="cs-CZ"/>
              </w:rPr>
            </w:pPr>
            <w:r w:rsidRPr="00173DB3">
              <w:rPr>
                <w:rFonts w:eastAsia="Times New Roman" w:cs="Arial"/>
                <w:szCs w:val="22"/>
                <w:lang w:eastAsia="cs-CZ"/>
              </w:rPr>
              <w:t>5 000,-</w:t>
            </w:r>
          </w:p>
        </w:tc>
      </w:tr>
    </w:tbl>
    <w:p w14:paraId="3E5A567B" w14:textId="77777777" w:rsidR="00173DB3" w:rsidRPr="00173DB3" w:rsidRDefault="00173DB3" w:rsidP="00173DB3">
      <w:pPr>
        <w:spacing w:after="0" w:line="280" w:lineRule="atLeast"/>
        <w:rPr>
          <w:rFonts w:eastAsia="Times New Roman" w:cs="Arial"/>
          <w:b/>
          <w:szCs w:val="22"/>
          <w:lang w:eastAsia="cs-CZ"/>
        </w:rPr>
      </w:pPr>
    </w:p>
    <w:p w14:paraId="5468467C" w14:textId="531619C9" w:rsidR="00DF4A91" w:rsidRDefault="00DF4A91" w:rsidP="00CE5DE5">
      <w:pPr>
        <w:rPr>
          <w:rFonts w:cs="Arial"/>
          <w:b/>
          <w:sz w:val="20"/>
        </w:rPr>
      </w:pPr>
      <w:r>
        <w:rPr>
          <w:rFonts w:cs="Arial"/>
          <w:b/>
          <w:sz w:val="20"/>
        </w:rPr>
        <w:br w:type="page"/>
      </w:r>
    </w:p>
    <w:p w14:paraId="11E80432" w14:textId="4EF943AA" w:rsidR="00173DB3" w:rsidRPr="00DF4A91" w:rsidRDefault="00DF4A91" w:rsidP="00CE5DE5">
      <w:pPr>
        <w:rPr>
          <w:rFonts w:cs="Arial"/>
          <w:szCs w:val="22"/>
        </w:rPr>
      </w:pPr>
      <w:r w:rsidRPr="00DF4A91">
        <w:rPr>
          <w:rFonts w:cs="Arial"/>
          <w:szCs w:val="22"/>
        </w:rPr>
        <w:lastRenderedPageBreak/>
        <w:t>Příloha č. 5</w:t>
      </w:r>
    </w:p>
    <w:p w14:paraId="7F96D726" w14:textId="77777777" w:rsidR="00DF4A91" w:rsidRPr="00DF4A91" w:rsidRDefault="00DF4A91" w:rsidP="00DF4A91">
      <w:pPr>
        <w:rPr>
          <w:rFonts w:cs="Arial"/>
          <w:b/>
          <w:szCs w:val="22"/>
        </w:rPr>
      </w:pPr>
      <w:r w:rsidRPr="00DF4A91">
        <w:rPr>
          <w:rFonts w:cs="Arial"/>
          <w:b/>
          <w:szCs w:val="22"/>
        </w:rPr>
        <w:t>Ve smyslu ZP, NV 591/2006 Sb., NV 362/2005 Sb. a zák. 133/1985 Sb. o požární ochraně, se změnami a doplňky a příslušnými předpisy a návody pro provozované činnosti Zhotovitel zajistí, aby byli všichni jeho zaměstnanci případně subdodavatelé prokazatelně seznámeni:</w:t>
      </w:r>
    </w:p>
    <w:p w14:paraId="58C8CDAE"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s areálem staveniště (pracoviště), přístupovými a únikovými cestami, s umístěním hlavních uzávěrů energií.</w:t>
      </w:r>
    </w:p>
    <w:p w14:paraId="2A87763C"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 xml:space="preserve">s riziky, vyskytujícími se na stavbě, která mohou ohrozit zdraví osob </w:t>
      </w:r>
    </w:p>
    <w:p w14:paraId="29CFB676"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s povinností dodržovat bezpečnostní označení a výstražné signály umístěné na stavbě, řídit se pokyny odpovědných pracovníků</w:t>
      </w:r>
    </w:p>
    <w:p w14:paraId="20979E77"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s povinností pohybovat se pouze v prostorách vymezených odpovědnými pracovníky pro splnění svých smluvních závazků.</w:t>
      </w:r>
    </w:p>
    <w:p w14:paraId="73A70DA6"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se zákazem manipulovat se strojním a elektrickým zařízením, pokud jim nebylo určeno pro práci</w:t>
      </w:r>
    </w:p>
    <w:p w14:paraId="6AC39203"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s povinností používat OOPP (ochranná přilba a příslušné OOPP podle činností)</w:t>
      </w:r>
    </w:p>
    <w:p w14:paraId="6BC56EE7" w14:textId="5AA90906" w:rsidR="00DF4A91" w:rsidRPr="00DF4A91" w:rsidRDefault="00DF4A91" w:rsidP="00942750">
      <w:pPr>
        <w:numPr>
          <w:ilvl w:val="0"/>
          <w:numId w:val="18"/>
        </w:numPr>
        <w:spacing w:after="160" w:line="259" w:lineRule="auto"/>
        <w:rPr>
          <w:rFonts w:cs="Arial"/>
          <w:szCs w:val="22"/>
        </w:rPr>
      </w:pPr>
      <w:r w:rsidRPr="00DF4A91">
        <w:rPr>
          <w:rFonts w:cs="Arial"/>
          <w:szCs w:val="22"/>
        </w:rPr>
        <w:t>s umístěním tel. čísel pro přivolání lékařské zá</w:t>
      </w:r>
      <w:r w:rsidR="00942750">
        <w:rPr>
          <w:rFonts w:cs="Arial"/>
          <w:szCs w:val="22"/>
        </w:rPr>
        <w:t>chranné služby, policie, hasičů</w:t>
      </w:r>
    </w:p>
    <w:p w14:paraId="103C90C0"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se zákazem vstupovat na pracoviště pod vlivem alkoholu a omamných látek, donášky alkoholu a omamných látek na pracoviště a povinnosti podrobit se kdykoliv kontrole objednatele</w:t>
      </w:r>
    </w:p>
    <w:p w14:paraId="7E89E0E6" w14:textId="77777777" w:rsidR="00DF4A91" w:rsidRPr="00DF4A91" w:rsidRDefault="00DF4A91" w:rsidP="00942750">
      <w:pPr>
        <w:numPr>
          <w:ilvl w:val="0"/>
          <w:numId w:val="18"/>
        </w:numPr>
        <w:spacing w:after="160" w:line="259" w:lineRule="auto"/>
        <w:rPr>
          <w:rFonts w:cs="Arial"/>
          <w:szCs w:val="22"/>
        </w:rPr>
      </w:pPr>
      <w:r w:rsidRPr="00DF4A91">
        <w:rPr>
          <w:rFonts w:cs="Arial"/>
          <w:szCs w:val="22"/>
        </w:rPr>
        <w:t>s povinností oznámit neprodleně příslušnému vedoucímu a vyššímu dodavateli pracovní úraz, výskyt havárie, požáru, nebo jiné mimořádné události na pracovišti</w:t>
      </w:r>
    </w:p>
    <w:p w14:paraId="0A85DEE1" w14:textId="77777777" w:rsidR="00DF4A91" w:rsidRPr="00DF4A91" w:rsidRDefault="00DF4A91" w:rsidP="00DF4A91">
      <w:pPr>
        <w:rPr>
          <w:rFonts w:cs="Arial"/>
          <w:b/>
          <w:szCs w:val="22"/>
        </w:rPr>
      </w:pPr>
      <w:r w:rsidRPr="00DF4A91">
        <w:rPr>
          <w:rFonts w:cs="Arial"/>
          <w:b/>
          <w:szCs w:val="22"/>
        </w:rPr>
        <w:t>Podmínky bezpečnosti, hygieny práce a požární bezpečnosti:</w:t>
      </w:r>
    </w:p>
    <w:p w14:paraId="4CC41303" w14:textId="77777777" w:rsidR="00DF4A91" w:rsidRPr="00DF4A91" w:rsidRDefault="00DF4A91" w:rsidP="00942750">
      <w:pPr>
        <w:numPr>
          <w:ilvl w:val="0"/>
          <w:numId w:val="19"/>
        </w:numPr>
        <w:tabs>
          <w:tab w:val="clear" w:pos="360"/>
          <w:tab w:val="num" w:pos="851"/>
        </w:tabs>
        <w:spacing w:after="160" w:line="259" w:lineRule="auto"/>
        <w:ind w:left="851" w:hanging="425"/>
        <w:rPr>
          <w:rFonts w:cs="Arial"/>
          <w:szCs w:val="22"/>
        </w:rPr>
      </w:pPr>
      <w:r w:rsidRPr="00DF4A91">
        <w:rPr>
          <w:rFonts w:cs="Arial"/>
          <w:szCs w:val="22"/>
        </w:rPr>
        <w:t xml:space="preserve">Zhotovitel zajistí bezpečnost a ochranu zdraví svých zaměstnanců: </w:t>
      </w:r>
    </w:p>
    <w:p w14:paraId="191A398D" w14:textId="77777777" w:rsidR="00DF4A91" w:rsidRPr="00DF4A91" w:rsidRDefault="00DF4A91" w:rsidP="00942750">
      <w:pPr>
        <w:numPr>
          <w:ilvl w:val="0"/>
          <w:numId w:val="20"/>
        </w:numPr>
        <w:spacing w:after="160" w:line="259" w:lineRule="auto"/>
        <w:rPr>
          <w:rFonts w:cs="Arial"/>
          <w:szCs w:val="22"/>
        </w:rPr>
      </w:pPr>
      <w:r w:rsidRPr="00DF4A91">
        <w:rPr>
          <w:rFonts w:cs="Arial"/>
          <w:szCs w:val="22"/>
        </w:rPr>
        <w:t>zajistí dodržování platných bezpečnostních a hygienických předpisů</w:t>
      </w:r>
    </w:p>
    <w:p w14:paraId="1E1E9970" w14:textId="77777777" w:rsidR="00DF4A91" w:rsidRPr="00DF4A91" w:rsidRDefault="00DF4A91" w:rsidP="00942750">
      <w:pPr>
        <w:numPr>
          <w:ilvl w:val="0"/>
          <w:numId w:val="20"/>
        </w:numPr>
        <w:spacing w:after="160" w:line="259" w:lineRule="auto"/>
        <w:rPr>
          <w:rFonts w:cs="Arial"/>
          <w:szCs w:val="22"/>
        </w:rPr>
      </w:pPr>
      <w:r w:rsidRPr="00DF4A91">
        <w:rPr>
          <w:rFonts w:cs="Arial"/>
          <w:szCs w:val="22"/>
        </w:rPr>
        <w:t>průběžně bude pracovníky seznamovat s riziky vyplývajících z činností</w:t>
      </w:r>
    </w:p>
    <w:p w14:paraId="16F10E8B" w14:textId="77777777" w:rsidR="00DF4A91" w:rsidRPr="00DF4A91" w:rsidRDefault="00DF4A91" w:rsidP="00942750">
      <w:pPr>
        <w:numPr>
          <w:ilvl w:val="0"/>
          <w:numId w:val="20"/>
        </w:numPr>
        <w:spacing w:after="160" w:line="259" w:lineRule="auto"/>
        <w:rPr>
          <w:rFonts w:cs="Arial"/>
          <w:szCs w:val="22"/>
        </w:rPr>
      </w:pPr>
      <w:r w:rsidRPr="00DF4A91">
        <w:rPr>
          <w:rFonts w:cs="Arial"/>
          <w:szCs w:val="22"/>
        </w:rPr>
        <w:t>průběžně informovat a seznamovat zúčastněné se změnami</w:t>
      </w:r>
    </w:p>
    <w:p w14:paraId="38C7AE75" w14:textId="77777777" w:rsidR="00DF4A91" w:rsidRPr="00DF4A91" w:rsidRDefault="00DF4A91" w:rsidP="00942750">
      <w:pPr>
        <w:numPr>
          <w:ilvl w:val="0"/>
          <w:numId w:val="20"/>
        </w:numPr>
        <w:spacing w:after="160" w:line="259" w:lineRule="auto"/>
        <w:rPr>
          <w:rFonts w:cs="Arial"/>
          <w:szCs w:val="22"/>
        </w:rPr>
      </w:pPr>
      <w:r w:rsidRPr="00DF4A91">
        <w:rPr>
          <w:rFonts w:cs="Arial"/>
          <w:szCs w:val="22"/>
        </w:rPr>
        <w:t>bude koordinovat svou činnost tak, aby neohrožoval ostatní zúčastněné subjekty</w:t>
      </w:r>
    </w:p>
    <w:p w14:paraId="5F7C8EAD" w14:textId="77777777" w:rsidR="00DF4A91" w:rsidRPr="00DF4A91" w:rsidRDefault="00DF4A91" w:rsidP="00942750">
      <w:pPr>
        <w:numPr>
          <w:ilvl w:val="0"/>
          <w:numId w:val="20"/>
        </w:numPr>
        <w:spacing w:after="160" w:line="259" w:lineRule="auto"/>
        <w:rPr>
          <w:rFonts w:cs="Arial"/>
          <w:szCs w:val="22"/>
        </w:rPr>
      </w:pPr>
      <w:r w:rsidRPr="00DF4A91">
        <w:rPr>
          <w:rFonts w:cs="Arial"/>
          <w:szCs w:val="22"/>
        </w:rPr>
        <w:t>dodavatel je povinen informovat o rizicích a všech skutečnostech vzniklých změnou technologie, nebo technologického postupu</w:t>
      </w:r>
    </w:p>
    <w:p w14:paraId="487A6A53" w14:textId="77777777" w:rsidR="00DF4A91" w:rsidRPr="00DF4A91" w:rsidRDefault="00DF4A91" w:rsidP="00DF4A91">
      <w:pPr>
        <w:rPr>
          <w:rFonts w:cs="Arial"/>
          <w:b/>
          <w:szCs w:val="22"/>
        </w:rPr>
      </w:pPr>
      <w:r w:rsidRPr="00DF4A91">
        <w:rPr>
          <w:rFonts w:cs="Arial"/>
          <w:b/>
          <w:szCs w:val="22"/>
        </w:rPr>
        <w:t>Podmínky využití pracoviště:</w:t>
      </w:r>
    </w:p>
    <w:p w14:paraId="1B4DC613"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Stavební činnosti budou prováděny výhradně v prostoru předaného pracoviště. Pohyb pracovníků a mechanizace zhotovitele bude výhradně ve vyznačené trase podle. V případě nutnosti provádění prací mimo předané pracoviště předloží zhotovitel v předstihu 14 kalendářních dní odůvodněný návrh pro odsouhlasení FN Brno; do doby odsouhlasení není možno činnost realizovat.  </w:t>
      </w:r>
    </w:p>
    <w:p w14:paraId="11B48B2A"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U stavební činnosti spojené se zásahy do funkční infrastruktury, budov nebo kolektorů FN Brno, předloží zhotovitel v předstihu 14 kalendářních dní odůvodněný návrh pro odsouhlasení FN Brno; do doby odsouhlasení není možno činnost realizovat.  </w:t>
      </w:r>
    </w:p>
    <w:p w14:paraId="564B8FF1"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U stavební činnosti spojené s omezením vnitroareálových komunikací. Předloží zhotovitel v předstihu 14 kalendářních dní odůvodněný návrh pro odsouhlasení FN Brno; do doby odsouhlasení není možno činnost realizovat.  </w:t>
      </w:r>
    </w:p>
    <w:p w14:paraId="2BDDE78B"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 xml:space="preserve">V případě použití jeřábů pro činnost zhotovitele je nutno hlásit </w:t>
      </w:r>
      <w:r w:rsidRPr="00DF4A91">
        <w:rPr>
          <w:rFonts w:cs="Arial"/>
          <w:b/>
          <w:bCs/>
          <w:szCs w:val="22"/>
        </w:rPr>
        <w:t>14 dní</w:t>
      </w:r>
      <w:r w:rsidRPr="00DF4A91">
        <w:rPr>
          <w:rFonts w:cs="Arial"/>
          <w:szCs w:val="22"/>
        </w:rPr>
        <w:t xml:space="preserve"> předem na FN Brno. </w:t>
      </w:r>
    </w:p>
    <w:p w14:paraId="7B0894E9"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 xml:space="preserve">Zhotovitel umožní na žádost FN Brno přístup k zařízení ve správě FN Brno z důvodu oprav, údržby nebo revize takových zařízení. </w:t>
      </w:r>
    </w:p>
    <w:p w14:paraId="1345B18C"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lastRenderedPageBreak/>
        <w:t xml:space="preserve">Zhotovitel musí strpět činnosti dodavatele FN Brno, který pro ni realizuje výkon jiné stavební činnosti budovy FN Brno. </w:t>
      </w:r>
    </w:p>
    <w:p w14:paraId="73B907EC"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V případě mimořádné události na staveništi informuje Zhotovitel o takové skutečnosti FN Brno, pracoviště Centrálního velínu.</w:t>
      </w:r>
    </w:p>
    <w:p w14:paraId="1C71CE31"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V případě mimořádné události v areálu FN Brno, mimo pracoviště Zhotovitele ovšem s vlivem na něj, informuje FN Brno bezodkladně Zhotovitele.</w:t>
      </w:r>
    </w:p>
    <w:p w14:paraId="54FFDF2D" w14:textId="77777777"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V případě způsobení nebo rizika škody na majetku FN Brno, včetně škody spojené s omezením provozu, požaduje FN Brno okamžité zahájení práce na odstranění závady. V případě nezahájení potřebné činnosti, zajistí opravu FN Brno na své náklady, které je FN Brno oprávněna nárokovat zpětně na Zhotoviteli.</w:t>
      </w:r>
    </w:p>
    <w:p w14:paraId="7721B615" w14:textId="08050F26" w:rsidR="00DF4A91" w:rsidRPr="00DF4A91" w:rsidRDefault="00DF4A91" w:rsidP="00942750">
      <w:pPr>
        <w:pStyle w:val="Odstavecseseznamem"/>
        <w:numPr>
          <w:ilvl w:val="0"/>
          <w:numId w:val="21"/>
        </w:numPr>
        <w:spacing w:after="160" w:line="259" w:lineRule="auto"/>
        <w:rPr>
          <w:rFonts w:cs="Arial"/>
          <w:szCs w:val="22"/>
        </w:rPr>
      </w:pPr>
      <w:r w:rsidRPr="00DF4A91">
        <w:rPr>
          <w:rFonts w:cs="Arial"/>
          <w:szCs w:val="22"/>
        </w:rPr>
        <w:t>Nutno e-mailem hlásit 1 pracovní den předem práce o víkendu. E-mail bude obsahovat činnosti</w:t>
      </w:r>
      <w:r w:rsidR="00087302">
        <w:rPr>
          <w:rFonts w:cs="Arial"/>
          <w:szCs w:val="22"/>
        </w:rPr>
        <w:t>,</w:t>
      </w:r>
      <w:r w:rsidRPr="00DF4A91">
        <w:rPr>
          <w:rFonts w:cs="Arial"/>
          <w:szCs w:val="22"/>
        </w:rPr>
        <w:t xml:space="preserve"> které budou prováděny spolu s kontakty na osoby na staveništi. </w:t>
      </w:r>
    </w:p>
    <w:p w14:paraId="635343AE" w14:textId="77777777" w:rsidR="00DF4A91" w:rsidRPr="00DF4A91" w:rsidRDefault="00DF4A91" w:rsidP="00942750">
      <w:pPr>
        <w:numPr>
          <w:ilvl w:val="0"/>
          <w:numId w:val="21"/>
        </w:numPr>
        <w:shd w:val="clear" w:color="auto" w:fill="FFFFFF"/>
        <w:spacing w:before="100" w:beforeAutospacing="1" w:after="100" w:afterAutospacing="1" w:line="259" w:lineRule="auto"/>
        <w:textAlignment w:val="baseline"/>
        <w:rPr>
          <w:rFonts w:cs="Arial"/>
          <w:szCs w:val="22"/>
        </w:rPr>
      </w:pPr>
      <w:r w:rsidRPr="00DF4A91">
        <w:rPr>
          <w:rFonts w:cs="Arial"/>
          <w:szCs w:val="22"/>
        </w:rPr>
        <w:t>Zhotovitel se se zavazuje ochraňovat všechny inženýrské sítě. V místě možného poškození – přejezdy mechanizace, skládky materiálů, zařízení staveniště aj.</w:t>
      </w:r>
    </w:p>
    <w:p w14:paraId="0C585463" w14:textId="77777777" w:rsidR="00DF4A91" w:rsidRPr="00DF4A91" w:rsidRDefault="00DF4A91" w:rsidP="00942750">
      <w:pPr>
        <w:numPr>
          <w:ilvl w:val="0"/>
          <w:numId w:val="21"/>
        </w:numPr>
        <w:shd w:val="clear" w:color="auto" w:fill="FFFFFF"/>
        <w:spacing w:before="100" w:beforeAutospacing="1" w:after="100" w:afterAutospacing="1" w:line="259" w:lineRule="auto"/>
        <w:textAlignment w:val="baseline"/>
        <w:rPr>
          <w:rFonts w:cs="Arial"/>
          <w:szCs w:val="22"/>
        </w:rPr>
      </w:pPr>
      <w:r w:rsidRPr="00DF4A91">
        <w:rPr>
          <w:rFonts w:cs="Arial"/>
          <w:szCs w:val="22"/>
        </w:rPr>
        <w:t>V případě poškození inženýrských sítí Zhotovitel uhradí neprodleně veškeré náklady spojené s opravou a zařídí okamžité zprovoznění dotčených inženýrských sítí.</w:t>
      </w:r>
    </w:p>
    <w:p w14:paraId="4BA5AEB8" w14:textId="46ABC9C1" w:rsidR="00DF4A91" w:rsidRPr="00FE6325" w:rsidRDefault="00DF4A91" w:rsidP="00942750">
      <w:pPr>
        <w:pStyle w:val="Odstavecseseznamem"/>
        <w:numPr>
          <w:ilvl w:val="0"/>
          <w:numId w:val="21"/>
        </w:numPr>
        <w:spacing w:after="160" w:line="259" w:lineRule="auto"/>
        <w:rPr>
          <w:rFonts w:cs="Arial"/>
          <w:b/>
          <w:szCs w:val="22"/>
        </w:rPr>
      </w:pPr>
      <w:r w:rsidRPr="00942750">
        <w:rPr>
          <w:rFonts w:cs="Arial"/>
          <w:szCs w:val="22"/>
        </w:rPr>
        <w:t>V případě jakýchkoliv mimořádných událostí ze strany FN Brn</w:t>
      </w:r>
      <w:r w:rsidR="00942750" w:rsidRPr="00942750">
        <w:rPr>
          <w:rFonts w:cs="Arial"/>
          <w:szCs w:val="22"/>
        </w:rPr>
        <w:t>o, bude předán seznam kontaktů.</w:t>
      </w:r>
    </w:p>
    <w:p w14:paraId="0FE911C4" w14:textId="77777777" w:rsidR="00FE6325" w:rsidRDefault="00FE6325" w:rsidP="00FE6325">
      <w:pPr>
        <w:spacing w:after="160" w:line="259" w:lineRule="auto"/>
        <w:rPr>
          <w:rFonts w:cs="Arial"/>
          <w:b/>
          <w:szCs w:val="22"/>
        </w:rPr>
        <w:sectPr w:rsidR="00FE6325" w:rsidSect="00173DB3">
          <w:pgSz w:w="11900" w:h="16840"/>
          <w:pgMar w:top="1134" w:right="1134" w:bottom="1134" w:left="1134" w:header="709" w:footer="403" w:gutter="0"/>
          <w:cols w:space="708"/>
          <w:docGrid w:linePitch="299"/>
        </w:sectPr>
      </w:pPr>
    </w:p>
    <w:p w14:paraId="4767C3AF" w14:textId="4169E84C" w:rsidR="00FE6325" w:rsidRDefault="00FE6325" w:rsidP="00FE6325">
      <w:pPr>
        <w:spacing w:after="160" w:line="259" w:lineRule="auto"/>
        <w:rPr>
          <w:rFonts w:cs="Arial"/>
          <w:b/>
          <w:szCs w:val="22"/>
        </w:rPr>
      </w:pPr>
      <w:r>
        <w:rPr>
          <w:rFonts w:cs="Arial"/>
          <w:b/>
          <w:szCs w:val="22"/>
        </w:rPr>
        <w:lastRenderedPageBreak/>
        <w:t xml:space="preserve">Příloha č. </w:t>
      </w:r>
      <w:r w:rsidR="00A90235">
        <w:rPr>
          <w:rFonts w:cs="Arial"/>
          <w:b/>
          <w:szCs w:val="22"/>
        </w:rPr>
        <w:t>6</w:t>
      </w:r>
      <w:r>
        <w:rPr>
          <w:rFonts w:cs="Arial"/>
          <w:b/>
          <w:szCs w:val="22"/>
        </w:rPr>
        <w:t xml:space="preserve"> </w:t>
      </w:r>
      <w:r w:rsidR="0060482B">
        <w:rPr>
          <w:rFonts w:cs="Arial"/>
          <w:b/>
          <w:szCs w:val="22"/>
        </w:rPr>
        <w:tab/>
        <w:t xml:space="preserve"> </w:t>
      </w:r>
      <w:r>
        <w:rPr>
          <w:rFonts w:cs="Arial"/>
          <w:b/>
          <w:szCs w:val="22"/>
        </w:rPr>
        <w:t xml:space="preserve">Standardy </w:t>
      </w:r>
      <w:r w:rsidR="0060482B">
        <w:rPr>
          <w:rFonts w:cs="Arial"/>
          <w:b/>
          <w:szCs w:val="22"/>
        </w:rPr>
        <w:t>projektové dokumentace</w:t>
      </w:r>
    </w:p>
    <w:p w14:paraId="3D26E967" w14:textId="18A683DD" w:rsidR="0060482B" w:rsidRDefault="0060482B" w:rsidP="00FE6325">
      <w:pPr>
        <w:spacing w:after="160" w:line="259" w:lineRule="auto"/>
        <w:rPr>
          <w:rFonts w:cs="Arial"/>
          <w:b/>
          <w:szCs w:val="22"/>
        </w:rPr>
      </w:pPr>
    </w:p>
    <w:p w14:paraId="471D6949" w14:textId="1F9A41C6" w:rsidR="0060482B" w:rsidRPr="0060482B" w:rsidRDefault="0060482B" w:rsidP="00FE6325">
      <w:pPr>
        <w:spacing w:after="160" w:line="259" w:lineRule="auto"/>
        <w:rPr>
          <w:rFonts w:cs="Arial"/>
          <w:i/>
          <w:szCs w:val="22"/>
        </w:rPr>
      </w:pPr>
      <w:r w:rsidRPr="0060482B">
        <w:rPr>
          <w:rFonts w:cs="Arial"/>
          <w:i/>
          <w:szCs w:val="22"/>
        </w:rPr>
        <w:t>T</w:t>
      </w:r>
      <w:r w:rsidR="00CF6F1B">
        <w:rPr>
          <w:rFonts w:cs="Arial"/>
          <w:i/>
          <w:szCs w:val="22"/>
        </w:rPr>
        <w:t>ato příloh</w:t>
      </w:r>
      <w:r w:rsidRPr="0060482B">
        <w:rPr>
          <w:rFonts w:cs="Arial"/>
          <w:i/>
          <w:szCs w:val="22"/>
        </w:rPr>
        <w:t>a je uvedena v samostatných souborech</w:t>
      </w:r>
    </w:p>
    <w:sectPr w:rsidR="0060482B" w:rsidRPr="0060482B" w:rsidSect="00173DB3">
      <w:pgSz w:w="11900" w:h="16840"/>
      <w:pgMar w:top="1134" w:right="1134" w:bottom="1134" w:left="1134" w:header="709" w:footer="403" w:gutter="0"/>
      <w:cols w:space="708"/>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EF5FD19" w16cid:durableId="286DFE86"/>
  <w16cid:commentId w16cid:paraId="1FB5C439" w16cid:durableId="1FB5C439"/>
  <w16cid:commentId w16cid:paraId="0F29BD2B" w16cid:durableId="1C346594"/>
  <w16cid:commentId w16cid:paraId="49B99FD0" w16cid:durableId="7895CFDC"/>
  <w16cid:commentId w16cid:paraId="32EB1F3C" w16cid:durableId="32EB1F3C"/>
  <w16cid:commentId w16cid:paraId="15936887" w16cid:durableId="580C2565"/>
  <w16cid:commentId w16cid:paraId="2EDDB16D" w16cid:durableId="2EDDB16D"/>
  <w16cid:commentId w16cid:paraId="1F02ED8F" w16cid:durableId="2979B4A6"/>
  <w16cid:commentId w16cid:paraId="29655AA9" w16cid:durableId="29655AA9"/>
  <w16cid:commentId w16cid:paraId="2DBE631E" w16cid:durableId="7DAA5ACA"/>
  <w16cid:commentId w16cid:paraId="3AA1D000" w16cid:durableId="3AA1D000"/>
  <w16cid:commentId w16cid:paraId="101D1AA4" w16cid:durableId="58DB15AA"/>
  <w16cid:commentId w16cid:paraId="7620340D" w16cid:durableId="45F8E660"/>
  <w16cid:commentId w16cid:paraId="70D3D5CA" w16cid:durableId="70D3D5CA"/>
  <w16cid:commentId w16cid:paraId="2ED893A8" w16cid:durableId="67821665"/>
  <w16cid:commentId w16cid:paraId="3413C927" w16cid:durableId="3413C927"/>
  <w16cid:commentId w16cid:paraId="60EFC0EF" w16cid:durableId="0D9DD97F"/>
  <w16cid:commentId w16cid:paraId="62152BDF" w16cid:durableId="62152BDF"/>
  <w16cid:commentId w16cid:paraId="0C4632B4" w16cid:durableId="0C4632B4"/>
  <w16cid:commentId w16cid:paraId="41BD441A" w16cid:durableId="41BD441A"/>
  <w16cid:commentId w16cid:paraId="06980482" w16cid:durableId="06980482"/>
  <w16cid:commentId w16cid:paraId="5A7DC861" w16cid:durableId="5A7DC861"/>
  <w16cid:commentId w16cid:paraId="78FA2B39" w16cid:durableId="78FA2B39"/>
  <w16cid:commentId w16cid:paraId="52CD5BB5" w16cid:durableId="52CD5BB5"/>
  <w16cid:commentId w16cid:paraId="581D79A5" w16cid:durableId="581D79A5"/>
  <w16cid:commentId w16cid:paraId="40A4CE1F" w16cid:durableId="40A4CE1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2C174B" w14:textId="77777777" w:rsidR="001C604B" w:rsidRDefault="001C604B">
      <w:r>
        <w:separator/>
      </w:r>
    </w:p>
  </w:endnote>
  <w:endnote w:type="continuationSeparator" w:id="0">
    <w:p w14:paraId="0F6CFCDE" w14:textId="77777777" w:rsidR="001C604B" w:rsidRDefault="001C604B">
      <w:r>
        <w:continuationSeparator/>
      </w:r>
    </w:p>
  </w:endnote>
  <w:endnote w:type="continuationNotice" w:id="1">
    <w:p w14:paraId="64550FBE" w14:textId="77777777" w:rsidR="001C604B" w:rsidRDefault="001C60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EE"/>
    <w:family w:val="roman"/>
    <w:pitch w:val="variable"/>
    <w:sig w:usb0="00000287" w:usb1="00000000" w:usb2="00000000" w:usb3="00000000" w:csb0="0000009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Malgun Gothic Semilight">
    <w:panose1 w:val="020B0502040204020203"/>
    <w:charset w:val="81"/>
    <w:family w:val="swiss"/>
    <w:pitch w:val="variable"/>
    <w:sig w:usb0="B0000AAF" w:usb1="09DF7CFB" w:usb2="00000012" w:usb3="00000000" w:csb0="003E01BD"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1EFABF" w14:textId="3069A8A3" w:rsidR="00C45C61" w:rsidRDefault="00C45C61" w:rsidP="00434926">
    <w:pPr>
      <w:pStyle w:val="Zpat"/>
      <w:jc w:val="center"/>
    </w:pPr>
    <w:r>
      <w:rPr>
        <w:b/>
        <w:bCs/>
      </w:rPr>
      <w:fldChar w:fldCharType="begin"/>
    </w:r>
    <w:r>
      <w:rPr>
        <w:b/>
        <w:bCs/>
      </w:rPr>
      <w:instrText>PAGE  \* Arabic  \* MERGEFORMAT</w:instrText>
    </w:r>
    <w:r>
      <w:rPr>
        <w:b/>
        <w:bCs/>
      </w:rPr>
      <w:fldChar w:fldCharType="separate"/>
    </w:r>
    <w:r w:rsidR="00AC602C">
      <w:rPr>
        <w:b/>
        <w:bCs/>
        <w:noProof/>
      </w:rPr>
      <w:t>2</w:t>
    </w:r>
    <w:r>
      <w:rPr>
        <w:b/>
        <w:bCs/>
      </w:rPr>
      <w:fldChar w:fldCharType="end"/>
    </w:r>
    <w:proofErr w:type="gramStart"/>
    <w:r>
      <w:t xml:space="preserve"> z </w:t>
    </w:r>
    <w:proofErr w:type="gramEnd"/>
    <w:r>
      <w:rPr>
        <w:b/>
        <w:bCs/>
      </w:rPr>
      <w:fldChar w:fldCharType="begin"/>
    </w:r>
    <w:r>
      <w:rPr>
        <w:b/>
        <w:bCs/>
      </w:rPr>
      <w:instrText xml:space="preserve"> SECTIONPAGES   \* MERGEFORMAT </w:instrText>
    </w:r>
    <w:r>
      <w:rPr>
        <w:b/>
        <w:bCs/>
      </w:rPr>
      <w:fldChar w:fldCharType="separate"/>
    </w:r>
    <w:r w:rsidR="00AC602C">
      <w:rPr>
        <w:b/>
        <w:bCs/>
        <w:noProof/>
      </w:rPr>
      <w:t>17</w:t>
    </w:r>
    <w:r>
      <w:rPr>
        <w:b/>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C54584" w14:textId="0808E9EF" w:rsidR="00C45C61" w:rsidRPr="00B85EC1" w:rsidRDefault="00C45C61">
    <w:pPr>
      <w:pStyle w:val="Zpat"/>
      <w:jc w:val="center"/>
      <w:rPr>
        <w:rFonts w:cs="Arial"/>
        <w:sz w:val="20"/>
      </w:rPr>
    </w:pPr>
    <w:r w:rsidRPr="00B85EC1">
      <w:rPr>
        <w:rStyle w:val="slostrnky"/>
        <w:rFonts w:cs="Arial"/>
        <w:sz w:val="20"/>
      </w:rPr>
      <w:fldChar w:fldCharType="begin"/>
    </w:r>
    <w:r w:rsidRPr="00B85EC1">
      <w:rPr>
        <w:rStyle w:val="slostrnky"/>
        <w:rFonts w:cs="Arial"/>
        <w:sz w:val="20"/>
      </w:rPr>
      <w:instrText xml:space="preserve"> PAGE </w:instrText>
    </w:r>
    <w:r w:rsidRPr="00B85EC1">
      <w:rPr>
        <w:rStyle w:val="slostrnky"/>
        <w:rFonts w:cs="Arial"/>
        <w:sz w:val="20"/>
      </w:rPr>
      <w:fldChar w:fldCharType="separate"/>
    </w:r>
    <w:r w:rsidR="00AC602C">
      <w:rPr>
        <w:rStyle w:val="slostrnky"/>
        <w:rFonts w:cs="Arial"/>
        <w:noProof/>
        <w:sz w:val="20"/>
      </w:rPr>
      <w:t>21</w:t>
    </w:r>
    <w:r w:rsidRPr="00B85EC1">
      <w:rPr>
        <w:rStyle w:val="slostrnky"/>
        <w:rFonts w:cs="Arial"/>
        <w:sz w:val="20"/>
      </w:rPr>
      <w:fldChar w:fldCharType="end"/>
    </w:r>
    <w:r w:rsidRPr="00B85EC1">
      <w:rPr>
        <w:rStyle w:val="slostrnky"/>
        <w:rFonts w:cs="Arial"/>
        <w:sz w:val="20"/>
      </w:rPr>
      <w:t xml:space="preserve"> z </w:t>
    </w:r>
    <w:r w:rsidRPr="00B85EC1">
      <w:rPr>
        <w:rStyle w:val="slostrnky"/>
        <w:rFonts w:cs="Arial"/>
        <w:sz w:val="20"/>
      </w:rPr>
      <w:fldChar w:fldCharType="begin"/>
    </w:r>
    <w:r w:rsidRPr="00B85EC1">
      <w:rPr>
        <w:rStyle w:val="slostrnky"/>
        <w:rFonts w:cs="Arial"/>
        <w:sz w:val="20"/>
      </w:rPr>
      <w:instrText xml:space="preserve"> NUMPAGES \*Arabic </w:instrText>
    </w:r>
    <w:r w:rsidRPr="00B85EC1">
      <w:rPr>
        <w:rStyle w:val="slostrnky"/>
        <w:rFonts w:cs="Arial"/>
        <w:sz w:val="20"/>
      </w:rPr>
      <w:fldChar w:fldCharType="separate"/>
    </w:r>
    <w:r w:rsidR="00AC602C">
      <w:rPr>
        <w:rStyle w:val="slostrnky"/>
        <w:rFonts w:cs="Arial"/>
        <w:noProof/>
        <w:sz w:val="20"/>
      </w:rPr>
      <w:t>33</w:t>
    </w:r>
    <w:r w:rsidRPr="00B85EC1">
      <w:rPr>
        <w:rStyle w:val="slostrnky"/>
        <w:rFonts w:cs="Arial"/>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725B44" w14:textId="21D2D65D" w:rsidR="00C45C61" w:rsidRPr="00B502A6" w:rsidRDefault="00C45C61" w:rsidP="00B502A6">
    <w:pPr>
      <w:pStyle w:val="Zpat"/>
      <w:jc w:val="center"/>
      <w:rPr>
        <w:rFonts w:ascii="Calibri" w:hAnsi="Calibri"/>
        <w:sz w:val="20"/>
      </w:rPr>
    </w:pPr>
    <w:r w:rsidRPr="00895209">
      <w:rPr>
        <w:rFonts w:ascii="Calibri" w:hAnsi="Calibri"/>
        <w:sz w:val="20"/>
      </w:rPr>
      <w:fldChar w:fldCharType="begin"/>
    </w:r>
    <w:r w:rsidRPr="00895209">
      <w:rPr>
        <w:rFonts w:ascii="Calibri" w:hAnsi="Calibri"/>
        <w:sz w:val="20"/>
      </w:rPr>
      <w:instrText xml:space="preserve"> PAGE   \* MERGEFORMAT </w:instrText>
    </w:r>
    <w:r w:rsidRPr="00895209">
      <w:rPr>
        <w:rFonts w:ascii="Calibri" w:hAnsi="Calibri"/>
        <w:sz w:val="20"/>
      </w:rPr>
      <w:fldChar w:fldCharType="separate"/>
    </w:r>
    <w:r w:rsidR="00AC602C">
      <w:rPr>
        <w:rFonts w:ascii="Calibri" w:hAnsi="Calibri"/>
        <w:noProof/>
        <w:sz w:val="20"/>
      </w:rPr>
      <w:t>33</w:t>
    </w:r>
    <w:r w:rsidRPr="00895209">
      <w:rPr>
        <w:rFonts w:ascii="Calibri" w:hAnsi="Calibri"/>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2FECFA" w14:textId="77777777" w:rsidR="001C604B" w:rsidRDefault="001C604B">
      <w:r>
        <w:separator/>
      </w:r>
    </w:p>
  </w:footnote>
  <w:footnote w:type="continuationSeparator" w:id="0">
    <w:p w14:paraId="7FC76E84" w14:textId="77777777" w:rsidR="001C604B" w:rsidRDefault="001C604B">
      <w:r>
        <w:continuationSeparator/>
      </w:r>
    </w:p>
  </w:footnote>
  <w:footnote w:type="continuationNotice" w:id="1">
    <w:p w14:paraId="73BF0A23" w14:textId="77777777" w:rsidR="001C604B" w:rsidRDefault="001C604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7D19D3" w14:textId="3C54E38F" w:rsidR="00C45C61" w:rsidRDefault="00C45C61" w:rsidP="00036161">
    <w:pPr>
      <w:pStyle w:val="Zhlav"/>
      <w:tabs>
        <w:tab w:val="clear" w:pos="4320"/>
        <w:tab w:val="clear" w:pos="8640"/>
      </w:tabs>
      <w:jc w:val="right"/>
    </w:pPr>
    <w:r>
      <w:t xml:space="preserve">Reg. </w:t>
    </w:r>
    <w:proofErr w:type="gramStart"/>
    <w:r>
      <w:t>č.</w:t>
    </w:r>
    <w:proofErr w:type="gramEnd"/>
    <w:r>
      <w:t xml:space="preserve"> smlouvy FN Brno: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3"/>
    <w:multiLevelType w:val="singleLevel"/>
    <w:tmpl w:val="4F0AA9F2"/>
    <w:name w:val="WW8Num19"/>
    <w:lvl w:ilvl="0">
      <w:start w:val="1"/>
      <w:numFmt w:val="decimal"/>
      <w:lvlText w:val="%1."/>
      <w:lvlJc w:val="left"/>
      <w:pPr>
        <w:tabs>
          <w:tab w:val="num" w:pos="720"/>
        </w:tabs>
        <w:ind w:left="720" w:hanging="360"/>
      </w:pPr>
      <w:rPr>
        <w:rFonts w:cs="Arial" w:hint="default"/>
        <w:b w:val="0"/>
      </w:rPr>
    </w:lvl>
  </w:abstractNum>
  <w:abstractNum w:abstractNumId="1" w15:restartNumberingAfterBreak="0">
    <w:nsid w:val="00A021E5"/>
    <w:multiLevelType w:val="hybridMultilevel"/>
    <w:tmpl w:val="FAFC340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2" w15:restartNumberingAfterBreak="0">
    <w:nsid w:val="02180E98"/>
    <w:multiLevelType w:val="hybridMultilevel"/>
    <w:tmpl w:val="8DE87F0C"/>
    <w:lvl w:ilvl="0" w:tplc="46A49856">
      <w:numFmt w:val="bullet"/>
      <w:lvlText w:val="-"/>
      <w:lvlJc w:val="left"/>
      <w:pPr>
        <w:ind w:left="1494" w:hanging="360"/>
      </w:pPr>
      <w:rPr>
        <w:rFonts w:ascii="Arial" w:eastAsia="Cambria" w:hAnsi="Arial" w:cs="Arial" w:hint="default"/>
      </w:rPr>
    </w:lvl>
    <w:lvl w:ilvl="1" w:tplc="04050003" w:tentative="1">
      <w:start w:val="1"/>
      <w:numFmt w:val="bullet"/>
      <w:lvlText w:val="o"/>
      <w:lvlJc w:val="left"/>
      <w:pPr>
        <w:ind w:left="2214" w:hanging="360"/>
      </w:pPr>
      <w:rPr>
        <w:rFonts w:ascii="Courier New" w:hAnsi="Courier New" w:cs="Courier New" w:hint="default"/>
      </w:rPr>
    </w:lvl>
    <w:lvl w:ilvl="2" w:tplc="04050005" w:tentative="1">
      <w:start w:val="1"/>
      <w:numFmt w:val="bullet"/>
      <w:lvlText w:val=""/>
      <w:lvlJc w:val="left"/>
      <w:pPr>
        <w:ind w:left="2934" w:hanging="360"/>
      </w:pPr>
      <w:rPr>
        <w:rFonts w:ascii="Wingdings" w:hAnsi="Wingdings" w:hint="default"/>
      </w:rPr>
    </w:lvl>
    <w:lvl w:ilvl="3" w:tplc="04050001" w:tentative="1">
      <w:start w:val="1"/>
      <w:numFmt w:val="bullet"/>
      <w:lvlText w:val=""/>
      <w:lvlJc w:val="left"/>
      <w:pPr>
        <w:ind w:left="3654" w:hanging="360"/>
      </w:pPr>
      <w:rPr>
        <w:rFonts w:ascii="Symbol" w:hAnsi="Symbol" w:hint="default"/>
      </w:rPr>
    </w:lvl>
    <w:lvl w:ilvl="4" w:tplc="04050003" w:tentative="1">
      <w:start w:val="1"/>
      <w:numFmt w:val="bullet"/>
      <w:lvlText w:val="o"/>
      <w:lvlJc w:val="left"/>
      <w:pPr>
        <w:ind w:left="4374" w:hanging="360"/>
      </w:pPr>
      <w:rPr>
        <w:rFonts w:ascii="Courier New" w:hAnsi="Courier New" w:cs="Courier New" w:hint="default"/>
      </w:rPr>
    </w:lvl>
    <w:lvl w:ilvl="5" w:tplc="04050005" w:tentative="1">
      <w:start w:val="1"/>
      <w:numFmt w:val="bullet"/>
      <w:lvlText w:val=""/>
      <w:lvlJc w:val="left"/>
      <w:pPr>
        <w:ind w:left="5094" w:hanging="360"/>
      </w:pPr>
      <w:rPr>
        <w:rFonts w:ascii="Wingdings" w:hAnsi="Wingdings" w:hint="default"/>
      </w:rPr>
    </w:lvl>
    <w:lvl w:ilvl="6" w:tplc="04050001" w:tentative="1">
      <w:start w:val="1"/>
      <w:numFmt w:val="bullet"/>
      <w:lvlText w:val=""/>
      <w:lvlJc w:val="left"/>
      <w:pPr>
        <w:ind w:left="5814" w:hanging="360"/>
      </w:pPr>
      <w:rPr>
        <w:rFonts w:ascii="Symbol" w:hAnsi="Symbol" w:hint="default"/>
      </w:rPr>
    </w:lvl>
    <w:lvl w:ilvl="7" w:tplc="04050003" w:tentative="1">
      <w:start w:val="1"/>
      <w:numFmt w:val="bullet"/>
      <w:lvlText w:val="o"/>
      <w:lvlJc w:val="left"/>
      <w:pPr>
        <w:ind w:left="6534" w:hanging="360"/>
      </w:pPr>
      <w:rPr>
        <w:rFonts w:ascii="Courier New" w:hAnsi="Courier New" w:cs="Courier New" w:hint="default"/>
      </w:rPr>
    </w:lvl>
    <w:lvl w:ilvl="8" w:tplc="04050005" w:tentative="1">
      <w:start w:val="1"/>
      <w:numFmt w:val="bullet"/>
      <w:lvlText w:val=""/>
      <w:lvlJc w:val="left"/>
      <w:pPr>
        <w:ind w:left="7254" w:hanging="360"/>
      </w:pPr>
      <w:rPr>
        <w:rFonts w:ascii="Wingdings" w:hAnsi="Wingdings" w:hint="default"/>
      </w:rPr>
    </w:lvl>
  </w:abstractNum>
  <w:abstractNum w:abstractNumId="3" w15:restartNumberingAfterBreak="0">
    <w:nsid w:val="097C009F"/>
    <w:multiLevelType w:val="hybridMultilevel"/>
    <w:tmpl w:val="27D0A07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866"/>
        </w:tabs>
        <w:ind w:left="1866" w:hanging="360"/>
      </w:pPr>
      <w:rPr>
        <w:rFonts w:ascii="Courier New" w:hAnsi="Courier New" w:cs="Courier New" w:hint="default"/>
      </w:rPr>
    </w:lvl>
    <w:lvl w:ilvl="2" w:tplc="04050005" w:tentative="1">
      <w:start w:val="1"/>
      <w:numFmt w:val="bullet"/>
      <w:lvlText w:val=""/>
      <w:lvlJc w:val="left"/>
      <w:pPr>
        <w:tabs>
          <w:tab w:val="num" w:pos="2586"/>
        </w:tabs>
        <w:ind w:left="2586" w:hanging="360"/>
      </w:pPr>
      <w:rPr>
        <w:rFonts w:ascii="Wingdings" w:hAnsi="Wingdings" w:hint="default"/>
      </w:rPr>
    </w:lvl>
    <w:lvl w:ilvl="3" w:tplc="04050001" w:tentative="1">
      <w:start w:val="1"/>
      <w:numFmt w:val="bullet"/>
      <w:lvlText w:val=""/>
      <w:lvlJc w:val="left"/>
      <w:pPr>
        <w:tabs>
          <w:tab w:val="num" w:pos="3306"/>
        </w:tabs>
        <w:ind w:left="3306" w:hanging="360"/>
      </w:pPr>
      <w:rPr>
        <w:rFonts w:ascii="Symbol" w:hAnsi="Symbol" w:hint="default"/>
      </w:rPr>
    </w:lvl>
    <w:lvl w:ilvl="4" w:tplc="04050003" w:tentative="1">
      <w:start w:val="1"/>
      <w:numFmt w:val="bullet"/>
      <w:lvlText w:val="o"/>
      <w:lvlJc w:val="left"/>
      <w:pPr>
        <w:tabs>
          <w:tab w:val="num" w:pos="4026"/>
        </w:tabs>
        <w:ind w:left="4026" w:hanging="360"/>
      </w:pPr>
      <w:rPr>
        <w:rFonts w:ascii="Courier New" w:hAnsi="Courier New" w:cs="Courier New" w:hint="default"/>
      </w:rPr>
    </w:lvl>
    <w:lvl w:ilvl="5" w:tplc="04050005" w:tentative="1">
      <w:start w:val="1"/>
      <w:numFmt w:val="bullet"/>
      <w:lvlText w:val=""/>
      <w:lvlJc w:val="left"/>
      <w:pPr>
        <w:tabs>
          <w:tab w:val="num" w:pos="4746"/>
        </w:tabs>
        <w:ind w:left="4746" w:hanging="360"/>
      </w:pPr>
      <w:rPr>
        <w:rFonts w:ascii="Wingdings" w:hAnsi="Wingdings" w:hint="default"/>
      </w:rPr>
    </w:lvl>
    <w:lvl w:ilvl="6" w:tplc="04050001" w:tentative="1">
      <w:start w:val="1"/>
      <w:numFmt w:val="bullet"/>
      <w:lvlText w:val=""/>
      <w:lvlJc w:val="left"/>
      <w:pPr>
        <w:tabs>
          <w:tab w:val="num" w:pos="5466"/>
        </w:tabs>
        <w:ind w:left="5466" w:hanging="360"/>
      </w:pPr>
      <w:rPr>
        <w:rFonts w:ascii="Symbol" w:hAnsi="Symbol" w:hint="default"/>
      </w:rPr>
    </w:lvl>
    <w:lvl w:ilvl="7" w:tplc="04050003" w:tentative="1">
      <w:start w:val="1"/>
      <w:numFmt w:val="bullet"/>
      <w:lvlText w:val="o"/>
      <w:lvlJc w:val="left"/>
      <w:pPr>
        <w:tabs>
          <w:tab w:val="num" w:pos="6186"/>
        </w:tabs>
        <w:ind w:left="6186" w:hanging="360"/>
      </w:pPr>
      <w:rPr>
        <w:rFonts w:ascii="Courier New" w:hAnsi="Courier New" w:cs="Courier New" w:hint="default"/>
      </w:rPr>
    </w:lvl>
    <w:lvl w:ilvl="8" w:tplc="04050005" w:tentative="1">
      <w:start w:val="1"/>
      <w:numFmt w:val="bullet"/>
      <w:lvlText w:val=""/>
      <w:lvlJc w:val="left"/>
      <w:pPr>
        <w:tabs>
          <w:tab w:val="num" w:pos="6906"/>
        </w:tabs>
        <w:ind w:left="6906" w:hanging="360"/>
      </w:pPr>
      <w:rPr>
        <w:rFonts w:ascii="Wingdings" w:hAnsi="Wingdings" w:hint="default"/>
      </w:rPr>
    </w:lvl>
  </w:abstractNum>
  <w:abstractNum w:abstractNumId="4" w15:restartNumberingAfterBreak="0">
    <w:nsid w:val="0BDE6A2E"/>
    <w:multiLevelType w:val="hybridMultilevel"/>
    <w:tmpl w:val="BE706AF0"/>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5" w15:restartNumberingAfterBreak="0">
    <w:nsid w:val="0F08627D"/>
    <w:multiLevelType w:val="hybridMultilevel"/>
    <w:tmpl w:val="ABA2160A"/>
    <w:lvl w:ilvl="0" w:tplc="D792AD82">
      <w:start w:val="1"/>
      <w:numFmt w:val="bullet"/>
      <w:lvlText w:val="-"/>
      <w:lvlJc w:val="left"/>
      <w:pPr>
        <w:tabs>
          <w:tab w:val="num" w:pos="905"/>
        </w:tabs>
        <w:ind w:left="1018" w:hanging="167"/>
      </w:pPr>
      <w:rPr>
        <w:rFonts w:ascii="Arial" w:eastAsia="Times New Roman" w:hAnsi="Arial" w:hint="default"/>
      </w:rPr>
    </w:lvl>
    <w:lvl w:ilvl="1" w:tplc="04050003" w:tentative="1">
      <w:start w:val="1"/>
      <w:numFmt w:val="bullet"/>
      <w:lvlText w:val="o"/>
      <w:lvlJc w:val="left"/>
      <w:pPr>
        <w:tabs>
          <w:tab w:val="num" w:pos="1931"/>
        </w:tabs>
        <w:ind w:left="1931" w:hanging="360"/>
      </w:pPr>
      <w:rPr>
        <w:rFonts w:ascii="Courier New" w:hAnsi="Courier New" w:cs="Courier New" w:hint="default"/>
      </w:rPr>
    </w:lvl>
    <w:lvl w:ilvl="2" w:tplc="04050005" w:tentative="1">
      <w:start w:val="1"/>
      <w:numFmt w:val="bullet"/>
      <w:lvlText w:val=""/>
      <w:lvlJc w:val="left"/>
      <w:pPr>
        <w:tabs>
          <w:tab w:val="num" w:pos="2651"/>
        </w:tabs>
        <w:ind w:left="2651" w:hanging="360"/>
      </w:pPr>
      <w:rPr>
        <w:rFonts w:ascii="Wingdings" w:hAnsi="Wingdings" w:hint="default"/>
      </w:rPr>
    </w:lvl>
    <w:lvl w:ilvl="3" w:tplc="04050001" w:tentative="1">
      <w:start w:val="1"/>
      <w:numFmt w:val="bullet"/>
      <w:lvlText w:val=""/>
      <w:lvlJc w:val="left"/>
      <w:pPr>
        <w:tabs>
          <w:tab w:val="num" w:pos="3371"/>
        </w:tabs>
        <w:ind w:left="3371" w:hanging="360"/>
      </w:pPr>
      <w:rPr>
        <w:rFonts w:ascii="Symbol" w:hAnsi="Symbol" w:hint="default"/>
      </w:rPr>
    </w:lvl>
    <w:lvl w:ilvl="4" w:tplc="04050003" w:tentative="1">
      <w:start w:val="1"/>
      <w:numFmt w:val="bullet"/>
      <w:lvlText w:val="o"/>
      <w:lvlJc w:val="left"/>
      <w:pPr>
        <w:tabs>
          <w:tab w:val="num" w:pos="4091"/>
        </w:tabs>
        <w:ind w:left="4091" w:hanging="360"/>
      </w:pPr>
      <w:rPr>
        <w:rFonts w:ascii="Courier New" w:hAnsi="Courier New" w:cs="Courier New" w:hint="default"/>
      </w:rPr>
    </w:lvl>
    <w:lvl w:ilvl="5" w:tplc="04050005" w:tentative="1">
      <w:start w:val="1"/>
      <w:numFmt w:val="bullet"/>
      <w:lvlText w:val=""/>
      <w:lvlJc w:val="left"/>
      <w:pPr>
        <w:tabs>
          <w:tab w:val="num" w:pos="4811"/>
        </w:tabs>
        <w:ind w:left="4811" w:hanging="360"/>
      </w:pPr>
      <w:rPr>
        <w:rFonts w:ascii="Wingdings" w:hAnsi="Wingdings" w:hint="default"/>
      </w:rPr>
    </w:lvl>
    <w:lvl w:ilvl="6" w:tplc="04050001" w:tentative="1">
      <w:start w:val="1"/>
      <w:numFmt w:val="bullet"/>
      <w:lvlText w:val=""/>
      <w:lvlJc w:val="left"/>
      <w:pPr>
        <w:tabs>
          <w:tab w:val="num" w:pos="5531"/>
        </w:tabs>
        <w:ind w:left="5531" w:hanging="360"/>
      </w:pPr>
      <w:rPr>
        <w:rFonts w:ascii="Symbol" w:hAnsi="Symbol" w:hint="default"/>
      </w:rPr>
    </w:lvl>
    <w:lvl w:ilvl="7" w:tplc="04050003" w:tentative="1">
      <w:start w:val="1"/>
      <w:numFmt w:val="bullet"/>
      <w:lvlText w:val="o"/>
      <w:lvlJc w:val="left"/>
      <w:pPr>
        <w:tabs>
          <w:tab w:val="num" w:pos="6251"/>
        </w:tabs>
        <w:ind w:left="6251" w:hanging="360"/>
      </w:pPr>
      <w:rPr>
        <w:rFonts w:ascii="Courier New" w:hAnsi="Courier New" w:cs="Courier New" w:hint="default"/>
      </w:rPr>
    </w:lvl>
    <w:lvl w:ilvl="8" w:tplc="04050005" w:tentative="1">
      <w:start w:val="1"/>
      <w:numFmt w:val="bullet"/>
      <w:lvlText w:val=""/>
      <w:lvlJc w:val="left"/>
      <w:pPr>
        <w:tabs>
          <w:tab w:val="num" w:pos="6971"/>
        </w:tabs>
        <w:ind w:left="6971" w:hanging="360"/>
      </w:pPr>
      <w:rPr>
        <w:rFonts w:ascii="Wingdings" w:hAnsi="Wingdings" w:hint="default"/>
      </w:rPr>
    </w:lvl>
  </w:abstractNum>
  <w:abstractNum w:abstractNumId="6" w15:restartNumberingAfterBreak="0">
    <w:nsid w:val="2C9D43E7"/>
    <w:multiLevelType w:val="hybridMultilevel"/>
    <w:tmpl w:val="938E29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D7A6888"/>
    <w:multiLevelType w:val="hybridMultilevel"/>
    <w:tmpl w:val="04E4ED9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866"/>
        </w:tabs>
        <w:ind w:left="1866" w:hanging="360"/>
      </w:pPr>
      <w:rPr>
        <w:rFonts w:ascii="Courier New" w:hAnsi="Courier New" w:cs="Courier New" w:hint="default"/>
      </w:rPr>
    </w:lvl>
    <w:lvl w:ilvl="2" w:tplc="04050005" w:tentative="1">
      <w:start w:val="1"/>
      <w:numFmt w:val="bullet"/>
      <w:lvlText w:val=""/>
      <w:lvlJc w:val="left"/>
      <w:pPr>
        <w:tabs>
          <w:tab w:val="num" w:pos="2586"/>
        </w:tabs>
        <w:ind w:left="2586" w:hanging="360"/>
      </w:pPr>
      <w:rPr>
        <w:rFonts w:ascii="Wingdings" w:hAnsi="Wingdings" w:hint="default"/>
      </w:rPr>
    </w:lvl>
    <w:lvl w:ilvl="3" w:tplc="04050001" w:tentative="1">
      <w:start w:val="1"/>
      <w:numFmt w:val="bullet"/>
      <w:lvlText w:val=""/>
      <w:lvlJc w:val="left"/>
      <w:pPr>
        <w:tabs>
          <w:tab w:val="num" w:pos="3306"/>
        </w:tabs>
        <w:ind w:left="3306" w:hanging="360"/>
      </w:pPr>
      <w:rPr>
        <w:rFonts w:ascii="Symbol" w:hAnsi="Symbol" w:hint="default"/>
      </w:rPr>
    </w:lvl>
    <w:lvl w:ilvl="4" w:tplc="04050003" w:tentative="1">
      <w:start w:val="1"/>
      <w:numFmt w:val="bullet"/>
      <w:lvlText w:val="o"/>
      <w:lvlJc w:val="left"/>
      <w:pPr>
        <w:tabs>
          <w:tab w:val="num" w:pos="4026"/>
        </w:tabs>
        <w:ind w:left="4026" w:hanging="360"/>
      </w:pPr>
      <w:rPr>
        <w:rFonts w:ascii="Courier New" w:hAnsi="Courier New" w:cs="Courier New" w:hint="default"/>
      </w:rPr>
    </w:lvl>
    <w:lvl w:ilvl="5" w:tplc="04050005" w:tentative="1">
      <w:start w:val="1"/>
      <w:numFmt w:val="bullet"/>
      <w:lvlText w:val=""/>
      <w:lvlJc w:val="left"/>
      <w:pPr>
        <w:tabs>
          <w:tab w:val="num" w:pos="4746"/>
        </w:tabs>
        <w:ind w:left="4746" w:hanging="360"/>
      </w:pPr>
      <w:rPr>
        <w:rFonts w:ascii="Wingdings" w:hAnsi="Wingdings" w:hint="default"/>
      </w:rPr>
    </w:lvl>
    <w:lvl w:ilvl="6" w:tplc="04050001" w:tentative="1">
      <w:start w:val="1"/>
      <w:numFmt w:val="bullet"/>
      <w:lvlText w:val=""/>
      <w:lvlJc w:val="left"/>
      <w:pPr>
        <w:tabs>
          <w:tab w:val="num" w:pos="5466"/>
        </w:tabs>
        <w:ind w:left="5466" w:hanging="360"/>
      </w:pPr>
      <w:rPr>
        <w:rFonts w:ascii="Symbol" w:hAnsi="Symbol" w:hint="default"/>
      </w:rPr>
    </w:lvl>
    <w:lvl w:ilvl="7" w:tplc="04050003" w:tentative="1">
      <w:start w:val="1"/>
      <w:numFmt w:val="bullet"/>
      <w:lvlText w:val="o"/>
      <w:lvlJc w:val="left"/>
      <w:pPr>
        <w:tabs>
          <w:tab w:val="num" w:pos="6186"/>
        </w:tabs>
        <w:ind w:left="6186" w:hanging="360"/>
      </w:pPr>
      <w:rPr>
        <w:rFonts w:ascii="Courier New" w:hAnsi="Courier New" w:cs="Courier New" w:hint="default"/>
      </w:rPr>
    </w:lvl>
    <w:lvl w:ilvl="8" w:tplc="04050005" w:tentative="1">
      <w:start w:val="1"/>
      <w:numFmt w:val="bullet"/>
      <w:lvlText w:val=""/>
      <w:lvlJc w:val="left"/>
      <w:pPr>
        <w:tabs>
          <w:tab w:val="num" w:pos="6906"/>
        </w:tabs>
        <w:ind w:left="6906" w:hanging="360"/>
      </w:pPr>
      <w:rPr>
        <w:rFonts w:ascii="Wingdings" w:hAnsi="Wingdings" w:hint="default"/>
      </w:rPr>
    </w:lvl>
  </w:abstractNum>
  <w:abstractNum w:abstractNumId="8" w15:restartNumberingAfterBreak="0">
    <w:nsid w:val="34E328D4"/>
    <w:multiLevelType w:val="hybridMultilevel"/>
    <w:tmpl w:val="09A45A64"/>
    <w:lvl w:ilvl="0" w:tplc="04050001">
      <w:start w:val="1"/>
      <w:numFmt w:val="bullet"/>
      <w:lvlText w:val=""/>
      <w:lvlJc w:val="left"/>
      <w:pPr>
        <w:tabs>
          <w:tab w:val="num" w:pos="1146"/>
        </w:tabs>
        <w:ind w:left="1146" w:hanging="360"/>
      </w:pPr>
      <w:rPr>
        <w:rFonts w:ascii="Symbol" w:hAnsi="Symbol" w:hint="default"/>
      </w:rPr>
    </w:lvl>
    <w:lvl w:ilvl="1" w:tplc="04050003" w:tentative="1">
      <w:start w:val="1"/>
      <w:numFmt w:val="bullet"/>
      <w:lvlText w:val="o"/>
      <w:lvlJc w:val="left"/>
      <w:pPr>
        <w:tabs>
          <w:tab w:val="num" w:pos="1866"/>
        </w:tabs>
        <w:ind w:left="1866" w:hanging="360"/>
      </w:pPr>
      <w:rPr>
        <w:rFonts w:ascii="Courier New" w:hAnsi="Courier New" w:cs="Courier New" w:hint="default"/>
      </w:rPr>
    </w:lvl>
    <w:lvl w:ilvl="2" w:tplc="04050005" w:tentative="1">
      <w:start w:val="1"/>
      <w:numFmt w:val="bullet"/>
      <w:lvlText w:val=""/>
      <w:lvlJc w:val="left"/>
      <w:pPr>
        <w:tabs>
          <w:tab w:val="num" w:pos="2586"/>
        </w:tabs>
        <w:ind w:left="2586" w:hanging="360"/>
      </w:pPr>
      <w:rPr>
        <w:rFonts w:ascii="Wingdings" w:hAnsi="Wingdings" w:hint="default"/>
      </w:rPr>
    </w:lvl>
    <w:lvl w:ilvl="3" w:tplc="04050001" w:tentative="1">
      <w:start w:val="1"/>
      <w:numFmt w:val="bullet"/>
      <w:lvlText w:val=""/>
      <w:lvlJc w:val="left"/>
      <w:pPr>
        <w:tabs>
          <w:tab w:val="num" w:pos="3306"/>
        </w:tabs>
        <w:ind w:left="3306" w:hanging="360"/>
      </w:pPr>
      <w:rPr>
        <w:rFonts w:ascii="Symbol" w:hAnsi="Symbol" w:hint="default"/>
      </w:rPr>
    </w:lvl>
    <w:lvl w:ilvl="4" w:tplc="04050003" w:tentative="1">
      <w:start w:val="1"/>
      <w:numFmt w:val="bullet"/>
      <w:lvlText w:val="o"/>
      <w:lvlJc w:val="left"/>
      <w:pPr>
        <w:tabs>
          <w:tab w:val="num" w:pos="4026"/>
        </w:tabs>
        <w:ind w:left="4026" w:hanging="360"/>
      </w:pPr>
      <w:rPr>
        <w:rFonts w:ascii="Courier New" w:hAnsi="Courier New" w:cs="Courier New" w:hint="default"/>
      </w:rPr>
    </w:lvl>
    <w:lvl w:ilvl="5" w:tplc="04050005" w:tentative="1">
      <w:start w:val="1"/>
      <w:numFmt w:val="bullet"/>
      <w:lvlText w:val=""/>
      <w:lvlJc w:val="left"/>
      <w:pPr>
        <w:tabs>
          <w:tab w:val="num" w:pos="4746"/>
        </w:tabs>
        <w:ind w:left="4746" w:hanging="360"/>
      </w:pPr>
      <w:rPr>
        <w:rFonts w:ascii="Wingdings" w:hAnsi="Wingdings" w:hint="default"/>
      </w:rPr>
    </w:lvl>
    <w:lvl w:ilvl="6" w:tplc="04050001" w:tentative="1">
      <w:start w:val="1"/>
      <w:numFmt w:val="bullet"/>
      <w:lvlText w:val=""/>
      <w:lvlJc w:val="left"/>
      <w:pPr>
        <w:tabs>
          <w:tab w:val="num" w:pos="5466"/>
        </w:tabs>
        <w:ind w:left="5466" w:hanging="360"/>
      </w:pPr>
      <w:rPr>
        <w:rFonts w:ascii="Symbol" w:hAnsi="Symbol" w:hint="default"/>
      </w:rPr>
    </w:lvl>
    <w:lvl w:ilvl="7" w:tplc="04050003" w:tentative="1">
      <w:start w:val="1"/>
      <w:numFmt w:val="bullet"/>
      <w:lvlText w:val="o"/>
      <w:lvlJc w:val="left"/>
      <w:pPr>
        <w:tabs>
          <w:tab w:val="num" w:pos="6186"/>
        </w:tabs>
        <w:ind w:left="6186" w:hanging="360"/>
      </w:pPr>
      <w:rPr>
        <w:rFonts w:ascii="Courier New" w:hAnsi="Courier New" w:cs="Courier New" w:hint="default"/>
      </w:rPr>
    </w:lvl>
    <w:lvl w:ilvl="8" w:tplc="04050005" w:tentative="1">
      <w:start w:val="1"/>
      <w:numFmt w:val="bullet"/>
      <w:lvlText w:val=""/>
      <w:lvlJc w:val="left"/>
      <w:pPr>
        <w:tabs>
          <w:tab w:val="num" w:pos="6906"/>
        </w:tabs>
        <w:ind w:left="6906" w:hanging="360"/>
      </w:pPr>
      <w:rPr>
        <w:rFonts w:ascii="Wingdings" w:hAnsi="Wingdings" w:hint="default"/>
      </w:rPr>
    </w:lvl>
  </w:abstractNum>
  <w:abstractNum w:abstractNumId="9" w15:restartNumberingAfterBreak="0">
    <w:nsid w:val="382A617D"/>
    <w:multiLevelType w:val="singleLevel"/>
    <w:tmpl w:val="889EAA8C"/>
    <w:lvl w:ilvl="0">
      <w:start w:val="1"/>
      <w:numFmt w:val="lowerLetter"/>
      <w:lvlText w:val="%1)"/>
      <w:legacy w:legacy="1" w:legacySpace="0" w:legacyIndent="283"/>
      <w:lvlJc w:val="left"/>
      <w:pPr>
        <w:ind w:left="709" w:hanging="283"/>
      </w:pPr>
    </w:lvl>
  </w:abstractNum>
  <w:abstractNum w:abstractNumId="10" w15:restartNumberingAfterBreak="0">
    <w:nsid w:val="39036095"/>
    <w:multiLevelType w:val="hybridMultilevel"/>
    <w:tmpl w:val="9BF472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B463832"/>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40105CE8"/>
    <w:multiLevelType w:val="hybridMultilevel"/>
    <w:tmpl w:val="ECD0A442"/>
    <w:lvl w:ilvl="0" w:tplc="04050001">
      <w:start w:val="1"/>
      <w:numFmt w:val="bullet"/>
      <w:lvlText w:val=""/>
      <w:lvlJc w:val="left"/>
      <w:pPr>
        <w:tabs>
          <w:tab w:val="num" w:pos="360"/>
        </w:tabs>
        <w:ind w:left="360" w:hanging="360"/>
      </w:pPr>
      <w:rPr>
        <w:rFonts w:ascii="Symbol" w:hAnsi="Symbol" w:hint="default"/>
        <w:color w:val="auto"/>
      </w:rPr>
    </w:lvl>
    <w:lvl w:ilvl="1" w:tplc="04050003" w:tentative="1">
      <w:start w:val="1"/>
      <w:numFmt w:val="bullet"/>
      <w:lvlText w:val="o"/>
      <w:lvlJc w:val="left"/>
      <w:pPr>
        <w:tabs>
          <w:tab w:val="num" w:pos="1080"/>
        </w:tabs>
        <w:ind w:left="1080" w:hanging="360"/>
      </w:pPr>
      <w:rPr>
        <w:rFonts w:ascii="Courier New" w:hAnsi="Courier New" w:cs="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40676533"/>
    <w:multiLevelType w:val="hybridMultilevel"/>
    <w:tmpl w:val="61242E5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1200345"/>
    <w:multiLevelType w:val="singleLevel"/>
    <w:tmpl w:val="04050017"/>
    <w:lvl w:ilvl="0">
      <w:start w:val="1"/>
      <w:numFmt w:val="lowerLetter"/>
      <w:lvlText w:val="%1)"/>
      <w:lvlJc w:val="left"/>
      <w:pPr>
        <w:tabs>
          <w:tab w:val="num" w:pos="360"/>
        </w:tabs>
        <w:ind w:left="360" w:hanging="360"/>
      </w:pPr>
    </w:lvl>
  </w:abstractNum>
  <w:abstractNum w:abstractNumId="15" w15:restartNumberingAfterBreak="0">
    <w:nsid w:val="6CDD34E0"/>
    <w:multiLevelType w:val="hybridMultilevel"/>
    <w:tmpl w:val="F42CBFE4"/>
    <w:lvl w:ilvl="0" w:tplc="F64437A4">
      <w:start w:val="3"/>
      <w:numFmt w:val="bullet"/>
      <w:lvlText w:val="-"/>
      <w:lvlJc w:val="left"/>
      <w:pPr>
        <w:ind w:left="720" w:hanging="360"/>
      </w:pPr>
      <w:rPr>
        <w:rFonts w:ascii="Arial" w:eastAsia="Cambr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CE853CD"/>
    <w:multiLevelType w:val="hybridMultilevel"/>
    <w:tmpl w:val="5F744F08"/>
    <w:lvl w:ilvl="0" w:tplc="8F762F48">
      <w:numFmt w:val="bullet"/>
      <w:lvlText w:val="-"/>
      <w:lvlJc w:val="left"/>
      <w:pPr>
        <w:ind w:left="1494" w:hanging="360"/>
      </w:pPr>
      <w:rPr>
        <w:rFonts w:ascii="Arial" w:eastAsia="Times New Roman" w:hAnsi="Arial" w:cs="Arial" w:hint="default"/>
      </w:rPr>
    </w:lvl>
    <w:lvl w:ilvl="1" w:tplc="04050003" w:tentative="1">
      <w:start w:val="1"/>
      <w:numFmt w:val="bullet"/>
      <w:lvlText w:val="o"/>
      <w:lvlJc w:val="left"/>
      <w:pPr>
        <w:ind w:left="2214" w:hanging="360"/>
      </w:pPr>
      <w:rPr>
        <w:rFonts w:ascii="Courier New" w:hAnsi="Courier New" w:cs="Courier New" w:hint="default"/>
      </w:rPr>
    </w:lvl>
    <w:lvl w:ilvl="2" w:tplc="04050005" w:tentative="1">
      <w:start w:val="1"/>
      <w:numFmt w:val="bullet"/>
      <w:lvlText w:val=""/>
      <w:lvlJc w:val="left"/>
      <w:pPr>
        <w:ind w:left="2934" w:hanging="360"/>
      </w:pPr>
      <w:rPr>
        <w:rFonts w:ascii="Wingdings" w:hAnsi="Wingdings" w:hint="default"/>
      </w:rPr>
    </w:lvl>
    <w:lvl w:ilvl="3" w:tplc="04050001" w:tentative="1">
      <w:start w:val="1"/>
      <w:numFmt w:val="bullet"/>
      <w:lvlText w:val=""/>
      <w:lvlJc w:val="left"/>
      <w:pPr>
        <w:ind w:left="3654" w:hanging="360"/>
      </w:pPr>
      <w:rPr>
        <w:rFonts w:ascii="Symbol" w:hAnsi="Symbol" w:hint="default"/>
      </w:rPr>
    </w:lvl>
    <w:lvl w:ilvl="4" w:tplc="04050003" w:tentative="1">
      <w:start w:val="1"/>
      <w:numFmt w:val="bullet"/>
      <w:lvlText w:val="o"/>
      <w:lvlJc w:val="left"/>
      <w:pPr>
        <w:ind w:left="4374" w:hanging="360"/>
      </w:pPr>
      <w:rPr>
        <w:rFonts w:ascii="Courier New" w:hAnsi="Courier New" w:cs="Courier New" w:hint="default"/>
      </w:rPr>
    </w:lvl>
    <w:lvl w:ilvl="5" w:tplc="04050005" w:tentative="1">
      <w:start w:val="1"/>
      <w:numFmt w:val="bullet"/>
      <w:lvlText w:val=""/>
      <w:lvlJc w:val="left"/>
      <w:pPr>
        <w:ind w:left="5094" w:hanging="360"/>
      </w:pPr>
      <w:rPr>
        <w:rFonts w:ascii="Wingdings" w:hAnsi="Wingdings" w:hint="default"/>
      </w:rPr>
    </w:lvl>
    <w:lvl w:ilvl="6" w:tplc="04050001" w:tentative="1">
      <w:start w:val="1"/>
      <w:numFmt w:val="bullet"/>
      <w:lvlText w:val=""/>
      <w:lvlJc w:val="left"/>
      <w:pPr>
        <w:ind w:left="5814" w:hanging="360"/>
      </w:pPr>
      <w:rPr>
        <w:rFonts w:ascii="Symbol" w:hAnsi="Symbol" w:hint="default"/>
      </w:rPr>
    </w:lvl>
    <w:lvl w:ilvl="7" w:tplc="04050003" w:tentative="1">
      <w:start w:val="1"/>
      <w:numFmt w:val="bullet"/>
      <w:lvlText w:val="o"/>
      <w:lvlJc w:val="left"/>
      <w:pPr>
        <w:ind w:left="6534" w:hanging="360"/>
      </w:pPr>
      <w:rPr>
        <w:rFonts w:ascii="Courier New" w:hAnsi="Courier New" w:cs="Courier New" w:hint="default"/>
      </w:rPr>
    </w:lvl>
    <w:lvl w:ilvl="8" w:tplc="04050005" w:tentative="1">
      <w:start w:val="1"/>
      <w:numFmt w:val="bullet"/>
      <w:lvlText w:val=""/>
      <w:lvlJc w:val="left"/>
      <w:pPr>
        <w:ind w:left="7254" w:hanging="360"/>
      </w:pPr>
      <w:rPr>
        <w:rFonts w:ascii="Wingdings" w:hAnsi="Wingdings" w:hint="default"/>
      </w:rPr>
    </w:lvl>
  </w:abstractNum>
  <w:abstractNum w:abstractNumId="17" w15:restartNumberingAfterBreak="0">
    <w:nsid w:val="705718D6"/>
    <w:multiLevelType w:val="hybridMultilevel"/>
    <w:tmpl w:val="F1C2270A"/>
    <w:lvl w:ilvl="0" w:tplc="04050001">
      <w:start w:val="1"/>
      <w:numFmt w:val="bullet"/>
      <w:lvlText w:val=""/>
      <w:lvlJc w:val="left"/>
      <w:pPr>
        <w:tabs>
          <w:tab w:val="num" w:pos="786"/>
        </w:tabs>
        <w:ind w:left="786" w:hanging="360"/>
      </w:pPr>
      <w:rPr>
        <w:rFonts w:ascii="Symbol" w:hAnsi="Symbol" w:hint="default"/>
      </w:rPr>
    </w:lvl>
    <w:lvl w:ilvl="1" w:tplc="04050003" w:tentative="1">
      <w:start w:val="1"/>
      <w:numFmt w:val="bullet"/>
      <w:lvlText w:val="o"/>
      <w:lvlJc w:val="left"/>
      <w:pPr>
        <w:tabs>
          <w:tab w:val="num" w:pos="1506"/>
        </w:tabs>
        <w:ind w:left="1506" w:hanging="360"/>
      </w:pPr>
      <w:rPr>
        <w:rFonts w:ascii="Courier New" w:hAnsi="Courier New" w:cs="Courier New" w:hint="default"/>
      </w:rPr>
    </w:lvl>
    <w:lvl w:ilvl="2" w:tplc="04050005" w:tentative="1">
      <w:start w:val="1"/>
      <w:numFmt w:val="bullet"/>
      <w:lvlText w:val=""/>
      <w:lvlJc w:val="left"/>
      <w:pPr>
        <w:tabs>
          <w:tab w:val="num" w:pos="2226"/>
        </w:tabs>
        <w:ind w:left="2226" w:hanging="360"/>
      </w:pPr>
      <w:rPr>
        <w:rFonts w:ascii="Wingdings" w:hAnsi="Wingdings" w:hint="default"/>
      </w:rPr>
    </w:lvl>
    <w:lvl w:ilvl="3" w:tplc="04050001" w:tentative="1">
      <w:start w:val="1"/>
      <w:numFmt w:val="bullet"/>
      <w:lvlText w:val=""/>
      <w:lvlJc w:val="left"/>
      <w:pPr>
        <w:tabs>
          <w:tab w:val="num" w:pos="2946"/>
        </w:tabs>
        <w:ind w:left="2946" w:hanging="360"/>
      </w:pPr>
      <w:rPr>
        <w:rFonts w:ascii="Symbol" w:hAnsi="Symbol" w:hint="default"/>
      </w:rPr>
    </w:lvl>
    <w:lvl w:ilvl="4" w:tplc="04050003" w:tentative="1">
      <w:start w:val="1"/>
      <w:numFmt w:val="bullet"/>
      <w:lvlText w:val="o"/>
      <w:lvlJc w:val="left"/>
      <w:pPr>
        <w:tabs>
          <w:tab w:val="num" w:pos="3666"/>
        </w:tabs>
        <w:ind w:left="3666" w:hanging="360"/>
      </w:pPr>
      <w:rPr>
        <w:rFonts w:ascii="Courier New" w:hAnsi="Courier New" w:cs="Courier New" w:hint="default"/>
      </w:rPr>
    </w:lvl>
    <w:lvl w:ilvl="5" w:tplc="04050005" w:tentative="1">
      <w:start w:val="1"/>
      <w:numFmt w:val="bullet"/>
      <w:lvlText w:val=""/>
      <w:lvlJc w:val="left"/>
      <w:pPr>
        <w:tabs>
          <w:tab w:val="num" w:pos="4386"/>
        </w:tabs>
        <w:ind w:left="4386" w:hanging="360"/>
      </w:pPr>
      <w:rPr>
        <w:rFonts w:ascii="Wingdings" w:hAnsi="Wingdings" w:hint="default"/>
      </w:rPr>
    </w:lvl>
    <w:lvl w:ilvl="6" w:tplc="04050001" w:tentative="1">
      <w:start w:val="1"/>
      <w:numFmt w:val="bullet"/>
      <w:lvlText w:val=""/>
      <w:lvlJc w:val="left"/>
      <w:pPr>
        <w:tabs>
          <w:tab w:val="num" w:pos="5106"/>
        </w:tabs>
        <w:ind w:left="5106" w:hanging="360"/>
      </w:pPr>
      <w:rPr>
        <w:rFonts w:ascii="Symbol" w:hAnsi="Symbol" w:hint="default"/>
      </w:rPr>
    </w:lvl>
    <w:lvl w:ilvl="7" w:tplc="04050003" w:tentative="1">
      <w:start w:val="1"/>
      <w:numFmt w:val="bullet"/>
      <w:lvlText w:val="o"/>
      <w:lvlJc w:val="left"/>
      <w:pPr>
        <w:tabs>
          <w:tab w:val="num" w:pos="5826"/>
        </w:tabs>
        <w:ind w:left="5826" w:hanging="360"/>
      </w:pPr>
      <w:rPr>
        <w:rFonts w:ascii="Courier New" w:hAnsi="Courier New" w:cs="Courier New" w:hint="default"/>
      </w:rPr>
    </w:lvl>
    <w:lvl w:ilvl="8" w:tplc="04050005" w:tentative="1">
      <w:start w:val="1"/>
      <w:numFmt w:val="bullet"/>
      <w:lvlText w:val=""/>
      <w:lvlJc w:val="left"/>
      <w:pPr>
        <w:tabs>
          <w:tab w:val="num" w:pos="6546"/>
        </w:tabs>
        <w:ind w:left="6546" w:hanging="360"/>
      </w:pPr>
      <w:rPr>
        <w:rFonts w:ascii="Wingdings" w:hAnsi="Wingdings" w:hint="default"/>
      </w:rPr>
    </w:lvl>
  </w:abstractNum>
  <w:abstractNum w:abstractNumId="18" w15:restartNumberingAfterBreak="0">
    <w:nsid w:val="77E274E9"/>
    <w:multiLevelType w:val="hybridMultilevel"/>
    <w:tmpl w:val="53E281F0"/>
    <w:lvl w:ilvl="0" w:tplc="D792AD82">
      <w:start w:val="1"/>
      <w:numFmt w:val="bullet"/>
      <w:lvlText w:val="-"/>
      <w:lvlJc w:val="left"/>
      <w:pPr>
        <w:tabs>
          <w:tab w:val="num" w:pos="414"/>
        </w:tabs>
        <w:ind w:left="527" w:hanging="167"/>
      </w:pPr>
      <w:rPr>
        <w:rFonts w:ascii="Arial" w:eastAsia="Times New Roman" w:hAnsi="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A6B33FF"/>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0" w15:restartNumberingAfterBreak="0">
    <w:nsid w:val="7B2B6B50"/>
    <w:multiLevelType w:val="hybridMultilevel"/>
    <w:tmpl w:val="81B69938"/>
    <w:lvl w:ilvl="0" w:tplc="04050011">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21" w15:restartNumberingAfterBreak="0">
    <w:nsid w:val="7BCB73EF"/>
    <w:multiLevelType w:val="multilevel"/>
    <w:tmpl w:val="3E70D3FC"/>
    <w:lvl w:ilvl="0">
      <w:start w:val="1"/>
      <w:numFmt w:val="upperRoman"/>
      <w:pStyle w:val="Nadpis2"/>
      <w:lvlText w:val="%1."/>
      <w:lvlJc w:val="center"/>
      <w:pPr>
        <w:ind w:left="851" w:hanging="563"/>
      </w:pPr>
      <w:rPr>
        <w:rFonts w:hint="default"/>
      </w:rPr>
    </w:lvl>
    <w:lvl w:ilvl="1">
      <w:start w:val="1"/>
      <w:numFmt w:val="decimal"/>
      <w:pStyle w:val="Odstavec"/>
      <w:lvlText w:val="%1.%2"/>
      <w:lvlJc w:val="left"/>
      <w:pPr>
        <w:tabs>
          <w:tab w:val="num" w:pos="1701"/>
        </w:tabs>
        <w:ind w:left="567" w:hanging="567"/>
      </w:pPr>
      <w:rPr>
        <w:rFonts w:hint="default"/>
        <w:b/>
      </w:rPr>
    </w:lvl>
    <w:lvl w:ilvl="2">
      <w:start w:val="1"/>
      <w:numFmt w:val="lowerLetter"/>
      <w:pStyle w:val="Psmenoodstavce"/>
      <w:lvlText w:val="%3)"/>
      <w:lvlJc w:val="left"/>
      <w:pPr>
        <w:ind w:left="1134" w:hanging="567"/>
      </w:pPr>
      <w:rPr>
        <w:rFonts w:hint="default"/>
        <w:b w:val="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1"/>
  </w:num>
  <w:num w:numId="2">
    <w:abstractNumId w:val="2"/>
  </w:num>
  <w:num w:numId="3">
    <w:abstractNumId w:val="11"/>
  </w:num>
  <w:num w:numId="4">
    <w:abstractNumId w:val="9"/>
  </w:num>
  <w:num w:numId="5">
    <w:abstractNumId w:val="3"/>
  </w:num>
  <w:num w:numId="6">
    <w:abstractNumId w:val="1"/>
  </w:num>
  <w:num w:numId="7">
    <w:abstractNumId w:val="7"/>
  </w:num>
  <w:num w:numId="8">
    <w:abstractNumId w:val="12"/>
  </w:num>
  <w:num w:numId="9">
    <w:abstractNumId w:val="17"/>
  </w:num>
  <w:num w:numId="10">
    <w:abstractNumId w:val="8"/>
  </w:num>
  <w:num w:numId="11">
    <w:abstractNumId w:val="6"/>
  </w:num>
  <w:num w:numId="1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16"/>
  </w:num>
  <w:num w:numId="16">
    <w:abstractNumId w:val="15"/>
  </w:num>
  <w:num w:numId="17">
    <w:abstractNumId w:val="10"/>
  </w:num>
  <w:num w:numId="18">
    <w:abstractNumId w:val="18"/>
  </w:num>
  <w:num w:numId="19">
    <w:abstractNumId w:val="14"/>
  </w:num>
  <w:num w:numId="20">
    <w:abstractNumId w:val="5"/>
  </w:num>
  <w:num w:numId="21">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removePersonalInformation/>
  <w:removeDateAndTime/>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25C"/>
    <w:rsid w:val="000002D6"/>
    <w:rsid w:val="000006A9"/>
    <w:rsid w:val="000006E2"/>
    <w:rsid w:val="00000ED2"/>
    <w:rsid w:val="000021C6"/>
    <w:rsid w:val="000022AE"/>
    <w:rsid w:val="000031A8"/>
    <w:rsid w:val="00003C47"/>
    <w:rsid w:val="00005882"/>
    <w:rsid w:val="0000642C"/>
    <w:rsid w:val="00006441"/>
    <w:rsid w:val="00006DE7"/>
    <w:rsid w:val="000103F7"/>
    <w:rsid w:val="00010561"/>
    <w:rsid w:val="000106C9"/>
    <w:rsid w:val="000108EF"/>
    <w:rsid w:val="000113FA"/>
    <w:rsid w:val="0001224A"/>
    <w:rsid w:val="0001262B"/>
    <w:rsid w:val="00012675"/>
    <w:rsid w:val="00012FF9"/>
    <w:rsid w:val="0001336B"/>
    <w:rsid w:val="00014BA9"/>
    <w:rsid w:val="00015572"/>
    <w:rsid w:val="00016DE0"/>
    <w:rsid w:val="0002089F"/>
    <w:rsid w:val="00020F26"/>
    <w:rsid w:val="00021027"/>
    <w:rsid w:val="0002117B"/>
    <w:rsid w:val="00021A6D"/>
    <w:rsid w:val="00021DF2"/>
    <w:rsid w:val="0002283F"/>
    <w:rsid w:val="00022C55"/>
    <w:rsid w:val="000232CE"/>
    <w:rsid w:val="000238EE"/>
    <w:rsid w:val="00023A63"/>
    <w:rsid w:val="000243EC"/>
    <w:rsid w:val="00024C38"/>
    <w:rsid w:val="00025273"/>
    <w:rsid w:val="0002561E"/>
    <w:rsid w:val="00025DAA"/>
    <w:rsid w:val="00026A00"/>
    <w:rsid w:val="00026D39"/>
    <w:rsid w:val="00026EB9"/>
    <w:rsid w:val="00027B2B"/>
    <w:rsid w:val="00032A7F"/>
    <w:rsid w:val="00032F7E"/>
    <w:rsid w:val="0003390B"/>
    <w:rsid w:val="0003395E"/>
    <w:rsid w:val="00033C10"/>
    <w:rsid w:val="000343A7"/>
    <w:rsid w:val="00034824"/>
    <w:rsid w:val="000354F5"/>
    <w:rsid w:val="00036161"/>
    <w:rsid w:val="00037556"/>
    <w:rsid w:val="000402A6"/>
    <w:rsid w:val="000403FB"/>
    <w:rsid w:val="00041501"/>
    <w:rsid w:val="00041D47"/>
    <w:rsid w:val="00041D9F"/>
    <w:rsid w:val="00042477"/>
    <w:rsid w:val="00042D3E"/>
    <w:rsid w:val="000437A5"/>
    <w:rsid w:val="00043969"/>
    <w:rsid w:val="000440F4"/>
    <w:rsid w:val="000441B1"/>
    <w:rsid w:val="00044208"/>
    <w:rsid w:val="000445E4"/>
    <w:rsid w:val="00046EC0"/>
    <w:rsid w:val="00047625"/>
    <w:rsid w:val="0004786D"/>
    <w:rsid w:val="000507C8"/>
    <w:rsid w:val="00051238"/>
    <w:rsid w:val="000513EA"/>
    <w:rsid w:val="00051F1F"/>
    <w:rsid w:val="0005206C"/>
    <w:rsid w:val="00052974"/>
    <w:rsid w:val="00052CC9"/>
    <w:rsid w:val="00053D8F"/>
    <w:rsid w:val="000545AD"/>
    <w:rsid w:val="00054C6E"/>
    <w:rsid w:val="000553F8"/>
    <w:rsid w:val="00055AC2"/>
    <w:rsid w:val="00055D86"/>
    <w:rsid w:val="0005606E"/>
    <w:rsid w:val="00056B5E"/>
    <w:rsid w:val="00057F0D"/>
    <w:rsid w:val="00060534"/>
    <w:rsid w:val="00060733"/>
    <w:rsid w:val="00060DC0"/>
    <w:rsid w:val="00060E8C"/>
    <w:rsid w:val="000611E7"/>
    <w:rsid w:val="00061E55"/>
    <w:rsid w:val="000622A3"/>
    <w:rsid w:val="000630EF"/>
    <w:rsid w:val="00063EC0"/>
    <w:rsid w:val="00064700"/>
    <w:rsid w:val="00064C83"/>
    <w:rsid w:val="000652E9"/>
    <w:rsid w:val="000656C9"/>
    <w:rsid w:val="00067472"/>
    <w:rsid w:val="0006770B"/>
    <w:rsid w:val="000678E5"/>
    <w:rsid w:val="00067CAD"/>
    <w:rsid w:val="000700BE"/>
    <w:rsid w:val="0007078C"/>
    <w:rsid w:val="00071CC1"/>
    <w:rsid w:val="000721A8"/>
    <w:rsid w:val="00072ECD"/>
    <w:rsid w:val="00074DBB"/>
    <w:rsid w:val="00076A79"/>
    <w:rsid w:val="00076AED"/>
    <w:rsid w:val="00077A0F"/>
    <w:rsid w:val="00077C49"/>
    <w:rsid w:val="000800E6"/>
    <w:rsid w:val="00081493"/>
    <w:rsid w:val="0008233C"/>
    <w:rsid w:val="0008326D"/>
    <w:rsid w:val="000834A6"/>
    <w:rsid w:val="0008376C"/>
    <w:rsid w:val="0008390D"/>
    <w:rsid w:val="0008435A"/>
    <w:rsid w:val="00084A67"/>
    <w:rsid w:val="00084A93"/>
    <w:rsid w:val="0008543F"/>
    <w:rsid w:val="00085501"/>
    <w:rsid w:val="00085740"/>
    <w:rsid w:val="000862DC"/>
    <w:rsid w:val="00086445"/>
    <w:rsid w:val="00087302"/>
    <w:rsid w:val="00087F97"/>
    <w:rsid w:val="0009091A"/>
    <w:rsid w:val="000911D5"/>
    <w:rsid w:val="000919CE"/>
    <w:rsid w:val="00091B63"/>
    <w:rsid w:val="00091D4C"/>
    <w:rsid w:val="00091F3B"/>
    <w:rsid w:val="000922D5"/>
    <w:rsid w:val="00092432"/>
    <w:rsid w:val="00092E97"/>
    <w:rsid w:val="0009332E"/>
    <w:rsid w:val="00093525"/>
    <w:rsid w:val="000937F2"/>
    <w:rsid w:val="000941C6"/>
    <w:rsid w:val="00094C82"/>
    <w:rsid w:val="000951DF"/>
    <w:rsid w:val="000957BC"/>
    <w:rsid w:val="0009624D"/>
    <w:rsid w:val="00096E18"/>
    <w:rsid w:val="0009726F"/>
    <w:rsid w:val="000975A3"/>
    <w:rsid w:val="000A0779"/>
    <w:rsid w:val="000A0E9A"/>
    <w:rsid w:val="000A11F7"/>
    <w:rsid w:val="000A2818"/>
    <w:rsid w:val="000A336B"/>
    <w:rsid w:val="000A38F6"/>
    <w:rsid w:val="000A3D59"/>
    <w:rsid w:val="000A3D8D"/>
    <w:rsid w:val="000A4823"/>
    <w:rsid w:val="000A48E9"/>
    <w:rsid w:val="000A5DFF"/>
    <w:rsid w:val="000A643B"/>
    <w:rsid w:val="000A745C"/>
    <w:rsid w:val="000A74D2"/>
    <w:rsid w:val="000A7BE6"/>
    <w:rsid w:val="000A7C57"/>
    <w:rsid w:val="000A7DC0"/>
    <w:rsid w:val="000A7F56"/>
    <w:rsid w:val="000A7FE6"/>
    <w:rsid w:val="000B0176"/>
    <w:rsid w:val="000B068C"/>
    <w:rsid w:val="000B09F5"/>
    <w:rsid w:val="000B14B2"/>
    <w:rsid w:val="000B35F3"/>
    <w:rsid w:val="000B3752"/>
    <w:rsid w:val="000B3A11"/>
    <w:rsid w:val="000B4676"/>
    <w:rsid w:val="000B4873"/>
    <w:rsid w:val="000B58E6"/>
    <w:rsid w:val="000B5F88"/>
    <w:rsid w:val="000B6FE6"/>
    <w:rsid w:val="000B7391"/>
    <w:rsid w:val="000B76DE"/>
    <w:rsid w:val="000C0180"/>
    <w:rsid w:val="000C0623"/>
    <w:rsid w:val="000C0921"/>
    <w:rsid w:val="000C0D62"/>
    <w:rsid w:val="000C12D8"/>
    <w:rsid w:val="000C1711"/>
    <w:rsid w:val="000C1B26"/>
    <w:rsid w:val="000C2073"/>
    <w:rsid w:val="000C2A2B"/>
    <w:rsid w:val="000C2B6F"/>
    <w:rsid w:val="000C3C65"/>
    <w:rsid w:val="000C420D"/>
    <w:rsid w:val="000C442B"/>
    <w:rsid w:val="000C4620"/>
    <w:rsid w:val="000C504B"/>
    <w:rsid w:val="000C54A5"/>
    <w:rsid w:val="000C59D9"/>
    <w:rsid w:val="000C5A0C"/>
    <w:rsid w:val="000C6570"/>
    <w:rsid w:val="000C6AA4"/>
    <w:rsid w:val="000C70A3"/>
    <w:rsid w:val="000C7227"/>
    <w:rsid w:val="000C7C6F"/>
    <w:rsid w:val="000C7D1B"/>
    <w:rsid w:val="000D0B1C"/>
    <w:rsid w:val="000D0F71"/>
    <w:rsid w:val="000D1865"/>
    <w:rsid w:val="000D2527"/>
    <w:rsid w:val="000D26ED"/>
    <w:rsid w:val="000D2E68"/>
    <w:rsid w:val="000D46AF"/>
    <w:rsid w:val="000D4972"/>
    <w:rsid w:val="000D4DC5"/>
    <w:rsid w:val="000D541D"/>
    <w:rsid w:val="000D7318"/>
    <w:rsid w:val="000D74EC"/>
    <w:rsid w:val="000D7E16"/>
    <w:rsid w:val="000E0482"/>
    <w:rsid w:val="000E089D"/>
    <w:rsid w:val="000E0B20"/>
    <w:rsid w:val="000E1AE0"/>
    <w:rsid w:val="000E1FE0"/>
    <w:rsid w:val="000E241C"/>
    <w:rsid w:val="000E24D3"/>
    <w:rsid w:val="000E3313"/>
    <w:rsid w:val="000E35CF"/>
    <w:rsid w:val="000E3EE7"/>
    <w:rsid w:val="000E46C8"/>
    <w:rsid w:val="000E4EC1"/>
    <w:rsid w:val="000E4F9E"/>
    <w:rsid w:val="000E5BEC"/>
    <w:rsid w:val="000E5CB6"/>
    <w:rsid w:val="000E6CA1"/>
    <w:rsid w:val="000E6DDA"/>
    <w:rsid w:val="000E6EBA"/>
    <w:rsid w:val="000E7897"/>
    <w:rsid w:val="000E7F42"/>
    <w:rsid w:val="000F0455"/>
    <w:rsid w:val="000F0B91"/>
    <w:rsid w:val="000F0D29"/>
    <w:rsid w:val="000F1D2F"/>
    <w:rsid w:val="000F26EC"/>
    <w:rsid w:val="000F4DEF"/>
    <w:rsid w:val="000F4E6C"/>
    <w:rsid w:val="000F4ED2"/>
    <w:rsid w:val="000F5730"/>
    <w:rsid w:val="001003DA"/>
    <w:rsid w:val="00100593"/>
    <w:rsid w:val="00100867"/>
    <w:rsid w:val="0010099C"/>
    <w:rsid w:val="00100D8C"/>
    <w:rsid w:val="0010155D"/>
    <w:rsid w:val="00101BD2"/>
    <w:rsid w:val="00101C30"/>
    <w:rsid w:val="00102241"/>
    <w:rsid w:val="00102509"/>
    <w:rsid w:val="001036A5"/>
    <w:rsid w:val="00104A7C"/>
    <w:rsid w:val="00105413"/>
    <w:rsid w:val="00105566"/>
    <w:rsid w:val="00105618"/>
    <w:rsid w:val="00105A1C"/>
    <w:rsid w:val="00106F2E"/>
    <w:rsid w:val="00106FA9"/>
    <w:rsid w:val="00107D61"/>
    <w:rsid w:val="001100B9"/>
    <w:rsid w:val="0011047C"/>
    <w:rsid w:val="00110AA0"/>
    <w:rsid w:val="00110E0F"/>
    <w:rsid w:val="00110EF1"/>
    <w:rsid w:val="00111716"/>
    <w:rsid w:val="00113764"/>
    <w:rsid w:val="00115B9C"/>
    <w:rsid w:val="001161AF"/>
    <w:rsid w:val="00116328"/>
    <w:rsid w:val="00116426"/>
    <w:rsid w:val="0011690B"/>
    <w:rsid w:val="0012093A"/>
    <w:rsid w:val="00120B34"/>
    <w:rsid w:val="0012142F"/>
    <w:rsid w:val="00121875"/>
    <w:rsid w:val="001219EB"/>
    <w:rsid w:val="0012367B"/>
    <w:rsid w:val="001237A2"/>
    <w:rsid w:val="001240A5"/>
    <w:rsid w:val="00124D63"/>
    <w:rsid w:val="0012584C"/>
    <w:rsid w:val="00125F11"/>
    <w:rsid w:val="001263EB"/>
    <w:rsid w:val="00127B92"/>
    <w:rsid w:val="00127F3F"/>
    <w:rsid w:val="00130475"/>
    <w:rsid w:val="001304CB"/>
    <w:rsid w:val="00130DC5"/>
    <w:rsid w:val="00130F13"/>
    <w:rsid w:val="001311E7"/>
    <w:rsid w:val="00131213"/>
    <w:rsid w:val="00131249"/>
    <w:rsid w:val="0013213C"/>
    <w:rsid w:val="00132E2B"/>
    <w:rsid w:val="00132F46"/>
    <w:rsid w:val="0013305D"/>
    <w:rsid w:val="00133885"/>
    <w:rsid w:val="00133B3E"/>
    <w:rsid w:val="00133C76"/>
    <w:rsid w:val="00134EEB"/>
    <w:rsid w:val="001375AC"/>
    <w:rsid w:val="00137804"/>
    <w:rsid w:val="00137D1A"/>
    <w:rsid w:val="00140239"/>
    <w:rsid w:val="00141169"/>
    <w:rsid w:val="00141355"/>
    <w:rsid w:val="00141400"/>
    <w:rsid w:val="00141FDA"/>
    <w:rsid w:val="00142371"/>
    <w:rsid w:val="001447B6"/>
    <w:rsid w:val="00147888"/>
    <w:rsid w:val="00147B2A"/>
    <w:rsid w:val="0015071B"/>
    <w:rsid w:val="00150777"/>
    <w:rsid w:val="00150ECD"/>
    <w:rsid w:val="00151E21"/>
    <w:rsid w:val="0015234C"/>
    <w:rsid w:val="00152638"/>
    <w:rsid w:val="001531E5"/>
    <w:rsid w:val="00155A02"/>
    <w:rsid w:val="00156768"/>
    <w:rsid w:val="0015678E"/>
    <w:rsid w:val="00157A44"/>
    <w:rsid w:val="00157E74"/>
    <w:rsid w:val="001606BF"/>
    <w:rsid w:val="00160A48"/>
    <w:rsid w:val="0016152C"/>
    <w:rsid w:val="00162986"/>
    <w:rsid w:val="00162B56"/>
    <w:rsid w:val="001630D6"/>
    <w:rsid w:val="001634BC"/>
    <w:rsid w:val="00163EAB"/>
    <w:rsid w:val="001647DD"/>
    <w:rsid w:val="00164823"/>
    <w:rsid w:val="00164FA2"/>
    <w:rsid w:val="00166149"/>
    <w:rsid w:val="00170816"/>
    <w:rsid w:val="001710D3"/>
    <w:rsid w:val="0017128E"/>
    <w:rsid w:val="0017176D"/>
    <w:rsid w:val="0017270A"/>
    <w:rsid w:val="00172922"/>
    <w:rsid w:val="00173B22"/>
    <w:rsid w:val="00173DB3"/>
    <w:rsid w:val="0017411D"/>
    <w:rsid w:val="00174225"/>
    <w:rsid w:val="001745AE"/>
    <w:rsid w:val="00174698"/>
    <w:rsid w:val="00174ACA"/>
    <w:rsid w:val="00174F44"/>
    <w:rsid w:val="00175BCE"/>
    <w:rsid w:val="00175C3A"/>
    <w:rsid w:val="00175F06"/>
    <w:rsid w:val="00175F0D"/>
    <w:rsid w:val="001762AD"/>
    <w:rsid w:val="00176F08"/>
    <w:rsid w:val="00177191"/>
    <w:rsid w:val="0017757D"/>
    <w:rsid w:val="00177ACD"/>
    <w:rsid w:val="00180819"/>
    <w:rsid w:val="00181175"/>
    <w:rsid w:val="00181C56"/>
    <w:rsid w:val="00182957"/>
    <w:rsid w:val="00184115"/>
    <w:rsid w:val="001841F2"/>
    <w:rsid w:val="00184448"/>
    <w:rsid w:val="00185310"/>
    <w:rsid w:val="00187546"/>
    <w:rsid w:val="00187AFA"/>
    <w:rsid w:val="00187B3C"/>
    <w:rsid w:val="00187C98"/>
    <w:rsid w:val="00190FB4"/>
    <w:rsid w:val="0019102E"/>
    <w:rsid w:val="00191443"/>
    <w:rsid w:val="00192D4A"/>
    <w:rsid w:val="00192E33"/>
    <w:rsid w:val="00193769"/>
    <w:rsid w:val="00194DE3"/>
    <w:rsid w:val="00195122"/>
    <w:rsid w:val="00195396"/>
    <w:rsid w:val="001963FC"/>
    <w:rsid w:val="00196785"/>
    <w:rsid w:val="00196B60"/>
    <w:rsid w:val="0019717B"/>
    <w:rsid w:val="00197424"/>
    <w:rsid w:val="001A04E1"/>
    <w:rsid w:val="001A0624"/>
    <w:rsid w:val="001A10FF"/>
    <w:rsid w:val="001A11C7"/>
    <w:rsid w:val="001A178E"/>
    <w:rsid w:val="001A1EB8"/>
    <w:rsid w:val="001A2289"/>
    <w:rsid w:val="001A2848"/>
    <w:rsid w:val="001A28CA"/>
    <w:rsid w:val="001A2A40"/>
    <w:rsid w:val="001A3124"/>
    <w:rsid w:val="001A3BEB"/>
    <w:rsid w:val="001A5749"/>
    <w:rsid w:val="001A58EF"/>
    <w:rsid w:val="001A5963"/>
    <w:rsid w:val="001A5E8E"/>
    <w:rsid w:val="001A5F0F"/>
    <w:rsid w:val="001A6BEB"/>
    <w:rsid w:val="001B05AB"/>
    <w:rsid w:val="001B0882"/>
    <w:rsid w:val="001B0CD2"/>
    <w:rsid w:val="001B0DB2"/>
    <w:rsid w:val="001B2231"/>
    <w:rsid w:val="001B3FEB"/>
    <w:rsid w:val="001B51C8"/>
    <w:rsid w:val="001B5757"/>
    <w:rsid w:val="001B5D11"/>
    <w:rsid w:val="001B613A"/>
    <w:rsid w:val="001B6435"/>
    <w:rsid w:val="001B70BF"/>
    <w:rsid w:val="001B71A1"/>
    <w:rsid w:val="001B7FE6"/>
    <w:rsid w:val="001C110D"/>
    <w:rsid w:val="001C1AAA"/>
    <w:rsid w:val="001C27F3"/>
    <w:rsid w:val="001C49B7"/>
    <w:rsid w:val="001C5958"/>
    <w:rsid w:val="001C5E14"/>
    <w:rsid w:val="001C6006"/>
    <w:rsid w:val="001C604B"/>
    <w:rsid w:val="001C60FB"/>
    <w:rsid w:val="001C62B6"/>
    <w:rsid w:val="001C6EEA"/>
    <w:rsid w:val="001D0BD2"/>
    <w:rsid w:val="001D17D4"/>
    <w:rsid w:val="001D255B"/>
    <w:rsid w:val="001D46F4"/>
    <w:rsid w:val="001D4A1B"/>
    <w:rsid w:val="001D4B4E"/>
    <w:rsid w:val="001D4E64"/>
    <w:rsid w:val="001D5466"/>
    <w:rsid w:val="001D5C10"/>
    <w:rsid w:val="001D6AB4"/>
    <w:rsid w:val="001E1D43"/>
    <w:rsid w:val="001E1FD4"/>
    <w:rsid w:val="001E225B"/>
    <w:rsid w:val="001E29C1"/>
    <w:rsid w:val="001E3219"/>
    <w:rsid w:val="001E3A19"/>
    <w:rsid w:val="001E3C1E"/>
    <w:rsid w:val="001E3F1D"/>
    <w:rsid w:val="001E40F5"/>
    <w:rsid w:val="001E44E8"/>
    <w:rsid w:val="001E5360"/>
    <w:rsid w:val="001E54AD"/>
    <w:rsid w:val="001E5684"/>
    <w:rsid w:val="001E5EB4"/>
    <w:rsid w:val="001E66B1"/>
    <w:rsid w:val="001E6E49"/>
    <w:rsid w:val="001F1A2F"/>
    <w:rsid w:val="001F25F0"/>
    <w:rsid w:val="001F3C3F"/>
    <w:rsid w:val="001F4537"/>
    <w:rsid w:val="001F56EB"/>
    <w:rsid w:val="001F5B40"/>
    <w:rsid w:val="001F6214"/>
    <w:rsid w:val="001F7317"/>
    <w:rsid w:val="001F7629"/>
    <w:rsid w:val="001F7CB7"/>
    <w:rsid w:val="001F7E91"/>
    <w:rsid w:val="0020086C"/>
    <w:rsid w:val="00200A03"/>
    <w:rsid w:val="002017CC"/>
    <w:rsid w:val="00203516"/>
    <w:rsid w:val="0020500C"/>
    <w:rsid w:val="00205211"/>
    <w:rsid w:val="00205EE1"/>
    <w:rsid w:val="002063A2"/>
    <w:rsid w:val="002068E7"/>
    <w:rsid w:val="00206B6A"/>
    <w:rsid w:val="00206DCD"/>
    <w:rsid w:val="002111B7"/>
    <w:rsid w:val="002115A8"/>
    <w:rsid w:val="002118DB"/>
    <w:rsid w:val="0021194A"/>
    <w:rsid w:val="0021209E"/>
    <w:rsid w:val="00212238"/>
    <w:rsid w:val="002124B2"/>
    <w:rsid w:val="00212852"/>
    <w:rsid w:val="00213288"/>
    <w:rsid w:val="002132A7"/>
    <w:rsid w:val="00213679"/>
    <w:rsid w:val="0021447F"/>
    <w:rsid w:val="00215C60"/>
    <w:rsid w:val="00215E2F"/>
    <w:rsid w:val="0021642A"/>
    <w:rsid w:val="00216AC3"/>
    <w:rsid w:val="002201F8"/>
    <w:rsid w:val="002205B1"/>
    <w:rsid w:val="0022094B"/>
    <w:rsid w:val="00220CC1"/>
    <w:rsid w:val="00220D22"/>
    <w:rsid w:val="00220E5B"/>
    <w:rsid w:val="002216DC"/>
    <w:rsid w:val="002217E2"/>
    <w:rsid w:val="00222349"/>
    <w:rsid w:val="00222819"/>
    <w:rsid w:val="00222A1E"/>
    <w:rsid w:val="0022417E"/>
    <w:rsid w:val="002246F4"/>
    <w:rsid w:val="0022471A"/>
    <w:rsid w:val="00224D60"/>
    <w:rsid w:val="00226498"/>
    <w:rsid w:val="002271FF"/>
    <w:rsid w:val="0022776E"/>
    <w:rsid w:val="00227B3F"/>
    <w:rsid w:val="00227E4B"/>
    <w:rsid w:val="00231040"/>
    <w:rsid w:val="00231B0E"/>
    <w:rsid w:val="00232B53"/>
    <w:rsid w:val="0023357D"/>
    <w:rsid w:val="00233EAC"/>
    <w:rsid w:val="002343F4"/>
    <w:rsid w:val="00234490"/>
    <w:rsid w:val="00236C2A"/>
    <w:rsid w:val="0023717E"/>
    <w:rsid w:val="0023762A"/>
    <w:rsid w:val="00237A4B"/>
    <w:rsid w:val="0024006A"/>
    <w:rsid w:val="002404D5"/>
    <w:rsid w:val="00241C25"/>
    <w:rsid w:val="002426E9"/>
    <w:rsid w:val="00242BFF"/>
    <w:rsid w:val="00243C99"/>
    <w:rsid w:val="00243E4B"/>
    <w:rsid w:val="0024453C"/>
    <w:rsid w:val="00244CD6"/>
    <w:rsid w:val="00244E9D"/>
    <w:rsid w:val="00244EFE"/>
    <w:rsid w:val="0024615A"/>
    <w:rsid w:val="00246213"/>
    <w:rsid w:val="002466B4"/>
    <w:rsid w:val="00246A93"/>
    <w:rsid w:val="00247170"/>
    <w:rsid w:val="002477BA"/>
    <w:rsid w:val="00247CBB"/>
    <w:rsid w:val="00247D0C"/>
    <w:rsid w:val="00247D4D"/>
    <w:rsid w:val="00250C2F"/>
    <w:rsid w:val="00251074"/>
    <w:rsid w:val="002515DC"/>
    <w:rsid w:val="00251C03"/>
    <w:rsid w:val="00253553"/>
    <w:rsid w:val="002542F3"/>
    <w:rsid w:val="002544D3"/>
    <w:rsid w:val="0025560A"/>
    <w:rsid w:val="00255FB9"/>
    <w:rsid w:val="00256D47"/>
    <w:rsid w:val="0025725D"/>
    <w:rsid w:val="00260338"/>
    <w:rsid w:val="00260615"/>
    <w:rsid w:val="00260B38"/>
    <w:rsid w:val="00260F89"/>
    <w:rsid w:val="0026270C"/>
    <w:rsid w:val="00262BE2"/>
    <w:rsid w:val="00263365"/>
    <w:rsid w:val="00263BC6"/>
    <w:rsid w:val="00263EB1"/>
    <w:rsid w:val="002640DB"/>
    <w:rsid w:val="0026646C"/>
    <w:rsid w:val="00266BEA"/>
    <w:rsid w:val="002677B8"/>
    <w:rsid w:val="00270382"/>
    <w:rsid w:val="00270937"/>
    <w:rsid w:val="00270C3E"/>
    <w:rsid w:val="0027142B"/>
    <w:rsid w:val="00271B2D"/>
    <w:rsid w:val="00271C12"/>
    <w:rsid w:val="00271F8B"/>
    <w:rsid w:val="00272F9D"/>
    <w:rsid w:val="002733D0"/>
    <w:rsid w:val="00273EF9"/>
    <w:rsid w:val="0027468F"/>
    <w:rsid w:val="002749D8"/>
    <w:rsid w:val="002750AE"/>
    <w:rsid w:val="00275B0A"/>
    <w:rsid w:val="0027625A"/>
    <w:rsid w:val="002776E5"/>
    <w:rsid w:val="00277A97"/>
    <w:rsid w:val="0028012E"/>
    <w:rsid w:val="002806C3"/>
    <w:rsid w:val="00280DD2"/>
    <w:rsid w:val="0028135F"/>
    <w:rsid w:val="00281F71"/>
    <w:rsid w:val="0028222C"/>
    <w:rsid w:val="00283402"/>
    <w:rsid w:val="0028380B"/>
    <w:rsid w:val="00283D3C"/>
    <w:rsid w:val="00284393"/>
    <w:rsid w:val="0028448B"/>
    <w:rsid w:val="00284707"/>
    <w:rsid w:val="002849E6"/>
    <w:rsid w:val="00284B77"/>
    <w:rsid w:val="002859CE"/>
    <w:rsid w:val="00285E7D"/>
    <w:rsid w:val="002879AF"/>
    <w:rsid w:val="00287AA6"/>
    <w:rsid w:val="00287D91"/>
    <w:rsid w:val="0029318A"/>
    <w:rsid w:val="00293D85"/>
    <w:rsid w:val="0029426B"/>
    <w:rsid w:val="002951AE"/>
    <w:rsid w:val="00295859"/>
    <w:rsid w:val="0029629B"/>
    <w:rsid w:val="002962E5"/>
    <w:rsid w:val="00296C84"/>
    <w:rsid w:val="002974E7"/>
    <w:rsid w:val="00297896"/>
    <w:rsid w:val="002A02BB"/>
    <w:rsid w:val="002A0879"/>
    <w:rsid w:val="002A09FA"/>
    <w:rsid w:val="002A0C4E"/>
    <w:rsid w:val="002A1C03"/>
    <w:rsid w:val="002A1F79"/>
    <w:rsid w:val="002A2FEC"/>
    <w:rsid w:val="002A3464"/>
    <w:rsid w:val="002A358D"/>
    <w:rsid w:val="002A3925"/>
    <w:rsid w:val="002A3995"/>
    <w:rsid w:val="002A3C54"/>
    <w:rsid w:val="002A5392"/>
    <w:rsid w:val="002A65B4"/>
    <w:rsid w:val="002A7156"/>
    <w:rsid w:val="002A7367"/>
    <w:rsid w:val="002A774A"/>
    <w:rsid w:val="002A7AA1"/>
    <w:rsid w:val="002A7EAB"/>
    <w:rsid w:val="002B023D"/>
    <w:rsid w:val="002B1168"/>
    <w:rsid w:val="002B1273"/>
    <w:rsid w:val="002B24B6"/>
    <w:rsid w:val="002B2F84"/>
    <w:rsid w:val="002B37E6"/>
    <w:rsid w:val="002B3FB6"/>
    <w:rsid w:val="002B4771"/>
    <w:rsid w:val="002B4C94"/>
    <w:rsid w:val="002B5DDB"/>
    <w:rsid w:val="002B610A"/>
    <w:rsid w:val="002B6236"/>
    <w:rsid w:val="002B6A37"/>
    <w:rsid w:val="002B6A72"/>
    <w:rsid w:val="002B6D6B"/>
    <w:rsid w:val="002B74DE"/>
    <w:rsid w:val="002B7D9A"/>
    <w:rsid w:val="002C0B3A"/>
    <w:rsid w:val="002C0FB1"/>
    <w:rsid w:val="002C2AF5"/>
    <w:rsid w:val="002C3671"/>
    <w:rsid w:val="002C3A3E"/>
    <w:rsid w:val="002C4281"/>
    <w:rsid w:val="002C4521"/>
    <w:rsid w:val="002C4C8E"/>
    <w:rsid w:val="002C53ED"/>
    <w:rsid w:val="002C596C"/>
    <w:rsid w:val="002C598F"/>
    <w:rsid w:val="002C6789"/>
    <w:rsid w:val="002C682C"/>
    <w:rsid w:val="002C6F15"/>
    <w:rsid w:val="002C78FD"/>
    <w:rsid w:val="002D0A21"/>
    <w:rsid w:val="002D0FA4"/>
    <w:rsid w:val="002D1C2F"/>
    <w:rsid w:val="002D2743"/>
    <w:rsid w:val="002D2AE9"/>
    <w:rsid w:val="002D2DB4"/>
    <w:rsid w:val="002D3634"/>
    <w:rsid w:val="002D4729"/>
    <w:rsid w:val="002D5476"/>
    <w:rsid w:val="002D5BA8"/>
    <w:rsid w:val="002D6EDD"/>
    <w:rsid w:val="002D7EE2"/>
    <w:rsid w:val="002D7FA3"/>
    <w:rsid w:val="002E00B1"/>
    <w:rsid w:val="002E033B"/>
    <w:rsid w:val="002E09D0"/>
    <w:rsid w:val="002E0F52"/>
    <w:rsid w:val="002E15CD"/>
    <w:rsid w:val="002E234A"/>
    <w:rsid w:val="002E2587"/>
    <w:rsid w:val="002E3190"/>
    <w:rsid w:val="002E3345"/>
    <w:rsid w:val="002E36C7"/>
    <w:rsid w:val="002E4358"/>
    <w:rsid w:val="002E4456"/>
    <w:rsid w:val="002E4744"/>
    <w:rsid w:val="002E4CB0"/>
    <w:rsid w:val="002E4CB7"/>
    <w:rsid w:val="002E5CB7"/>
    <w:rsid w:val="002E6349"/>
    <w:rsid w:val="002E670B"/>
    <w:rsid w:val="002E6771"/>
    <w:rsid w:val="002E6C92"/>
    <w:rsid w:val="002E6CDB"/>
    <w:rsid w:val="002E791E"/>
    <w:rsid w:val="002F03BE"/>
    <w:rsid w:val="002F1AC2"/>
    <w:rsid w:val="002F2999"/>
    <w:rsid w:val="002F2E3F"/>
    <w:rsid w:val="002F398B"/>
    <w:rsid w:val="002F447C"/>
    <w:rsid w:val="002F509B"/>
    <w:rsid w:val="002F5DBC"/>
    <w:rsid w:val="002F6223"/>
    <w:rsid w:val="002F686B"/>
    <w:rsid w:val="002F6939"/>
    <w:rsid w:val="002F69F7"/>
    <w:rsid w:val="002F6F7C"/>
    <w:rsid w:val="002F7774"/>
    <w:rsid w:val="002F7A25"/>
    <w:rsid w:val="002F7E52"/>
    <w:rsid w:val="00300875"/>
    <w:rsid w:val="00300DFC"/>
    <w:rsid w:val="00300E32"/>
    <w:rsid w:val="003013CF"/>
    <w:rsid w:val="00302B3B"/>
    <w:rsid w:val="00303255"/>
    <w:rsid w:val="003041AE"/>
    <w:rsid w:val="00304718"/>
    <w:rsid w:val="00305C8D"/>
    <w:rsid w:val="003068B0"/>
    <w:rsid w:val="0030771B"/>
    <w:rsid w:val="003102AD"/>
    <w:rsid w:val="00310E17"/>
    <w:rsid w:val="003110A3"/>
    <w:rsid w:val="00311B27"/>
    <w:rsid w:val="00312891"/>
    <w:rsid w:val="0031290E"/>
    <w:rsid w:val="00314E96"/>
    <w:rsid w:val="00314F2D"/>
    <w:rsid w:val="003150D3"/>
    <w:rsid w:val="00315DC0"/>
    <w:rsid w:val="00315FB8"/>
    <w:rsid w:val="00317331"/>
    <w:rsid w:val="00320013"/>
    <w:rsid w:val="00320763"/>
    <w:rsid w:val="00320D66"/>
    <w:rsid w:val="00320F42"/>
    <w:rsid w:val="00320F46"/>
    <w:rsid w:val="00321304"/>
    <w:rsid w:val="0032413F"/>
    <w:rsid w:val="003243E6"/>
    <w:rsid w:val="00324999"/>
    <w:rsid w:val="003252C1"/>
    <w:rsid w:val="00325504"/>
    <w:rsid w:val="00325729"/>
    <w:rsid w:val="00325730"/>
    <w:rsid w:val="00326042"/>
    <w:rsid w:val="0032619C"/>
    <w:rsid w:val="003277F4"/>
    <w:rsid w:val="00330440"/>
    <w:rsid w:val="00330B00"/>
    <w:rsid w:val="00330BEF"/>
    <w:rsid w:val="00331177"/>
    <w:rsid w:val="00331542"/>
    <w:rsid w:val="00333226"/>
    <w:rsid w:val="00334F06"/>
    <w:rsid w:val="00335066"/>
    <w:rsid w:val="00335735"/>
    <w:rsid w:val="00335CDA"/>
    <w:rsid w:val="0033620E"/>
    <w:rsid w:val="0033659A"/>
    <w:rsid w:val="0033674D"/>
    <w:rsid w:val="00336ECE"/>
    <w:rsid w:val="00336FB5"/>
    <w:rsid w:val="00340F08"/>
    <w:rsid w:val="00341DB3"/>
    <w:rsid w:val="00342240"/>
    <w:rsid w:val="003428BA"/>
    <w:rsid w:val="00342C50"/>
    <w:rsid w:val="00343B2C"/>
    <w:rsid w:val="00343E0A"/>
    <w:rsid w:val="003447FE"/>
    <w:rsid w:val="00344B10"/>
    <w:rsid w:val="003461D8"/>
    <w:rsid w:val="00350BA0"/>
    <w:rsid w:val="00351660"/>
    <w:rsid w:val="00351739"/>
    <w:rsid w:val="00351BB9"/>
    <w:rsid w:val="00351D71"/>
    <w:rsid w:val="00352B8E"/>
    <w:rsid w:val="00353004"/>
    <w:rsid w:val="00353361"/>
    <w:rsid w:val="003534FB"/>
    <w:rsid w:val="00353895"/>
    <w:rsid w:val="003548F0"/>
    <w:rsid w:val="00355BF5"/>
    <w:rsid w:val="00356308"/>
    <w:rsid w:val="00356F5B"/>
    <w:rsid w:val="0035741C"/>
    <w:rsid w:val="00357B18"/>
    <w:rsid w:val="00357C1A"/>
    <w:rsid w:val="00361244"/>
    <w:rsid w:val="00361BE3"/>
    <w:rsid w:val="0036272C"/>
    <w:rsid w:val="003640A9"/>
    <w:rsid w:val="003644D7"/>
    <w:rsid w:val="00365200"/>
    <w:rsid w:val="003652C6"/>
    <w:rsid w:val="003655E8"/>
    <w:rsid w:val="003663D3"/>
    <w:rsid w:val="003665C9"/>
    <w:rsid w:val="00366756"/>
    <w:rsid w:val="00367DEE"/>
    <w:rsid w:val="00371472"/>
    <w:rsid w:val="0037153C"/>
    <w:rsid w:val="0037182D"/>
    <w:rsid w:val="00372F2A"/>
    <w:rsid w:val="003737D6"/>
    <w:rsid w:val="00374684"/>
    <w:rsid w:val="00374E21"/>
    <w:rsid w:val="00375044"/>
    <w:rsid w:val="0037511D"/>
    <w:rsid w:val="0037606A"/>
    <w:rsid w:val="00376233"/>
    <w:rsid w:val="003769E4"/>
    <w:rsid w:val="00376B1F"/>
    <w:rsid w:val="00376DA4"/>
    <w:rsid w:val="00376DB7"/>
    <w:rsid w:val="003775D2"/>
    <w:rsid w:val="00377674"/>
    <w:rsid w:val="0038015A"/>
    <w:rsid w:val="0038024A"/>
    <w:rsid w:val="00380C30"/>
    <w:rsid w:val="00380FF7"/>
    <w:rsid w:val="003814DE"/>
    <w:rsid w:val="00383339"/>
    <w:rsid w:val="00383948"/>
    <w:rsid w:val="0038468B"/>
    <w:rsid w:val="00385FDA"/>
    <w:rsid w:val="00387332"/>
    <w:rsid w:val="003873B4"/>
    <w:rsid w:val="00387732"/>
    <w:rsid w:val="003904BF"/>
    <w:rsid w:val="00390E99"/>
    <w:rsid w:val="003916CB"/>
    <w:rsid w:val="00391920"/>
    <w:rsid w:val="00392326"/>
    <w:rsid w:val="00392F1E"/>
    <w:rsid w:val="003937F5"/>
    <w:rsid w:val="00394761"/>
    <w:rsid w:val="00394802"/>
    <w:rsid w:val="00394AF8"/>
    <w:rsid w:val="00395AFC"/>
    <w:rsid w:val="00395B21"/>
    <w:rsid w:val="003960D2"/>
    <w:rsid w:val="00396477"/>
    <w:rsid w:val="00396B48"/>
    <w:rsid w:val="003A0164"/>
    <w:rsid w:val="003A1644"/>
    <w:rsid w:val="003A25DD"/>
    <w:rsid w:val="003A269C"/>
    <w:rsid w:val="003A3139"/>
    <w:rsid w:val="003A4A5C"/>
    <w:rsid w:val="003A656C"/>
    <w:rsid w:val="003A65FD"/>
    <w:rsid w:val="003A6A62"/>
    <w:rsid w:val="003A77B3"/>
    <w:rsid w:val="003A7AF5"/>
    <w:rsid w:val="003A7EF9"/>
    <w:rsid w:val="003B05FC"/>
    <w:rsid w:val="003B0CC6"/>
    <w:rsid w:val="003B0F0B"/>
    <w:rsid w:val="003B1FEA"/>
    <w:rsid w:val="003B2781"/>
    <w:rsid w:val="003B2912"/>
    <w:rsid w:val="003B33C7"/>
    <w:rsid w:val="003B33F0"/>
    <w:rsid w:val="003B3D01"/>
    <w:rsid w:val="003B426D"/>
    <w:rsid w:val="003B4E8E"/>
    <w:rsid w:val="003B58E6"/>
    <w:rsid w:val="003B6368"/>
    <w:rsid w:val="003B688D"/>
    <w:rsid w:val="003B74F3"/>
    <w:rsid w:val="003B767F"/>
    <w:rsid w:val="003B78E9"/>
    <w:rsid w:val="003C0828"/>
    <w:rsid w:val="003C144E"/>
    <w:rsid w:val="003C1C91"/>
    <w:rsid w:val="003C2293"/>
    <w:rsid w:val="003C2443"/>
    <w:rsid w:val="003C2659"/>
    <w:rsid w:val="003C2A1A"/>
    <w:rsid w:val="003C4B2D"/>
    <w:rsid w:val="003C4BC1"/>
    <w:rsid w:val="003C5B89"/>
    <w:rsid w:val="003C5E5E"/>
    <w:rsid w:val="003C6EDA"/>
    <w:rsid w:val="003C7987"/>
    <w:rsid w:val="003C7D80"/>
    <w:rsid w:val="003D1024"/>
    <w:rsid w:val="003D1466"/>
    <w:rsid w:val="003D19B9"/>
    <w:rsid w:val="003D26C9"/>
    <w:rsid w:val="003D2B54"/>
    <w:rsid w:val="003D2B71"/>
    <w:rsid w:val="003D38B3"/>
    <w:rsid w:val="003D3DA6"/>
    <w:rsid w:val="003D3F20"/>
    <w:rsid w:val="003D40AC"/>
    <w:rsid w:val="003D456C"/>
    <w:rsid w:val="003D51A6"/>
    <w:rsid w:val="003D64BE"/>
    <w:rsid w:val="003D6A7A"/>
    <w:rsid w:val="003D7BC7"/>
    <w:rsid w:val="003E0A28"/>
    <w:rsid w:val="003E0F11"/>
    <w:rsid w:val="003E1466"/>
    <w:rsid w:val="003E2059"/>
    <w:rsid w:val="003E2325"/>
    <w:rsid w:val="003E23E4"/>
    <w:rsid w:val="003E2510"/>
    <w:rsid w:val="003E268A"/>
    <w:rsid w:val="003E2B71"/>
    <w:rsid w:val="003E3585"/>
    <w:rsid w:val="003E3857"/>
    <w:rsid w:val="003E3CDC"/>
    <w:rsid w:val="003E4D2E"/>
    <w:rsid w:val="003E4E50"/>
    <w:rsid w:val="003E50DF"/>
    <w:rsid w:val="003E62D0"/>
    <w:rsid w:val="003E723E"/>
    <w:rsid w:val="003E7B64"/>
    <w:rsid w:val="003F0349"/>
    <w:rsid w:val="003F06A9"/>
    <w:rsid w:val="003F1148"/>
    <w:rsid w:val="003F1BEF"/>
    <w:rsid w:val="003F1CAA"/>
    <w:rsid w:val="003F2151"/>
    <w:rsid w:val="003F2154"/>
    <w:rsid w:val="003F25B1"/>
    <w:rsid w:val="003F3A17"/>
    <w:rsid w:val="003F3CC1"/>
    <w:rsid w:val="003F4D99"/>
    <w:rsid w:val="003F4E56"/>
    <w:rsid w:val="003F4FE1"/>
    <w:rsid w:val="003F61D2"/>
    <w:rsid w:val="0040017B"/>
    <w:rsid w:val="00400756"/>
    <w:rsid w:val="004007A4"/>
    <w:rsid w:val="004007D9"/>
    <w:rsid w:val="00400F41"/>
    <w:rsid w:val="00402741"/>
    <w:rsid w:val="004033EC"/>
    <w:rsid w:val="004044A6"/>
    <w:rsid w:val="00404E41"/>
    <w:rsid w:val="004053DE"/>
    <w:rsid w:val="004054CA"/>
    <w:rsid w:val="00405F16"/>
    <w:rsid w:val="00407037"/>
    <w:rsid w:val="0040777D"/>
    <w:rsid w:val="00411C35"/>
    <w:rsid w:val="00412241"/>
    <w:rsid w:val="00412665"/>
    <w:rsid w:val="00412772"/>
    <w:rsid w:val="00412E2A"/>
    <w:rsid w:val="00414576"/>
    <w:rsid w:val="004152C8"/>
    <w:rsid w:val="004165DB"/>
    <w:rsid w:val="00417215"/>
    <w:rsid w:val="00417E2F"/>
    <w:rsid w:val="00420B73"/>
    <w:rsid w:val="00421397"/>
    <w:rsid w:val="00421532"/>
    <w:rsid w:val="004215E0"/>
    <w:rsid w:val="004219CD"/>
    <w:rsid w:val="00421C32"/>
    <w:rsid w:val="004239AF"/>
    <w:rsid w:val="00423A18"/>
    <w:rsid w:val="0042452E"/>
    <w:rsid w:val="00424D88"/>
    <w:rsid w:val="00425590"/>
    <w:rsid w:val="004255D3"/>
    <w:rsid w:val="0042580A"/>
    <w:rsid w:val="00425E27"/>
    <w:rsid w:val="00426A36"/>
    <w:rsid w:val="0042736F"/>
    <w:rsid w:val="00427C75"/>
    <w:rsid w:val="00430E31"/>
    <w:rsid w:val="00430F3A"/>
    <w:rsid w:val="00431B6E"/>
    <w:rsid w:val="00431C11"/>
    <w:rsid w:val="0043201B"/>
    <w:rsid w:val="004340BB"/>
    <w:rsid w:val="0043432B"/>
    <w:rsid w:val="00434926"/>
    <w:rsid w:val="00434950"/>
    <w:rsid w:val="00434A15"/>
    <w:rsid w:val="0043508E"/>
    <w:rsid w:val="00436933"/>
    <w:rsid w:val="00436D77"/>
    <w:rsid w:val="0043776A"/>
    <w:rsid w:val="00437F3D"/>
    <w:rsid w:val="00440441"/>
    <w:rsid w:val="0044113C"/>
    <w:rsid w:val="00442000"/>
    <w:rsid w:val="004428CE"/>
    <w:rsid w:val="004435DA"/>
    <w:rsid w:val="004449EC"/>
    <w:rsid w:val="00444B87"/>
    <w:rsid w:val="00444EC2"/>
    <w:rsid w:val="0044587A"/>
    <w:rsid w:val="00445F88"/>
    <w:rsid w:val="0044651B"/>
    <w:rsid w:val="00446889"/>
    <w:rsid w:val="00447431"/>
    <w:rsid w:val="00447B9C"/>
    <w:rsid w:val="00447DE7"/>
    <w:rsid w:val="0045025A"/>
    <w:rsid w:val="0045100E"/>
    <w:rsid w:val="004513ED"/>
    <w:rsid w:val="0045169C"/>
    <w:rsid w:val="00451B04"/>
    <w:rsid w:val="00452E8D"/>
    <w:rsid w:val="00452F13"/>
    <w:rsid w:val="004531CA"/>
    <w:rsid w:val="004533AE"/>
    <w:rsid w:val="00454EAA"/>
    <w:rsid w:val="00456398"/>
    <w:rsid w:val="004567AB"/>
    <w:rsid w:val="00460C2A"/>
    <w:rsid w:val="004624F8"/>
    <w:rsid w:val="004632BF"/>
    <w:rsid w:val="00463962"/>
    <w:rsid w:val="00464177"/>
    <w:rsid w:val="004647A7"/>
    <w:rsid w:val="0046589A"/>
    <w:rsid w:val="00465A41"/>
    <w:rsid w:val="004662C3"/>
    <w:rsid w:val="00466383"/>
    <w:rsid w:val="0046704B"/>
    <w:rsid w:val="004672DB"/>
    <w:rsid w:val="004705A3"/>
    <w:rsid w:val="00470814"/>
    <w:rsid w:val="00470B09"/>
    <w:rsid w:val="00471B80"/>
    <w:rsid w:val="004732B5"/>
    <w:rsid w:val="004737A2"/>
    <w:rsid w:val="00474543"/>
    <w:rsid w:val="00474642"/>
    <w:rsid w:val="00474B85"/>
    <w:rsid w:val="0047562E"/>
    <w:rsid w:val="004756C3"/>
    <w:rsid w:val="00475BA9"/>
    <w:rsid w:val="00476494"/>
    <w:rsid w:val="004765C0"/>
    <w:rsid w:val="00476993"/>
    <w:rsid w:val="0047704D"/>
    <w:rsid w:val="00477462"/>
    <w:rsid w:val="004807E6"/>
    <w:rsid w:val="00482527"/>
    <w:rsid w:val="0048394C"/>
    <w:rsid w:val="00483CAC"/>
    <w:rsid w:val="00483E2C"/>
    <w:rsid w:val="0048411F"/>
    <w:rsid w:val="00484547"/>
    <w:rsid w:val="0048484F"/>
    <w:rsid w:val="004848DD"/>
    <w:rsid w:val="00485796"/>
    <w:rsid w:val="00485F05"/>
    <w:rsid w:val="00487297"/>
    <w:rsid w:val="004872CE"/>
    <w:rsid w:val="00487910"/>
    <w:rsid w:val="004906BB"/>
    <w:rsid w:val="004911E0"/>
    <w:rsid w:val="004915DE"/>
    <w:rsid w:val="00492DFA"/>
    <w:rsid w:val="00494E57"/>
    <w:rsid w:val="0049520D"/>
    <w:rsid w:val="00495C4F"/>
    <w:rsid w:val="004966EB"/>
    <w:rsid w:val="004968C0"/>
    <w:rsid w:val="00496D24"/>
    <w:rsid w:val="00497503"/>
    <w:rsid w:val="00497737"/>
    <w:rsid w:val="004A28A2"/>
    <w:rsid w:val="004A2B95"/>
    <w:rsid w:val="004A30E7"/>
    <w:rsid w:val="004A30FB"/>
    <w:rsid w:val="004A3C4B"/>
    <w:rsid w:val="004A3CCB"/>
    <w:rsid w:val="004A44A0"/>
    <w:rsid w:val="004A6633"/>
    <w:rsid w:val="004A6C90"/>
    <w:rsid w:val="004A704F"/>
    <w:rsid w:val="004A7096"/>
    <w:rsid w:val="004A739F"/>
    <w:rsid w:val="004A7E0A"/>
    <w:rsid w:val="004A7F04"/>
    <w:rsid w:val="004B04C6"/>
    <w:rsid w:val="004B0768"/>
    <w:rsid w:val="004B0A97"/>
    <w:rsid w:val="004B1380"/>
    <w:rsid w:val="004B15CC"/>
    <w:rsid w:val="004B15D6"/>
    <w:rsid w:val="004B1AAD"/>
    <w:rsid w:val="004B1EF3"/>
    <w:rsid w:val="004B2477"/>
    <w:rsid w:val="004B4036"/>
    <w:rsid w:val="004B42A9"/>
    <w:rsid w:val="004B45A6"/>
    <w:rsid w:val="004B4C69"/>
    <w:rsid w:val="004B4EEE"/>
    <w:rsid w:val="004B5C6A"/>
    <w:rsid w:val="004B6B8A"/>
    <w:rsid w:val="004B6EC9"/>
    <w:rsid w:val="004B7261"/>
    <w:rsid w:val="004B75D7"/>
    <w:rsid w:val="004B76B5"/>
    <w:rsid w:val="004B7EC0"/>
    <w:rsid w:val="004B7F2E"/>
    <w:rsid w:val="004B7F9A"/>
    <w:rsid w:val="004C0C0B"/>
    <w:rsid w:val="004C1B65"/>
    <w:rsid w:val="004C2005"/>
    <w:rsid w:val="004C21E5"/>
    <w:rsid w:val="004C2F89"/>
    <w:rsid w:val="004C5454"/>
    <w:rsid w:val="004C597F"/>
    <w:rsid w:val="004C5A05"/>
    <w:rsid w:val="004C5B11"/>
    <w:rsid w:val="004C7405"/>
    <w:rsid w:val="004C777C"/>
    <w:rsid w:val="004D1410"/>
    <w:rsid w:val="004D1868"/>
    <w:rsid w:val="004D20B6"/>
    <w:rsid w:val="004D22C7"/>
    <w:rsid w:val="004D256F"/>
    <w:rsid w:val="004D3226"/>
    <w:rsid w:val="004D3B0D"/>
    <w:rsid w:val="004D4195"/>
    <w:rsid w:val="004D4348"/>
    <w:rsid w:val="004D4DD7"/>
    <w:rsid w:val="004D58C2"/>
    <w:rsid w:val="004D5B04"/>
    <w:rsid w:val="004D5C12"/>
    <w:rsid w:val="004D68C4"/>
    <w:rsid w:val="004D6E1D"/>
    <w:rsid w:val="004D776C"/>
    <w:rsid w:val="004D77C7"/>
    <w:rsid w:val="004D77DA"/>
    <w:rsid w:val="004D7994"/>
    <w:rsid w:val="004D7A55"/>
    <w:rsid w:val="004D7CF3"/>
    <w:rsid w:val="004D7FC5"/>
    <w:rsid w:val="004E0306"/>
    <w:rsid w:val="004E10E0"/>
    <w:rsid w:val="004E152C"/>
    <w:rsid w:val="004E1936"/>
    <w:rsid w:val="004E26F7"/>
    <w:rsid w:val="004E356D"/>
    <w:rsid w:val="004E39C4"/>
    <w:rsid w:val="004E40FA"/>
    <w:rsid w:val="004E4787"/>
    <w:rsid w:val="004E488B"/>
    <w:rsid w:val="004E5482"/>
    <w:rsid w:val="004E54A3"/>
    <w:rsid w:val="004E5C13"/>
    <w:rsid w:val="004E6E69"/>
    <w:rsid w:val="004E7382"/>
    <w:rsid w:val="004F0253"/>
    <w:rsid w:val="004F05B4"/>
    <w:rsid w:val="004F1755"/>
    <w:rsid w:val="004F232B"/>
    <w:rsid w:val="004F27A1"/>
    <w:rsid w:val="004F2DAF"/>
    <w:rsid w:val="004F309F"/>
    <w:rsid w:val="004F397E"/>
    <w:rsid w:val="004F3B26"/>
    <w:rsid w:val="004F45E4"/>
    <w:rsid w:val="004F4D29"/>
    <w:rsid w:val="004F5377"/>
    <w:rsid w:val="004F5964"/>
    <w:rsid w:val="004F5ED9"/>
    <w:rsid w:val="004F6D73"/>
    <w:rsid w:val="004F6D78"/>
    <w:rsid w:val="004F746E"/>
    <w:rsid w:val="004F765B"/>
    <w:rsid w:val="004F791B"/>
    <w:rsid w:val="004F7E5A"/>
    <w:rsid w:val="005009E3"/>
    <w:rsid w:val="00500B56"/>
    <w:rsid w:val="00501222"/>
    <w:rsid w:val="005013CA"/>
    <w:rsid w:val="005019DA"/>
    <w:rsid w:val="005020E9"/>
    <w:rsid w:val="00502114"/>
    <w:rsid w:val="0050213E"/>
    <w:rsid w:val="00502418"/>
    <w:rsid w:val="005039A8"/>
    <w:rsid w:val="00503F86"/>
    <w:rsid w:val="005059BE"/>
    <w:rsid w:val="00506641"/>
    <w:rsid w:val="00506C99"/>
    <w:rsid w:val="00506E73"/>
    <w:rsid w:val="005071D4"/>
    <w:rsid w:val="00507491"/>
    <w:rsid w:val="00507E29"/>
    <w:rsid w:val="0051037B"/>
    <w:rsid w:val="00510AEE"/>
    <w:rsid w:val="00510F3D"/>
    <w:rsid w:val="00511AD7"/>
    <w:rsid w:val="005135CA"/>
    <w:rsid w:val="00513882"/>
    <w:rsid w:val="00513D28"/>
    <w:rsid w:val="00513D33"/>
    <w:rsid w:val="005141CD"/>
    <w:rsid w:val="0051493D"/>
    <w:rsid w:val="00514EAB"/>
    <w:rsid w:val="0051587B"/>
    <w:rsid w:val="00515C10"/>
    <w:rsid w:val="00515E0C"/>
    <w:rsid w:val="00516292"/>
    <w:rsid w:val="00516778"/>
    <w:rsid w:val="00516C85"/>
    <w:rsid w:val="00517241"/>
    <w:rsid w:val="0051765D"/>
    <w:rsid w:val="00517708"/>
    <w:rsid w:val="00517915"/>
    <w:rsid w:val="00517B4F"/>
    <w:rsid w:val="0052197B"/>
    <w:rsid w:val="005224FC"/>
    <w:rsid w:val="005227FB"/>
    <w:rsid w:val="005230C6"/>
    <w:rsid w:val="00524647"/>
    <w:rsid w:val="00524BAC"/>
    <w:rsid w:val="00525A43"/>
    <w:rsid w:val="005272ED"/>
    <w:rsid w:val="00527591"/>
    <w:rsid w:val="00531AF6"/>
    <w:rsid w:val="00531CFB"/>
    <w:rsid w:val="00534179"/>
    <w:rsid w:val="00534B01"/>
    <w:rsid w:val="00534C30"/>
    <w:rsid w:val="00535E20"/>
    <w:rsid w:val="00535F11"/>
    <w:rsid w:val="00535FF3"/>
    <w:rsid w:val="00536133"/>
    <w:rsid w:val="0053630F"/>
    <w:rsid w:val="00537C29"/>
    <w:rsid w:val="00537FE3"/>
    <w:rsid w:val="00540923"/>
    <w:rsid w:val="005425DC"/>
    <w:rsid w:val="00542662"/>
    <w:rsid w:val="00542A6F"/>
    <w:rsid w:val="00543B3A"/>
    <w:rsid w:val="00544F38"/>
    <w:rsid w:val="00544FF3"/>
    <w:rsid w:val="0054575D"/>
    <w:rsid w:val="005461DE"/>
    <w:rsid w:val="00546F47"/>
    <w:rsid w:val="00547C1B"/>
    <w:rsid w:val="00547D6D"/>
    <w:rsid w:val="005501BD"/>
    <w:rsid w:val="005504E4"/>
    <w:rsid w:val="00551470"/>
    <w:rsid w:val="00552146"/>
    <w:rsid w:val="005521C7"/>
    <w:rsid w:val="00553149"/>
    <w:rsid w:val="0055315A"/>
    <w:rsid w:val="00554ED4"/>
    <w:rsid w:val="005551DA"/>
    <w:rsid w:val="00555380"/>
    <w:rsid w:val="005561AF"/>
    <w:rsid w:val="00557A3A"/>
    <w:rsid w:val="00557F9D"/>
    <w:rsid w:val="00560F17"/>
    <w:rsid w:val="00561B6F"/>
    <w:rsid w:val="00561F40"/>
    <w:rsid w:val="005627B7"/>
    <w:rsid w:val="00562900"/>
    <w:rsid w:val="00562E8C"/>
    <w:rsid w:val="00562FE6"/>
    <w:rsid w:val="005635AA"/>
    <w:rsid w:val="005636E1"/>
    <w:rsid w:val="005640D6"/>
    <w:rsid w:val="00564167"/>
    <w:rsid w:val="00564F56"/>
    <w:rsid w:val="00564F75"/>
    <w:rsid w:val="005655A6"/>
    <w:rsid w:val="0056594A"/>
    <w:rsid w:val="00565B45"/>
    <w:rsid w:val="00566E2C"/>
    <w:rsid w:val="00566EC4"/>
    <w:rsid w:val="00567954"/>
    <w:rsid w:val="00567AB2"/>
    <w:rsid w:val="00567C47"/>
    <w:rsid w:val="005700E6"/>
    <w:rsid w:val="0057012D"/>
    <w:rsid w:val="00570247"/>
    <w:rsid w:val="00570601"/>
    <w:rsid w:val="00571F44"/>
    <w:rsid w:val="00572655"/>
    <w:rsid w:val="00572AD1"/>
    <w:rsid w:val="005732A9"/>
    <w:rsid w:val="00573CF7"/>
    <w:rsid w:val="00574159"/>
    <w:rsid w:val="00575424"/>
    <w:rsid w:val="00575425"/>
    <w:rsid w:val="0057546E"/>
    <w:rsid w:val="00575958"/>
    <w:rsid w:val="00577021"/>
    <w:rsid w:val="0057716A"/>
    <w:rsid w:val="005801CB"/>
    <w:rsid w:val="00580794"/>
    <w:rsid w:val="0058108C"/>
    <w:rsid w:val="005815D7"/>
    <w:rsid w:val="00581873"/>
    <w:rsid w:val="00581D20"/>
    <w:rsid w:val="005820E9"/>
    <w:rsid w:val="00582302"/>
    <w:rsid w:val="00582392"/>
    <w:rsid w:val="00582BC8"/>
    <w:rsid w:val="005833DB"/>
    <w:rsid w:val="0058344C"/>
    <w:rsid w:val="00583D52"/>
    <w:rsid w:val="00584907"/>
    <w:rsid w:val="0058632E"/>
    <w:rsid w:val="00586585"/>
    <w:rsid w:val="00586C09"/>
    <w:rsid w:val="00587197"/>
    <w:rsid w:val="005874B2"/>
    <w:rsid w:val="005877B9"/>
    <w:rsid w:val="00587990"/>
    <w:rsid w:val="00587A67"/>
    <w:rsid w:val="00587A85"/>
    <w:rsid w:val="00587AF0"/>
    <w:rsid w:val="0059083E"/>
    <w:rsid w:val="00590E30"/>
    <w:rsid w:val="00591409"/>
    <w:rsid w:val="00591EA7"/>
    <w:rsid w:val="0059203C"/>
    <w:rsid w:val="00593202"/>
    <w:rsid w:val="0059374E"/>
    <w:rsid w:val="005937C8"/>
    <w:rsid w:val="00593816"/>
    <w:rsid w:val="00593971"/>
    <w:rsid w:val="0059476B"/>
    <w:rsid w:val="00594939"/>
    <w:rsid w:val="00594F73"/>
    <w:rsid w:val="00595D61"/>
    <w:rsid w:val="00595E6C"/>
    <w:rsid w:val="00596860"/>
    <w:rsid w:val="00597343"/>
    <w:rsid w:val="0059738D"/>
    <w:rsid w:val="005A1830"/>
    <w:rsid w:val="005A1862"/>
    <w:rsid w:val="005A1DF6"/>
    <w:rsid w:val="005A1FFE"/>
    <w:rsid w:val="005A252A"/>
    <w:rsid w:val="005A2D37"/>
    <w:rsid w:val="005A3817"/>
    <w:rsid w:val="005A3991"/>
    <w:rsid w:val="005A4B7C"/>
    <w:rsid w:val="005A5064"/>
    <w:rsid w:val="005A51AA"/>
    <w:rsid w:val="005A6363"/>
    <w:rsid w:val="005A65E5"/>
    <w:rsid w:val="005A6697"/>
    <w:rsid w:val="005A7E6C"/>
    <w:rsid w:val="005B0579"/>
    <w:rsid w:val="005B13D7"/>
    <w:rsid w:val="005B18C9"/>
    <w:rsid w:val="005B24FD"/>
    <w:rsid w:val="005B2F14"/>
    <w:rsid w:val="005B2F37"/>
    <w:rsid w:val="005B41F9"/>
    <w:rsid w:val="005B463F"/>
    <w:rsid w:val="005B4D3B"/>
    <w:rsid w:val="005B4EE9"/>
    <w:rsid w:val="005B608F"/>
    <w:rsid w:val="005B70C4"/>
    <w:rsid w:val="005B7295"/>
    <w:rsid w:val="005B780C"/>
    <w:rsid w:val="005B7D80"/>
    <w:rsid w:val="005C0603"/>
    <w:rsid w:val="005C1D56"/>
    <w:rsid w:val="005C1D99"/>
    <w:rsid w:val="005C3D73"/>
    <w:rsid w:val="005C40F9"/>
    <w:rsid w:val="005C42DA"/>
    <w:rsid w:val="005C4321"/>
    <w:rsid w:val="005C4A30"/>
    <w:rsid w:val="005C4D5E"/>
    <w:rsid w:val="005C4EC6"/>
    <w:rsid w:val="005C521F"/>
    <w:rsid w:val="005C5AC6"/>
    <w:rsid w:val="005C5FD2"/>
    <w:rsid w:val="005C621D"/>
    <w:rsid w:val="005C6344"/>
    <w:rsid w:val="005C638B"/>
    <w:rsid w:val="005C6670"/>
    <w:rsid w:val="005C6688"/>
    <w:rsid w:val="005C67AB"/>
    <w:rsid w:val="005C6865"/>
    <w:rsid w:val="005C6A76"/>
    <w:rsid w:val="005C7685"/>
    <w:rsid w:val="005C7F1E"/>
    <w:rsid w:val="005D0522"/>
    <w:rsid w:val="005D0CF0"/>
    <w:rsid w:val="005D1563"/>
    <w:rsid w:val="005D1940"/>
    <w:rsid w:val="005D1E94"/>
    <w:rsid w:val="005D32FC"/>
    <w:rsid w:val="005D33E1"/>
    <w:rsid w:val="005D358B"/>
    <w:rsid w:val="005D47BE"/>
    <w:rsid w:val="005D7467"/>
    <w:rsid w:val="005D79C5"/>
    <w:rsid w:val="005D7A02"/>
    <w:rsid w:val="005D7DD2"/>
    <w:rsid w:val="005E00B0"/>
    <w:rsid w:val="005E0C27"/>
    <w:rsid w:val="005E117C"/>
    <w:rsid w:val="005E198A"/>
    <w:rsid w:val="005E1C49"/>
    <w:rsid w:val="005E1FF4"/>
    <w:rsid w:val="005E3448"/>
    <w:rsid w:val="005E34F4"/>
    <w:rsid w:val="005E39B6"/>
    <w:rsid w:val="005E3FCA"/>
    <w:rsid w:val="005E3FDE"/>
    <w:rsid w:val="005E46F7"/>
    <w:rsid w:val="005E4C3D"/>
    <w:rsid w:val="005E4C4F"/>
    <w:rsid w:val="005E5F65"/>
    <w:rsid w:val="005E69BE"/>
    <w:rsid w:val="005F1BF0"/>
    <w:rsid w:val="005F2146"/>
    <w:rsid w:val="005F22CD"/>
    <w:rsid w:val="005F2C01"/>
    <w:rsid w:val="005F4121"/>
    <w:rsid w:val="005F4468"/>
    <w:rsid w:val="005F44CB"/>
    <w:rsid w:val="005F4D0D"/>
    <w:rsid w:val="005F550D"/>
    <w:rsid w:val="005F565B"/>
    <w:rsid w:val="005F5D62"/>
    <w:rsid w:val="005F6E5C"/>
    <w:rsid w:val="005F7BC8"/>
    <w:rsid w:val="005F7F2C"/>
    <w:rsid w:val="00601161"/>
    <w:rsid w:val="00601718"/>
    <w:rsid w:val="0060482B"/>
    <w:rsid w:val="0060570F"/>
    <w:rsid w:val="00605895"/>
    <w:rsid w:val="0060684F"/>
    <w:rsid w:val="006069E2"/>
    <w:rsid w:val="00606BCD"/>
    <w:rsid w:val="00606D2A"/>
    <w:rsid w:val="0060714F"/>
    <w:rsid w:val="00607269"/>
    <w:rsid w:val="006075D7"/>
    <w:rsid w:val="00607AB7"/>
    <w:rsid w:val="00607FFE"/>
    <w:rsid w:val="00610453"/>
    <w:rsid w:val="006105B7"/>
    <w:rsid w:val="00610EB2"/>
    <w:rsid w:val="006111A3"/>
    <w:rsid w:val="00611CB0"/>
    <w:rsid w:val="00612BFB"/>
    <w:rsid w:val="00612F25"/>
    <w:rsid w:val="00613384"/>
    <w:rsid w:val="00613B2D"/>
    <w:rsid w:val="00614A7C"/>
    <w:rsid w:val="00614B99"/>
    <w:rsid w:val="00614BCC"/>
    <w:rsid w:val="00617071"/>
    <w:rsid w:val="0061792D"/>
    <w:rsid w:val="00617AD1"/>
    <w:rsid w:val="0062076E"/>
    <w:rsid w:val="00620E38"/>
    <w:rsid w:val="00620E77"/>
    <w:rsid w:val="006211C3"/>
    <w:rsid w:val="00622760"/>
    <w:rsid w:val="006227D7"/>
    <w:rsid w:val="00622A3F"/>
    <w:rsid w:val="0062394D"/>
    <w:rsid w:val="00623A7C"/>
    <w:rsid w:val="00625AAF"/>
    <w:rsid w:val="006264CB"/>
    <w:rsid w:val="00626E65"/>
    <w:rsid w:val="00627CF4"/>
    <w:rsid w:val="00630A8B"/>
    <w:rsid w:val="00632A03"/>
    <w:rsid w:val="00632B2D"/>
    <w:rsid w:val="00634102"/>
    <w:rsid w:val="0063483B"/>
    <w:rsid w:val="006356BC"/>
    <w:rsid w:val="00636045"/>
    <w:rsid w:val="00636353"/>
    <w:rsid w:val="00636423"/>
    <w:rsid w:val="00636640"/>
    <w:rsid w:val="006368D8"/>
    <w:rsid w:val="00640A2B"/>
    <w:rsid w:val="006422EF"/>
    <w:rsid w:val="006423D0"/>
    <w:rsid w:val="0064248D"/>
    <w:rsid w:val="00642787"/>
    <w:rsid w:val="00643536"/>
    <w:rsid w:val="006438E8"/>
    <w:rsid w:val="00643B0C"/>
    <w:rsid w:val="00643F90"/>
    <w:rsid w:val="00644D08"/>
    <w:rsid w:val="00644E3E"/>
    <w:rsid w:val="0064547C"/>
    <w:rsid w:val="00645977"/>
    <w:rsid w:val="006462DB"/>
    <w:rsid w:val="0064689F"/>
    <w:rsid w:val="00646FDB"/>
    <w:rsid w:val="00647225"/>
    <w:rsid w:val="00647742"/>
    <w:rsid w:val="00647B32"/>
    <w:rsid w:val="00647BF4"/>
    <w:rsid w:val="00650291"/>
    <w:rsid w:val="006508AB"/>
    <w:rsid w:val="006511E3"/>
    <w:rsid w:val="0065193F"/>
    <w:rsid w:val="00651B7F"/>
    <w:rsid w:val="00652A92"/>
    <w:rsid w:val="006536DC"/>
    <w:rsid w:val="00653D52"/>
    <w:rsid w:val="00653DF2"/>
    <w:rsid w:val="0065404C"/>
    <w:rsid w:val="006546EC"/>
    <w:rsid w:val="006550D3"/>
    <w:rsid w:val="00655CB6"/>
    <w:rsid w:val="006561E2"/>
    <w:rsid w:val="00656398"/>
    <w:rsid w:val="006566FE"/>
    <w:rsid w:val="00656D5E"/>
    <w:rsid w:val="0065706E"/>
    <w:rsid w:val="00657204"/>
    <w:rsid w:val="006574E3"/>
    <w:rsid w:val="00660023"/>
    <w:rsid w:val="006601D6"/>
    <w:rsid w:val="0066226A"/>
    <w:rsid w:val="00662E26"/>
    <w:rsid w:val="00663434"/>
    <w:rsid w:val="006634C8"/>
    <w:rsid w:val="00663C0F"/>
    <w:rsid w:val="00664EC1"/>
    <w:rsid w:val="006655A2"/>
    <w:rsid w:val="00665A4A"/>
    <w:rsid w:val="0066690D"/>
    <w:rsid w:val="00667B7B"/>
    <w:rsid w:val="00667C1C"/>
    <w:rsid w:val="0067007C"/>
    <w:rsid w:val="00670496"/>
    <w:rsid w:val="00670501"/>
    <w:rsid w:val="00672135"/>
    <w:rsid w:val="006729C9"/>
    <w:rsid w:val="006748FA"/>
    <w:rsid w:val="006758E1"/>
    <w:rsid w:val="006763B1"/>
    <w:rsid w:val="006765AE"/>
    <w:rsid w:val="006766E1"/>
    <w:rsid w:val="0067723D"/>
    <w:rsid w:val="00677BD3"/>
    <w:rsid w:val="006802E7"/>
    <w:rsid w:val="0068099E"/>
    <w:rsid w:val="00680E30"/>
    <w:rsid w:val="00681123"/>
    <w:rsid w:val="00681259"/>
    <w:rsid w:val="00681329"/>
    <w:rsid w:val="0068170D"/>
    <w:rsid w:val="00681A01"/>
    <w:rsid w:val="00682046"/>
    <w:rsid w:val="00682133"/>
    <w:rsid w:val="006825B3"/>
    <w:rsid w:val="006827E2"/>
    <w:rsid w:val="006839EB"/>
    <w:rsid w:val="006844BC"/>
    <w:rsid w:val="006845C6"/>
    <w:rsid w:val="0068482C"/>
    <w:rsid w:val="00684C20"/>
    <w:rsid w:val="0068601B"/>
    <w:rsid w:val="00687207"/>
    <w:rsid w:val="006905EB"/>
    <w:rsid w:val="006911A3"/>
    <w:rsid w:val="006919B2"/>
    <w:rsid w:val="00692162"/>
    <w:rsid w:val="006924F6"/>
    <w:rsid w:val="0069381E"/>
    <w:rsid w:val="00695D37"/>
    <w:rsid w:val="006A1835"/>
    <w:rsid w:val="006A3311"/>
    <w:rsid w:val="006A402A"/>
    <w:rsid w:val="006A4860"/>
    <w:rsid w:val="006A4BDA"/>
    <w:rsid w:val="006A4ED2"/>
    <w:rsid w:val="006A4F9A"/>
    <w:rsid w:val="006A54BE"/>
    <w:rsid w:val="006A5F51"/>
    <w:rsid w:val="006A6379"/>
    <w:rsid w:val="006A687A"/>
    <w:rsid w:val="006A6C71"/>
    <w:rsid w:val="006A71D8"/>
    <w:rsid w:val="006B0FB0"/>
    <w:rsid w:val="006B10B6"/>
    <w:rsid w:val="006B1313"/>
    <w:rsid w:val="006B1D96"/>
    <w:rsid w:val="006B3CAC"/>
    <w:rsid w:val="006B4088"/>
    <w:rsid w:val="006B441A"/>
    <w:rsid w:val="006B4999"/>
    <w:rsid w:val="006B504B"/>
    <w:rsid w:val="006B5161"/>
    <w:rsid w:val="006B5389"/>
    <w:rsid w:val="006B53F1"/>
    <w:rsid w:val="006B56EB"/>
    <w:rsid w:val="006B5C62"/>
    <w:rsid w:val="006B5DF4"/>
    <w:rsid w:val="006B71D2"/>
    <w:rsid w:val="006B7F17"/>
    <w:rsid w:val="006B7FEA"/>
    <w:rsid w:val="006C0793"/>
    <w:rsid w:val="006C1302"/>
    <w:rsid w:val="006C1F05"/>
    <w:rsid w:val="006C34E2"/>
    <w:rsid w:val="006C3868"/>
    <w:rsid w:val="006C3C9C"/>
    <w:rsid w:val="006C4F18"/>
    <w:rsid w:val="006C4F93"/>
    <w:rsid w:val="006C67BC"/>
    <w:rsid w:val="006C6F6E"/>
    <w:rsid w:val="006C79D1"/>
    <w:rsid w:val="006C79F1"/>
    <w:rsid w:val="006C7DB2"/>
    <w:rsid w:val="006D00B6"/>
    <w:rsid w:val="006D074A"/>
    <w:rsid w:val="006D2BDD"/>
    <w:rsid w:val="006D3347"/>
    <w:rsid w:val="006D33D1"/>
    <w:rsid w:val="006D35A5"/>
    <w:rsid w:val="006D39E2"/>
    <w:rsid w:val="006D3C79"/>
    <w:rsid w:val="006D4CAB"/>
    <w:rsid w:val="006D4E2C"/>
    <w:rsid w:val="006D5A72"/>
    <w:rsid w:val="006D6689"/>
    <w:rsid w:val="006D748B"/>
    <w:rsid w:val="006D751A"/>
    <w:rsid w:val="006D7D0D"/>
    <w:rsid w:val="006E0708"/>
    <w:rsid w:val="006E0AF1"/>
    <w:rsid w:val="006E0C93"/>
    <w:rsid w:val="006E0E3D"/>
    <w:rsid w:val="006E12FC"/>
    <w:rsid w:val="006E2B16"/>
    <w:rsid w:val="006E3C59"/>
    <w:rsid w:val="006E5513"/>
    <w:rsid w:val="006E6BE3"/>
    <w:rsid w:val="006E7959"/>
    <w:rsid w:val="006F006F"/>
    <w:rsid w:val="006F0770"/>
    <w:rsid w:val="006F0BD5"/>
    <w:rsid w:val="006F13F0"/>
    <w:rsid w:val="006F19C3"/>
    <w:rsid w:val="006F1C29"/>
    <w:rsid w:val="006F1C60"/>
    <w:rsid w:val="006F246A"/>
    <w:rsid w:val="006F3F3A"/>
    <w:rsid w:val="006F44CF"/>
    <w:rsid w:val="006F4E6F"/>
    <w:rsid w:val="006F5417"/>
    <w:rsid w:val="006F60C0"/>
    <w:rsid w:val="006F6AB0"/>
    <w:rsid w:val="006F7179"/>
    <w:rsid w:val="006F71AD"/>
    <w:rsid w:val="00700288"/>
    <w:rsid w:val="00700D32"/>
    <w:rsid w:val="007017AE"/>
    <w:rsid w:val="00702124"/>
    <w:rsid w:val="007021AB"/>
    <w:rsid w:val="007022E6"/>
    <w:rsid w:val="0070254D"/>
    <w:rsid w:val="00702733"/>
    <w:rsid w:val="00702C5C"/>
    <w:rsid w:val="0070371C"/>
    <w:rsid w:val="007040B5"/>
    <w:rsid w:val="007062CE"/>
    <w:rsid w:val="0070663E"/>
    <w:rsid w:val="00706D16"/>
    <w:rsid w:val="007073F4"/>
    <w:rsid w:val="00711544"/>
    <w:rsid w:val="00713E97"/>
    <w:rsid w:val="007141C8"/>
    <w:rsid w:val="00714278"/>
    <w:rsid w:val="00715073"/>
    <w:rsid w:val="00715133"/>
    <w:rsid w:val="007151F9"/>
    <w:rsid w:val="00716B68"/>
    <w:rsid w:val="00716BE2"/>
    <w:rsid w:val="00716FEE"/>
    <w:rsid w:val="00717002"/>
    <w:rsid w:val="007177D4"/>
    <w:rsid w:val="00717902"/>
    <w:rsid w:val="00717B28"/>
    <w:rsid w:val="00720982"/>
    <w:rsid w:val="00721636"/>
    <w:rsid w:val="00722A67"/>
    <w:rsid w:val="00722B15"/>
    <w:rsid w:val="00723CBD"/>
    <w:rsid w:val="00724CBE"/>
    <w:rsid w:val="00725EC4"/>
    <w:rsid w:val="007274C0"/>
    <w:rsid w:val="007308DB"/>
    <w:rsid w:val="007328C8"/>
    <w:rsid w:val="007342EC"/>
    <w:rsid w:val="00734681"/>
    <w:rsid w:val="007347FD"/>
    <w:rsid w:val="00734C48"/>
    <w:rsid w:val="00735388"/>
    <w:rsid w:val="00735630"/>
    <w:rsid w:val="0073587F"/>
    <w:rsid w:val="00735E8A"/>
    <w:rsid w:val="0073646E"/>
    <w:rsid w:val="00736948"/>
    <w:rsid w:val="00736956"/>
    <w:rsid w:val="00737A06"/>
    <w:rsid w:val="007400B7"/>
    <w:rsid w:val="007400ED"/>
    <w:rsid w:val="0074017D"/>
    <w:rsid w:val="00740717"/>
    <w:rsid w:val="00741B5F"/>
    <w:rsid w:val="00741F39"/>
    <w:rsid w:val="0074337F"/>
    <w:rsid w:val="00743680"/>
    <w:rsid w:val="00744CE3"/>
    <w:rsid w:val="007456BB"/>
    <w:rsid w:val="00745CA8"/>
    <w:rsid w:val="00745F49"/>
    <w:rsid w:val="00746C98"/>
    <w:rsid w:val="00747E83"/>
    <w:rsid w:val="0075164D"/>
    <w:rsid w:val="00752089"/>
    <w:rsid w:val="0075231E"/>
    <w:rsid w:val="00752349"/>
    <w:rsid w:val="00752E1C"/>
    <w:rsid w:val="00752FDA"/>
    <w:rsid w:val="00753B5D"/>
    <w:rsid w:val="00753B71"/>
    <w:rsid w:val="007542DD"/>
    <w:rsid w:val="0075461B"/>
    <w:rsid w:val="00754D1C"/>
    <w:rsid w:val="00754DB0"/>
    <w:rsid w:val="007551E3"/>
    <w:rsid w:val="00756380"/>
    <w:rsid w:val="00756F8B"/>
    <w:rsid w:val="00757032"/>
    <w:rsid w:val="0075736B"/>
    <w:rsid w:val="007615E6"/>
    <w:rsid w:val="00761FD0"/>
    <w:rsid w:val="00762F17"/>
    <w:rsid w:val="00763010"/>
    <w:rsid w:val="007647ED"/>
    <w:rsid w:val="00765325"/>
    <w:rsid w:val="00765948"/>
    <w:rsid w:val="00765C13"/>
    <w:rsid w:val="00767268"/>
    <w:rsid w:val="007675F2"/>
    <w:rsid w:val="00767656"/>
    <w:rsid w:val="00767D2A"/>
    <w:rsid w:val="007708FF"/>
    <w:rsid w:val="00770A09"/>
    <w:rsid w:val="007723BC"/>
    <w:rsid w:val="007724D2"/>
    <w:rsid w:val="007745A1"/>
    <w:rsid w:val="00775124"/>
    <w:rsid w:val="00775C33"/>
    <w:rsid w:val="00777344"/>
    <w:rsid w:val="007774BC"/>
    <w:rsid w:val="007774EF"/>
    <w:rsid w:val="00777DE1"/>
    <w:rsid w:val="007805E6"/>
    <w:rsid w:val="00780F4F"/>
    <w:rsid w:val="00781033"/>
    <w:rsid w:val="00781331"/>
    <w:rsid w:val="007815E8"/>
    <w:rsid w:val="00781DE6"/>
    <w:rsid w:val="00782601"/>
    <w:rsid w:val="00783786"/>
    <w:rsid w:val="007846DE"/>
    <w:rsid w:val="00784757"/>
    <w:rsid w:val="00784B9A"/>
    <w:rsid w:val="007854BE"/>
    <w:rsid w:val="00785506"/>
    <w:rsid w:val="00786FF6"/>
    <w:rsid w:val="00787223"/>
    <w:rsid w:val="007901B6"/>
    <w:rsid w:val="00790872"/>
    <w:rsid w:val="00791121"/>
    <w:rsid w:val="007915CB"/>
    <w:rsid w:val="0079186D"/>
    <w:rsid w:val="007919F8"/>
    <w:rsid w:val="00791B38"/>
    <w:rsid w:val="00793936"/>
    <w:rsid w:val="00793996"/>
    <w:rsid w:val="00794C07"/>
    <w:rsid w:val="00796093"/>
    <w:rsid w:val="0079663E"/>
    <w:rsid w:val="0079692B"/>
    <w:rsid w:val="00796CDA"/>
    <w:rsid w:val="007976D8"/>
    <w:rsid w:val="00797CC2"/>
    <w:rsid w:val="007A0555"/>
    <w:rsid w:val="007A0592"/>
    <w:rsid w:val="007A110C"/>
    <w:rsid w:val="007A1166"/>
    <w:rsid w:val="007A18D4"/>
    <w:rsid w:val="007A1ED0"/>
    <w:rsid w:val="007A3268"/>
    <w:rsid w:val="007A420C"/>
    <w:rsid w:val="007A429E"/>
    <w:rsid w:val="007A4402"/>
    <w:rsid w:val="007A4525"/>
    <w:rsid w:val="007A528F"/>
    <w:rsid w:val="007A60D5"/>
    <w:rsid w:val="007A6FBC"/>
    <w:rsid w:val="007A7073"/>
    <w:rsid w:val="007A73A0"/>
    <w:rsid w:val="007A7664"/>
    <w:rsid w:val="007B08E0"/>
    <w:rsid w:val="007B0CD2"/>
    <w:rsid w:val="007B1761"/>
    <w:rsid w:val="007B20B0"/>
    <w:rsid w:val="007B33E8"/>
    <w:rsid w:val="007B434C"/>
    <w:rsid w:val="007B4686"/>
    <w:rsid w:val="007B4903"/>
    <w:rsid w:val="007B5A24"/>
    <w:rsid w:val="007B5B1B"/>
    <w:rsid w:val="007B5D20"/>
    <w:rsid w:val="007B71CB"/>
    <w:rsid w:val="007B79EC"/>
    <w:rsid w:val="007C050A"/>
    <w:rsid w:val="007C12C0"/>
    <w:rsid w:val="007C1FAF"/>
    <w:rsid w:val="007C20DF"/>
    <w:rsid w:val="007C2451"/>
    <w:rsid w:val="007C311D"/>
    <w:rsid w:val="007C3409"/>
    <w:rsid w:val="007C34CF"/>
    <w:rsid w:val="007C37B8"/>
    <w:rsid w:val="007C3F85"/>
    <w:rsid w:val="007C48A0"/>
    <w:rsid w:val="007C4948"/>
    <w:rsid w:val="007C4E04"/>
    <w:rsid w:val="007C52C4"/>
    <w:rsid w:val="007C55D9"/>
    <w:rsid w:val="007C5BBE"/>
    <w:rsid w:val="007C7D99"/>
    <w:rsid w:val="007D0934"/>
    <w:rsid w:val="007D1659"/>
    <w:rsid w:val="007D1A4E"/>
    <w:rsid w:val="007D27CB"/>
    <w:rsid w:val="007D2A04"/>
    <w:rsid w:val="007D2A70"/>
    <w:rsid w:val="007D2CC3"/>
    <w:rsid w:val="007D3DC2"/>
    <w:rsid w:val="007D4B9F"/>
    <w:rsid w:val="007D55E2"/>
    <w:rsid w:val="007D5D3B"/>
    <w:rsid w:val="007D5D47"/>
    <w:rsid w:val="007D68F4"/>
    <w:rsid w:val="007D706E"/>
    <w:rsid w:val="007D7587"/>
    <w:rsid w:val="007D77C3"/>
    <w:rsid w:val="007E03F2"/>
    <w:rsid w:val="007E06DE"/>
    <w:rsid w:val="007E0A45"/>
    <w:rsid w:val="007E190A"/>
    <w:rsid w:val="007E4398"/>
    <w:rsid w:val="007E49CA"/>
    <w:rsid w:val="007E6775"/>
    <w:rsid w:val="007E678F"/>
    <w:rsid w:val="007E6A28"/>
    <w:rsid w:val="007E700A"/>
    <w:rsid w:val="007F126A"/>
    <w:rsid w:val="007F1CE0"/>
    <w:rsid w:val="007F29C9"/>
    <w:rsid w:val="007F30CB"/>
    <w:rsid w:val="007F32FA"/>
    <w:rsid w:val="007F33EE"/>
    <w:rsid w:val="007F3A25"/>
    <w:rsid w:val="007F3D03"/>
    <w:rsid w:val="007F4D8C"/>
    <w:rsid w:val="007F5427"/>
    <w:rsid w:val="007F59D1"/>
    <w:rsid w:val="007F5BE3"/>
    <w:rsid w:val="007F62D5"/>
    <w:rsid w:val="007F6E66"/>
    <w:rsid w:val="007F6F7E"/>
    <w:rsid w:val="007F70CC"/>
    <w:rsid w:val="007F7695"/>
    <w:rsid w:val="008003B6"/>
    <w:rsid w:val="008003FE"/>
    <w:rsid w:val="008014B6"/>
    <w:rsid w:val="008019F2"/>
    <w:rsid w:val="0080262C"/>
    <w:rsid w:val="008028B8"/>
    <w:rsid w:val="008028DF"/>
    <w:rsid w:val="008029FD"/>
    <w:rsid w:val="0080307A"/>
    <w:rsid w:val="00803A8A"/>
    <w:rsid w:val="00803F3A"/>
    <w:rsid w:val="0080466A"/>
    <w:rsid w:val="00804C48"/>
    <w:rsid w:val="00805582"/>
    <w:rsid w:val="008069A5"/>
    <w:rsid w:val="00806AD0"/>
    <w:rsid w:val="00807587"/>
    <w:rsid w:val="008107B0"/>
    <w:rsid w:val="008110F3"/>
    <w:rsid w:val="0081187A"/>
    <w:rsid w:val="00811904"/>
    <w:rsid w:val="00811D5B"/>
    <w:rsid w:val="008130D1"/>
    <w:rsid w:val="00814733"/>
    <w:rsid w:val="0081536B"/>
    <w:rsid w:val="00815664"/>
    <w:rsid w:val="008160CF"/>
    <w:rsid w:val="00816163"/>
    <w:rsid w:val="008174B6"/>
    <w:rsid w:val="00821286"/>
    <w:rsid w:val="00821818"/>
    <w:rsid w:val="008219FD"/>
    <w:rsid w:val="00821BE1"/>
    <w:rsid w:val="00822665"/>
    <w:rsid w:val="00822C0F"/>
    <w:rsid w:val="00822D76"/>
    <w:rsid w:val="00823978"/>
    <w:rsid w:val="00823D20"/>
    <w:rsid w:val="008247B1"/>
    <w:rsid w:val="00825003"/>
    <w:rsid w:val="00825507"/>
    <w:rsid w:val="00825AB7"/>
    <w:rsid w:val="00825ADF"/>
    <w:rsid w:val="00825BAA"/>
    <w:rsid w:val="008268BB"/>
    <w:rsid w:val="00826E07"/>
    <w:rsid w:val="00827439"/>
    <w:rsid w:val="008278CE"/>
    <w:rsid w:val="00827E60"/>
    <w:rsid w:val="0083139D"/>
    <w:rsid w:val="008313BC"/>
    <w:rsid w:val="00831B37"/>
    <w:rsid w:val="00833C26"/>
    <w:rsid w:val="00834A56"/>
    <w:rsid w:val="00834B5E"/>
    <w:rsid w:val="00834DE8"/>
    <w:rsid w:val="00834F9E"/>
    <w:rsid w:val="008362B3"/>
    <w:rsid w:val="00836671"/>
    <w:rsid w:val="00836ACD"/>
    <w:rsid w:val="00837230"/>
    <w:rsid w:val="0083779D"/>
    <w:rsid w:val="008408FF"/>
    <w:rsid w:val="00841271"/>
    <w:rsid w:val="008414F5"/>
    <w:rsid w:val="0084177D"/>
    <w:rsid w:val="008417EF"/>
    <w:rsid w:val="0084371E"/>
    <w:rsid w:val="00843B24"/>
    <w:rsid w:val="00843B3B"/>
    <w:rsid w:val="00843B4E"/>
    <w:rsid w:val="00844DE4"/>
    <w:rsid w:val="0084560C"/>
    <w:rsid w:val="00846EBA"/>
    <w:rsid w:val="00847856"/>
    <w:rsid w:val="00847F69"/>
    <w:rsid w:val="008503D3"/>
    <w:rsid w:val="008503F5"/>
    <w:rsid w:val="00851519"/>
    <w:rsid w:val="00852931"/>
    <w:rsid w:val="008535E8"/>
    <w:rsid w:val="008559E5"/>
    <w:rsid w:val="00855D0A"/>
    <w:rsid w:val="008560BD"/>
    <w:rsid w:val="008560CA"/>
    <w:rsid w:val="00856223"/>
    <w:rsid w:val="00856837"/>
    <w:rsid w:val="00856971"/>
    <w:rsid w:val="00856B22"/>
    <w:rsid w:val="00857A16"/>
    <w:rsid w:val="00857CA4"/>
    <w:rsid w:val="00857ED9"/>
    <w:rsid w:val="00860FE5"/>
    <w:rsid w:val="00861205"/>
    <w:rsid w:val="00861F8E"/>
    <w:rsid w:val="008620C8"/>
    <w:rsid w:val="00862311"/>
    <w:rsid w:val="00862B02"/>
    <w:rsid w:val="008641DD"/>
    <w:rsid w:val="00864BBE"/>
    <w:rsid w:val="00865294"/>
    <w:rsid w:val="0086584D"/>
    <w:rsid w:val="00865CEE"/>
    <w:rsid w:val="008670E9"/>
    <w:rsid w:val="00867621"/>
    <w:rsid w:val="008702AC"/>
    <w:rsid w:val="00870CFC"/>
    <w:rsid w:val="008711E9"/>
    <w:rsid w:val="008714BA"/>
    <w:rsid w:val="00871C63"/>
    <w:rsid w:val="0087213E"/>
    <w:rsid w:val="008721D0"/>
    <w:rsid w:val="00872285"/>
    <w:rsid w:val="00872D85"/>
    <w:rsid w:val="00872E4E"/>
    <w:rsid w:val="0087304D"/>
    <w:rsid w:val="00873850"/>
    <w:rsid w:val="008746D0"/>
    <w:rsid w:val="00875215"/>
    <w:rsid w:val="008754DF"/>
    <w:rsid w:val="00876D0D"/>
    <w:rsid w:val="008770D7"/>
    <w:rsid w:val="00877641"/>
    <w:rsid w:val="00877651"/>
    <w:rsid w:val="00880178"/>
    <w:rsid w:val="008802D8"/>
    <w:rsid w:val="008809EB"/>
    <w:rsid w:val="00882374"/>
    <w:rsid w:val="0088378D"/>
    <w:rsid w:val="00885750"/>
    <w:rsid w:val="00885BF9"/>
    <w:rsid w:val="00885CAA"/>
    <w:rsid w:val="00885F31"/>
    <w:rsid w:val="00885F42"/>
    <w:rsid w:val="00887194"/>
    <w:rsid w:val="0088753C"/>
    <w:rsid w:val="008875AA"/>
    <w:rsid w:val="00887892"/>
    <w:rsid w:val="00887ADC"/>
    <w:rsid w:val="00890142"/>
    <w:rsid w:val="008909DA"/>
    <w:rsid w:val="008912B5"/>
    <w:rsid w:val="00891754"/>
    <w:rsid w:val="00891DEF"/>
    <w:rsid w:val="008921A9"/>
    <w:rsid w:val="008922C1"/>
    <w:rsid w:val="008927AB"/>
    <w:rsid w:val="0089295D"/>
    <w:rsid w:val="008933FE"/>
    <w:rsid w:val="00893676"/>
    <w:rsid w:val="0089458B"/>
    <w:rsid w:val="008945EC"/>
    <w:rsid w:val="00895209"/>
    <w:rsid w:val="00895BAC"/>
    <w:rsid w:val="00896520"/>
    <w:rsid w:val="00896BF6"/>
    <w:rsid w:val="00896C56"/>
    <w:rsid w:val="00897D7C"/>
    <w:rsid w:val="008A0256"/>
    <w:rsid w:val="008A09CC"/>
    <w:rsid w:val="008A0A14"/>
    <w:rsid w:val="008A0D13"/>
    <w:rsid w:val="008A1757"/>
    <w:rsid w:val="008A1C2B"/>
    <w:rsid w:val="008A2472"/>
    <w:rsid w:val="008A2A0D"/>
    <w:rsid w:val="008A43B8"/>
    <w:rsid w:val="008A4C09"/>
    <w:rsid w:val="008A4DDE"/>
    <w:rsid w:val="008A5030"/>
    <w:rsid w:val="008A53EC"/>
    <w:rsid w:val="008A54B3"/>
    <w:rsid w:val="008A6114"/>
    <w:rsid w:val="008A665B"/>
    <w:rsid w:val="008A6B57"/>
    <w:rsid w:val="008B04EE"/>
    <w:rsid w:val="008B0696"/>
    <w:rsid w:val="008B1045"/>
    <w:rsid w:val="008B40DB"/>
    <w:rsid w:val="008B49E1"/>
    <w:rsid w:val="008B4B5D"/>
    <w:rsid w:val="008B4E08"/>
    <w:rsid w:val="008B4FF9"/>
    <w:rsid w:val="008B526A"/>
    <w:rsid w:val="008B7116"/>
    <w:rsid w:val="008C0602"/>
    <w:rsid w:val="008C0F40"/>
    <w:rsid w:val="008C1CBA"/>
    <w:rsid w:val="008C227B"/>
    <w:rsid w:val="008C2539"/>
    <w:rsid w:val="008C3BFD"/>
    <w:rsid w:val="008C3D87"/>
    <w:rsid w:val="008C4079"/>
    <w:rsid w:val="008C44D2"/>
    <w:rsid w:val="008C4AD9"/>
    <w:rsid w:val="008C4B02"/>
    <w:rsid w:val="008C4BCB"/>
    <w:rsid w:val="008C67CC"/>
    <w:rsid w:val="008C6EEB"/>
    <w:rsid w:val="008C7893"/>
    <w:rsid w:val="008C794A"/>
    <w:rsid w:val="008C7BF4"/>
    <w:rsid w:val="008D189A"/>
    <w:rsid w:val="008D19E5"/>
    <w:rsid w:val="008D1BC4"/>
    <w:rsid w:val="008D1C5D"/>
    <w:rsid w:val="008D244E"/>
    <w:rsid w:val="008D37F8"/>
    <w:rsid w:val="008D39A8"/>
    <w:rsid w:val="008D3DE9"/>
    <w:rsid w:val="008D41A5"/>
    <w:rsid w:val="008D41FC"/>
    <w:rsid w:val="008D6643"/>
    <w:rsid w:val="008D67A8"/>
    <w:rsid w:val="008D7B5E"/>
    <w:rsid w:val="008E1619"/>
    <w:rsid w:val="008E2BF6"/>
    <w:rsid w:val="008E32DD"/>
    <w:rsid w:val="008E3616"/>
    <w:rsid w:val="008E40D5"/>
    <w:rsid w:val="008E4212"/>
    <w:rsid w:val="008E44C3"/>
    <w:rsid w:val="008E45A8"/>
    <w:rsid w:val="008E510A"/>
    <w:rsid w:val="008E6B4C"/>
    <w:rsid w:val="008E701B"/>
    <w:rsid w:val="008E7271"/>
    <w:rsid w:val="008E7419"/>
    <w:rsid w:val="008E76D5"/>
    <w:rsid w:val="008E7F22"/>
    <w:rsid w:val="008F07E1"/>
    <w:rsid w:val="008F0CA5"/>
    <w:rsid w:val="008F145C"/>
    <w:rsid w:val="008F2189"/>
    <w:rsid w:val="008F2D8B"/>
    <w:rsid w:val="008F2DE9"/>
    <w:rsid w:val="008F3278"/>
    <w:rsid w:val="008F36FC"/>
    <w:rsid w:val="008F3880"/>
    <w:rsid w:val="008F4306"/>
    <w:rsid w:val="008F490A"/>
    <w:rsid w:val="008F4927"/>
    <w:rsid w:val="008F52E7"/>
    <w:rsid w:val="008F561B"/>
    <w:rsid w:val="008F5A94"/>
    <w:rsid w:val="008F5DD6"/>
    <w:rsid w:val="008F65DE"/>
    <w:rsid w:val="008F6AF7"/>
    <w:rsid w:val="008F7232"/>
    <w:rsid w:val="00900248"/>
    <w:rsid w:val="00900347"/>
    <w:rsid w:val="009005D8"/>
    <w:rsid w:val="009005FF"/>
    <w:rsid w:val="009006F7"/>
    <w:rsid w:val="0090288B"/>
    <w:rsid w:val="00902A78"/>
    <w:rsid w:val="009031C4"/>
    <w:rsid w:val="00903FA4"/>
    <w:rsid w:val="009042DA"/>
    <w:rsid w:val="00904B11"/>
    <w:rsid w:val="00906FB8"/>
    <w:rsid w:val="00910CCD"/>
    <w:rsid w:val="0091101F"/>
    <w:rsid w:val="00911300"/>
    <w:rsid w:val="00911A31"/>
    <w:rsid w:val="009175C5"/>
    <w:rsid w:val="009206BC"/>
    <w:rsid w:val="00921834"/>
    <w:rsid w:val="00921BCF"/>
    <w:rsid w:val="0092201A"/>
    <w:rsid w:val="009228AA"/>
    <w:rsid w:val="00922AF7"/>
    <w:rsid w:val="00922E3F"/>
    <w:rsid w:val="00923E50"/>
    <w:rsid w:val="00924CB1"/>
    <w:rsid w:val="00925079"/>
    <w:rsid w:val="0092579B"/>
    <w:rsid w:val="00925845"/>
    <w:rsid w:val="00925FF5"/>
    <w:rsid w:val="00926545"/>
    <w:rsid w:val="00926AB8"/>
    <w:rsid w:val="00926BF4"/>
    <w:rsid w:val="00927B53"/>
    <w:rsid w:val="00927ED9"/>
    <w:rsid w:val="00927F9F"/>
    <w:rsid w:val="009300F5"/>
    <w:rsid w:val="00930318"/>
    <w:rsid w:val="009304DD"/>
    <w:rsid w:val="0093063A"/>
    <w:rsid w:val="00930CC3"/>
    <w:rsid w:val="0093161E"/>
    <w:rsid w:val="00931E52"/>
    <w:rsid w:val="00932894"/>
    <w:rsid w:val="00932A7B"/>
    <w:rsid w:val="00933131"/>
    <w:rsid w:val="009333C4"/>
    <w:rsid w:val="00934238"/>
    <w:rsid w:val="009344EF"/>
    <w:rsid w:val="00936646"/>
    <w:rsid w:val="00936A9A"/>
    <w:rsid w:val="009372EE"/>
    <w:rsid w:val="00937EFC"/>
    <w:rsid w:val="009418FB"/>
    <w:rsid w:val="00941CD2"/>
    <w:rsid w:val="00941E91"/>
    <w:rsid w:val="009420C0"/>
    <w:rsid w:val="009421A5"/>
    <w:rsid w:val="00942750"/>
    <w:rsid w:val="0094285D"/>
    <w:rsid w:val="00942994"/>
    <w:rsid w:val="00943A21"/>
    <w:rsid w:val="00943A93"/>
    <w:rsid w:val="00943D4C"/>
    <w:rsid w:val="00944496"/>
    <w:rsid w:val="0094675A"/>
    <w:rsid w:val="00946BFC"/>
    <w:rsid w:val="0094718A"/>
    <w:rsid w:val="009473BC"/>
    <w:rsid w:val="00947695"/>
    <w:rsid w:val="009477DE"/>
    <w:rsid w:val="00950D92"/>
    <w:rsid w:val="0095109E"/>
    <w:rsid w:val="009510E5"/>
    <w:rsid w:val="0095135F"/>
    <w:rsid w:val="00952701"/>
    <w:rsid w:val="009527D1"/>
    <w:rsid w:val="00952902"/>
    <w:rsid w:val="00953033"/>
    <w:rsid w:val="0095342F"/>
    <w:rsid w:val="00953942"/>
    <w:rsid w:val="00954307"/>
    <w:rsid w:val="009551D5"/>
    <w:rsid w:val="009562DF"/>
    <w:rsid w:val="009562E4"/>
    <w:rsid w:val="0095640B"/>
    <w:rsid w:val="009566B0"/>
    <w:rsid w:val="00956A5B"/>
    <w:rsid w:val="00956CFC"/>
    <w:rsid w:val="00956F27"/>
    <w:rsid w:val="00957170"/>
    <w:rsid w:val="00960807"/>
    <w:rsid w:val="00960B91"/>
    <w:rsid w:val="009612E9"/>
    <w:rsid w:val="00961BAE"/>
    <w:rsid w:val="00962552"/>
    <w:rsid w:val="00962BDC"/>
    <w:rsid w:val="00962C16"/>
    <w:rsid w:val="00963FF8"/>
    <w:rsid w:val="00964520"/>
    <w:rsid w:val="009656F6"/>
    <w:rsid w:val="00965785"/>
    <w:rsid w:val="00965CD2"/>
    <w:rsid w:val="00966706"/>
    <w:rsid w:val="009678BE"/>
    <w:rsid w:val="00967E3A"/>
    <w:rsid w:val="009720A2"/>
    <w:rsid w:val="009723F4"/>
    <w:rsid w:val="0097282A"/>
    <w:rsid w:val="00972C69"/>
    <w:rsid w:val="00974646"/>
    <w:rsid w:val="00976555"/>
    <w:rsid w:val="009769A9"/>
    <w:rsid w:val="00977CA4"/>
    <w:rsid w:val="009801D7"/>
    <w:rsid w:val="00980AF1"/>
    <w:rsid w:val="00980BA6"/>
    <w:rsid w:val="00980D40"/>
    <w:rsid w:val="009813CB"/>
    <w:rsid w:val="009814E8"/>
    <w:rsid w:val="00981C76"/>
    <w:rsid w:val="009824D4"/>
    <w:rsid w:val="00982F23"/>
    <w:rsid w:val="0098306A"/>
    <w:rsid w:val="00983274"/>
    <w:rsid w:val="0098344E"/>
    <w:rsid w:val="009836E0"/>
    <w:rsid w:val="00983876"/>
    <w:rsid w:val="009868FF"/>
    <w:rsid w:val="009873C0"/>
    <w:rsid w:val="00987506"/>
    <w:rsid w:val="00987612"/>
    <w:rsid w:val="00991015"/>
    <w:rsid w:val="0099149A"/>
    <w:rsid w:val="00993BA4"/>
    <w:rsid w:val="00993D43"/>
    <w:rsid w:val="00993F2E"/>
    <w:rsid w:val="00995554"/>
    <w:rsid w:val="00995DC5"/>
    <w:rsid w:val="00997848"/>
    <w:rsid w:val="009A0094"/>
    <w:rsid w:val="009A0CF1"/>
    <w:rsid w:val="009A0F6F"/>
    <w:rsid w:val="009A1438"/>
    <w:rsid w:val="009A1BD4"/>
    <w:rsid w:val="009A1D44"/>
    <w:rsid w:val="009A235C"/>
    <w:rsid w:val="009A2B7D"/>
    <w:rsid w:val="009A2BBA"/>
    <w:rsid w:val="009A37D6"/>
    <w:rsid w:val="009A40CF"/>
    <w:rsid w:val="009A4C51"/>
    <w:rsid w:val="009A4FDD"/>
    <w:rsid w:val="009A555E"/>
    <w:rsid w:val="009A612B"/>
    <w:rsid w:val="009A6509"/>
    <w:rsid w:val="009A686F"/>
    <w:rsid w:val="009A688E"/>
    <w:rsid w:val="009A7138"/>
    <w:rsid w:val="009B0E89"/>
    <w:rsid w:val="009B14FA"/>
    <w:rsid w:val="009B2046"/>
    <w:rsid w:val="009B3078"/>
    <w:rsid w:val="009B346F"/>
    <w:rsid w:val="009B370A"/>
    <w:rsid w:val="009B3E6C"/>
    <w:rsid w:val="009B3FEC"/>
    <w:rsid w:val="009B4837"/>
    <w:rsid w:val="009B494E"/>
    <w:rsid w:val="009B4BBB"/>
    <w:rsid w:val="009B52BE"/>
    <w:rsid w:val="009B547F"/>
    <w:rsid w:val="009B5F39"/>
    <w:rsid w:val="009B6509"/>
    <w:rsid w:val="009B6C55"/>
    <w:rsid w:val="009C0B08"/>
    <w:rsid w:val="009C1054"/>
    <w:rsid w:val="009C1FBD"/>
    <w:rsid w:val="009C3AA8"/>
    <w:rsid w:val="009C4AA8"/>
    <w:rsid w:val="009C6863"/>
    <w:rsid w:val="009C6886"/>
    <w:rsid w:val="009C76C9"/>
    <w:rsid w:val="009C7CF4"/>
    <w:rsid w:val="009D05EC"/>
    <w:rsid w:val="009D0918"/>
    <w:rsid w:val="009D17B0"/>
    <w:rsid w:val="009D2008"/>
    <w:rsid w:val="009D20D4"/>
    <w:rsid w:val="009D223C"/>
    <w:rsid w:val="009D2636"/>
    <w:rsid w:val="009D2F93"/>
    <w:rsid w:val="009D307D"/>
    <w:rsid w:val="009D30E3"/>
    <w:rsid w:val="009D4369"/>
    <w:rsid w:val="009D43BA"/>
    <w:rsid w:val="009D44F7"/>
    <w:rsid w:val="009D45C6"/>
    <w:rsid w:val="009D469A"/>
    <w:rsid w:val="009D4FC9"/>
    <w:rsid w:val="009D50BF"/>
    <w:rsid w:val="009D5135"/>
    <w:rsid w:val="009D6328"/>
    <w:rsid w:val="009D661E"/>
    <w:rsid w:val="009D6701"/>
    <w:rsid w:val="009D693E"/>
    <w:rsid w:val="009D7546"/>
    <w:rsid w:val="009D76ED"/>
    <w:rsid w:val="009E067F"/>
    <w:rsid w:val="009E085A"/>
    <w:rsid w:val="009E0F7A"/>
    <w:rsid w:val="009E1C41"/>
    <w:rsid w:val="009E25AA"/>
    <w:rsid w:val="009E34F4"/>
    <w:rsid w:val="009E3E5F"/>
    <w:rsid w:val="009E449D"/>
    <w:rsid w:val="009E510C"/>
    <w:rsid w:val="009E57AF"/>
    <w:rsid w:val="009E585D"/>
    <w:rsid w:val="009E6CE2"/>
    <w:rsid w:val="009E70D7"/>
    <w:rsid w:val="009E75B2"/>
    <w:rsid w:val="009E7F70"/>
    <w:rsid w:val="009F048F"/>
    <w:rsid w:val="009F05FA"/>
    <w:rsid w:val="009F213F"/>
    <w:rsid w:val="009F2957"/>
    <w:rsid w:val="009F36E0"/>
    <w:rsid w:val="009F3864"/>
    <w:rsid w:val="009F3B34"/>
    <w:rsid w:val="009F46B8"/>
    <w:rsid w:val="009F4E72"/>
    <w:rsid w:val="009F5690"/>
    <w:rsid w:val="009F6367"/>
    <w:rsid w:val="009F673B"/>
    <w:rsid w:val="009F6E0B"/>
    <w:rsid w:val="00A00022"/>
    <w:rsid w:val="00A01020"/>
    <w:rsid w:val="00A01B68"/>
    <w:rsid w:val="00A02984"/>
    <w:rsid w:val="00A02C44"/>
    <w:rsid w:val="00A02D4E"/>
    <w:rsid w:val="00A0303E"/>
    <w:rsid w:val="00A0342A"/>
    <w:rsid w:val="00A034EE"/>
    <w:rsid w:val="00A044B0"/>
    <w:rsid w:val="00A046C5"/>
    <w:rsid w:val="00A04A39"/>
    <w:rsid w:val="00A04A44"/>
    <w:rsid w:val="00A04CF1"/>
    <w:rsid w:val="00A052E3"/>
    <w:rsid w:val="00A056D5"/>
    <w:rsid w:val="00A05DC2"/>
    <w:rsid w:val="00A06DFC"/>
    <w:rsid w:val="00A074D9"/>
    <w:rsid w:val="00A1000A"/>
    <w:rsid w:val="00A102A8"/>
    <w:rsid w:val="00A1063D"/>
    <w:rsid w:val="00A10812"/>
    <w:rsid w:val="00A10C1D"/>
    <w:rsid w:val="00A10C72"/>
    <w:rsid w:val="00A10C92"/>
    <w:rsid w:val="00A11288"/>
    <w:rsid w:val="00A12B75"/>
    <w:rsid w:val="00A138C1"/>
    <w:rsid w:val="00A14113"/>
    <w:rsid w:val="00A14263"/>
    <w:rsid w:val="00A1444E"/>
    <w:rsid w:val="00A14D39"/>
    <w:rsid w:val="00A207F9"/>
    <w:rsid w:val="00A20986"/>
    <w:rsid w:val="00A22076"/>
    <w:rsid w:val="00A220EB"/>
    <w:rsid w:val="00A23F19"/>
    <w:rsid w:val="00A25B1B"/>
    <w:rsid w:val="00A25D88"/>
    <w:rsid w:val="00A25FB9"/>
    <w:rsid w:val="00A260DD"/>
    <w:rsid w:val="00A26ABC"/>
    <w:rsid w:val="00A2746A"/>
    <w:rsid w:val="00A30994"/>
    <w:rsid w:val="00A3262D"/>
    <w:rsid w:val="00A32D13"/>
    <w:rsid w:val="00A33CA9"/>
    <w:rsid w:val="00A3484E"/>
    <w:rsid w:val="00A3534D"/>
    <w:rsid w:val="00A35747"/>
    <w:rsid w:val="00A36DCD"/>
    <w:rsid w:val="00A36EEC"/>
    <w:rsid w:val="00A37479"/>
    <w:rsid w:val="00A377AD"/>
    <w:rsid w:val="00A37934"/>
    <w:rsid w:val="00A40269"/>
    <w:rsid w:val="00A40A2D"/>
    <w:rsid w:val="00A418DE"/>
    <w:rsid w:val="00A419A0"/>
    <w:rsid w:val="00A41A2D"/>
    <w:rsid w:val="00A420AC"/>
    <w:rsid w:val="00A4263A"/>
    <w:rsid w:val="00A429D8"/>
    <w:rsid w:val="00A44190"/>
    <w:rsid w:val="00A44637"/>
    <w:rsid w:val="00A4477B"/>
    <w:rsid w:val="00A44854"/>
    <w:rsid w:val="00A44AED"/>
    <w:rsid w:val="00A45054"/>
    <w:rsid w:val="00A46C17"/>
    <w:rsid w:val="00A47728"/>
    <w:rsid w:val="00A47803"/>
    <w:rsid w:val="00A47B4C"/>
    <w:rsid w:val="00A50478"/>
    <w:rsid w:val="00A506BC"/>
    <w:rsid w:val="00A5130F"/>
    <w:rsid w:val="00A523D6"/>
    <w:rsid w:val="00A52EC3"/>
    <w:rsid w:val="00A53727"/>
    <w:rsid w:val="00A53C57"/>
    <w:rsid w:val="00A53CC5"/>
    <w:rsid w:val="00A552E4"/>
    <w:rsid w:val="00A560E8"/>
    <w:rsid w:val="00A56370"/>
    <w:rsid w:val="00A565A8"/>
    <w:rsid w:val="00A566EA"/>
    <w:rsid w:val="00A56F10"/>
    <w:rsid w:val="00A57AAB"/>
    <w:rsid w:val="00A600D6"/>
    <w:rsid w:val="00A60629"/>
    <w:rsid w:val="00A6068F"/>
    <w:rsid w:val="00A60955"/>
    <w:rsid w:val="00A61274"/>
    <w:rsid w:val="00A614D5"/>
    <w:rsid w:val="00A62C13"/>
    <w:rsid w:val="00A631E7"/>
    <w:rsid w:val="00A6349F"/>
    <w:rsid w:val="00A64EE4"/>
    <w:rsid w:val="00A65DDF"/>
    <w:rsid w:val="00A65F87"/>
    <w:rsid w:val="00A668C3"/>
    <w:rsid w:val="00A669DE"/>
    <w:rsid w:val="00A66D64"/>
    <w:rsid w:val="00A676AE"/>
    <w:rsid w:val="00A67AB6"/>
    <w:rsid w:val="00A67C75"/>
    <w:rsid w:val="00A70A7C"/>
    <w:rsid w:val="00A71861"/>
    <w:rsid w:val="00A72428"/>
    <w:rsid w:val="00A72571"/>
    <w:rsid w:val="00A72601"/>
    <w:rsid w:val="00A7372F"/>
    <w:rsid w:val="00A73B4D"/>
    <w:rsid w:val="00A747E2"/>
    <w:rsid w:val="00A74C6F"/>
    <w:rsid w:val="00A75ECE"/>
    <w:rsid w:val="00A75FDB"/>
    <w:rsid w:val="00A76577"/>
    <w:rsid w:val="00A766B3"/>
    <w:rsid w:val="00A76719"/>
    <w:rsid w:val="00A7688B"/>
    <w:rsid w:val="00A768C0"/>
    <w:rsid w:val="00A76B05"/>
    <w:rsid w:val="00A778CB"/>
    <w:rsid w:val="00A802A6"/>
    <w:rsid w:val="00A80375"/>
    <w:rsid w:val="00A83852"/>
    <w:rsid w:val="00A83EA0"/>
    <w:rsid w:val="00A84423"/>
    <w:rsid w:val="00A84490"/>
    <w:rsid w:val="00A84D81"/>
    <w:rsid w:val="00A84EB8"/>
    <w:rsid w:val="00A8553A"/>
    <w:rsid w:val="00A85D9F"/>
    <w:rsid w:val="00A85EDB"/>
    <w:rsid w:val="00A85F6D"/>
    <w:rsid w:val="00A86CD0"/>
    <w:rsid w:val="00A87019"/>
    <w:rsid w:val="00A87B7A"/>
    <w:rsid w:val="00A87EEB"/>
    <w:rsid w:val="00A9000D"/>
    <w:rsid w:val="00A90235"/>
    <w:rsid w:val="00A90402"/>
    <w:rsid w:val="00A909EA"/>
    <w:rsid w:val="00A90AA4"/>
    <w:rsid w:val="00A91BCF"/>
    <w:rsid w:val="00A92415"/>
    <w:rsid w:val="00A92D6A"/>
    <w:rsid w:val="00A92F6D"/>
    <w:rsid w:val="00A9460F"/>
    <w:rsid w:val="00A967EC"/>
    <w:rsid w:val="00A96F14"/>
    <w:rsid w:val="00A97EA4"/>
    <w:rsid w:val="00AA0C02"/>
    <w:rsid w:val="00AA105D"/>
    <w:rsid w:val="00AA139E"/>
    <w:rsid w:val="00AA18E0"/>
    <w:rsid w:val="00AA21F0"/>
    <w:rsid w:val="00AA2705"/>
    <w:rsid w:val="00AA3521"/>
    <w:rsid w:val="00AA3C9A"/>
    <w:rsid w:val="00AA3E7D"/>
    <w:rsid w:val="00AA4249"/>
    <w:rsid w:val="00AA4656"/>
    <w:rsid w:val="00AA5EF8"/>
    <w:rsid w:val="00AA63C0"/>
    <w:rsid w:val="00AA6A33"/>
    <w:rsid w:val="00AA6EEB"/>
    <w:rsid w:val="00AA7A9A"/>
    <w:rsid w:val="00AA7C44"/>
    <w:rsid w:val="00AB00E4"/>
    <w:rsid w:val="00AB0361"/>
    <w:rsid w:val="00AB08AE"/>
    <w:rsid w:val="00AB0B61"/>
    <w:rsid w:val="00AB13AD"/>
    <w:rsid w:val="00AB1442"/>
    <w:rsid w:val="00AB1EB0"/>
    <w:rsid w:val="00AB2824"/>
    <w:rsid w:val="00AB2D73"/>
    <w:rsid w:val="00AB4CE9"/>
    <w:rsid w:val="00AB4E06"/>
    <w:rsid w:val="00AB558F"/>
    <w:rsid w:val="00AB5C62"/>
    <w:rsid w:val="00AB5FBE"/>
    <w:rsid w:val="00AB73F0"/>
    <w:rsid w:val="00AC04EF"/>
    <w:rsid w:val="00AC0E95"/>
    <w:rsid w:val="00AC1D7D"/>
    <w:rsid w:val="00AC1EDA"/>
    <w:rsid w:val="00AC2EC0"/>
    <w:rsid w:val="00AC2EE7"/>
    <w:rsid w:val="00AC3417"/>
    <w:rsid w:val="00AC36E5"/>
    <w:rsid w:val="00AC3CCF"/>
    <w:rsid w:val="00AC451C"/>
    <w:rsid w:val="00AC4A1D"/>
    <w:rsid w:val="00AC5A82"/>
    <w:rsid w:val="00AC5BA9"/>
    <w:rsid w:val="00AC5FF7"/>
    <w:rsid w:val="00AC602C"/>
    <w:rsid w:val="00AC6031"/>
    <w:rsid w:val="00AC7724"/>
    <w:rsid w:val="00AC7781"/>
    <w:rsid w:val="00AC79CD"/>
    <w:rsid w:val="00AC7C23"/>
    <w:rsid w:val="00AC7DED"/>
    <w:rsid w:val="00AD0820"/>
    <w:rsid w:val="00AD1C9E"/>
    <w:rsid w:val="00AD21EB"/>
    <w:rsid w:val="00AD2324"/>
    <w:rsid w:val="00AD3AEB"/>
    <w:rsid w:val="00AD3E2C"/>
    <w:rsid w:val="00AD54EE"/>
    <w:rsid w:val="00AD579B"/>
    <w:rsid w:val="00AD6D0C"/>
    <w:rsid w:val="00AD6E49"/>
    <w:rsid w:val="00AD7217"/>
    <w:rsid w:val="00AD7269"/>
    <w:rsid w:val="00AD7398"/>
    <w:rsid w:val="00AD7406"/>
    <w:rsid w:val="00AD7BC6"/>
    <w:rsid w:val="00AD7D99"/>
    <w:rsid w:val="00AE04E6"/>
    <w:rsid w:val="00AE15E1"/>
    <w:rsid w:val="00AE1A93"/>
    <w:rsid w:val="00AE1CBD"/>
    <w:rsid w:val="00AE1D21"/>
    <w:rsid w:val="00AE1E00"/>
    <w:rsid w:val="00AE2153"/>
    <w:rsid w:val="00AE3FE4"/>
    <w:rsid w:val="00AE525E"/>
    <w:rsid w:val="00AE53F0"/>
    <w:rsid w:val="00AE5868"/>
    <w:rsid w:val="00AE6189"/>
    <w:rsid w:val="00AE63A4"/>
    <w:rsid w:val="00AE6DEE"/>
    <w:rsid w:val="00AE6F56"/>
    <w:rsid w:val="00AE7552"/>
    <w:rsid w:val="00AE7596"/>
    <w:rsid w:val="00AE77FA"/>
    <w:rsid w:val="00AF34E2"/>
    <w:rsid w:val="00AF3770"/>
    <w:rsid w:val="00AF3A9F"/>
    <w:rsid w:val="00AF404A"/>
    <w:rsid w:val="00AF4286"/>
    <w:rsid w:val="00AF5190"/>
    <w:rsid w:val="00AF58EC"/>
    <w:rsid w:val="00AF7541"/>
    <w:rsid w:val="00AF7893"/>
    <w:rsid w:val="00AF7A53"/>
    <w:rsid w:val="00AF7E84"/>
    <w:rsid w:val="00B006E1"/>
    <w:rsid w:val="00B00E44"/>
    <w:rsid w:val="00B01275"/>
    <w:rsid w:val="00B01655"/>
    <w:rsid w:val="00B01B5B"/>
    <w:rsid w:val="00B021F4"/>
    <w:rsid w:val="00B02501"/>
    <w:rsid w:val="00B03E13"/>
    <w:rsid w:val="00B04CB9"/>
    <w:rsid w:val="00B05159"/>
    <w:rsid w:val="00B05BE6"/>
    <w:rsid w:val="00B05CB6"/>
    <w:rsid w:val="00B06387"/>
    <w:rsid w:val="00B06A74"/>
    <w:rsid w:val="00B075D6"/>
    <w:rsid w:val="00B07BFB"/>
    <w:rsid w:val="00B101E6"/>
    <w:rsid w:val="00B10768"/>
    <w:rsid w:val="00B10F23"/>
    <w:rsid w:val="00B112B6"/>
    <w:rsid w:val="00B126C2"/>
    <w:rsid w:val="00B12DC3"/>
    <w:rsid w:val="00B13279"/>
    <w:rsid w:val="00B13753"/>
    <w:rsid w:val="00B14696"/>
    <w:rsid w:val="00B15208"/>
    <w:rsid w:val="00B15A94"/>
    <w:rsid w:val="00B15BCC"/>
    <w:rsid w:val="00B15E53"/>
    <w:rsid w:val="00B16151"/>
    <w:rsid w:val="00B163B4"/>
    <w:rsid w:val="00B17B63"/>
    <w:rsid w:val="00B20B85"/>
    <w:rsid w:val="00B21443"/>
    <w:rsid w:val="00B21985"/>
    <w:rsid w:val="00B21C1D"/>
    <w:rsid w:val="00B241E0"/>
    <w:rsid w:val="00B25065"/>
    <w:rsid w:val="00B259A7"/>
    <w:rsid w:val="00B25E0A"/>
    <w:rsid w:val="00B267B2"/>
    <w:rsid w:val="00B27114"/>
    <w:rsid w:val="00B30285"/>
    <w:rsid w:val="00B3059F"/>
    <w:rsid w:val="00B308BA"/>
    <w:rsid w:val="00B30E7F"/>
    <w:rsid w:val="00B31011"/>
    <w:rsid w:val="00B3113E"/>
    <w:rsid w:val="00B31A83"/>
    <w:rsid w:val="00B33306"/>
    <w:rsid w:val="00B33E51"/>
    <w:rsid w:val="00B342AE"/>
    <w:rsid w:val="00B34629"/>
    <w:rsid w:val="00B3493B"/>
    <w:rsid w:val="00B35336"/>
    <w:rsid w:val="00B354CF"/>
    <w:rsid w:val="00B35EEA"/>
    <w:rsid w:val="00B360A6"/>
    <w:rsid w:val="00B362DF"/>
    <w:rsid w:val="00B36D6A"/>
    <w:rsid w:val="00B36DD8"/>
    <w:rsid w:val="00B375A1"/>
    <w:rsid w:val="00B3793B"/>
    <w:rsid w:val="00B41AA1"/>
    <w:rsid w:val="00B42028"/>
    <w:rsid w:val="00B426BE"/>
    <w:rsid w:val="00B430E2"/>
    <w:rsid w:val="00B43164"/>
    <w:rsid w:val="00B4360B"/>
    <w:rsid w:val="00B436D5"/>
    <w:rsid w:val="00B438C0"/>
    <w:rsid w:val="00B4433A"/>
    <w:rsid w:val="00B44CA8"/>
    <w:rsid w:val="00B4609B"/>
    <w:rsid w:val="00B46E3A"/>
    <w:rsid w:val="00B4750B"/>
    <w:rsid w:val="00B478D0"/>
    <w:rsid w:val="00B502A6"/>
    <w:rsid w:val="00B503F0"/>
    <w:rsid w:val="00B51E0E"/>
    <w:rsid w:val="00B52694"/>
    <w:rsid w:val="00B52A5B"/>
    <w:rsid w:val="00B52DD8"/>
    <w:rsid w:val="00B530B7"/>
    <w:rsid w:val="00B53430"/>
    <w:rsid w:val="00B53EFF"/>
    <w:rsid w:val="00B542EE"/>
    <w:rsid w:val="00B54B58"/>
    <w:rsid w:val="00B54D01"/>
    <w:rsid w:val="00B55397"/>
    <w:rsid w:val="00B5555A"/>
    <w:rsid w:val="00B55988"/>
    <w:rsid w:val="00B55995"/>
    <w:rsid w:val="00B56203"/>
    <w:rsid w:val="00B5694C"/>
    <w:rsid w:val="00B5768E"/>
    <w:rsid w:val="00B60657"/>
    <w:rsid w:val="00B607A9"/>
    <w:rsid w:val="00B607DB"/>
    <w:rsid w:val="00B60BE5"/>
    <w:rsid w:val="00B60FD9"/>
    <w:rsid w:val="00B61224"/>
    <w:rsid w:val="00B6179E"/>
    <w:rsid w:val="00B61990"/>
    <w:rsid w:val="00B61A9D"/>
    <w:rsid w:val="00B61BA1"/>
    <w:rsid w:val="00B630F3"/>
    <w:rsid w:val="00B63DAA"/>
    <w:rsid w:val="00B651A4"/>
    <w:rsid w:val="00B65232"/>
    <w:rsid w:val="00B6623D"/>
    <w:rsid w:val="00B66270"/>
    <w:rsid w:val="00B66994"/>
    <w:rsid w:val="00B672B9"/>
    <w:rsid w:val="00B67882"/>
    <w:rsid w:val="00B7018E"/>
    <w:rsid w:val="00B70328"/>
    <w:rsid w:val="00B71449"/>
    <w:rsid w:val="00B743D6"/>
    <w:rsid w:val="00B74D8D"/>
    <w:rsid w:val="00B762DE"/>
    <w:rsid w:val="00B76520"/>
    <w:rsid w:val="00B7732D"/>
    <w:rsid w:val="00B77569"/>
    <w:rsid w:val="00B801DF"/>
    <w:rsid w:val="00B80C5E"/>
    <w:rsid w:val="00B80F33"/>
    <w:rsid w:val="00B82315"/>
    <w:rsid w:val="00B82F85"/>
    <w:rsid w:val="00B83235"/>
    <w:rsid w:val="00B8481A"/>
    <w:rsid w:val="00B84BA3"/>
    <w:rsid w:val="00B850E8"/>
    <w:rsid w:val="00B85661"/>
    <w:rsid w:val="00B857A3"/>
    <w:rsid w:val="00B85EC1"/>
    <w:rsid w:val="00B8658B"/>
    <w:rsid w:val="00B8660B"/>
    <w:rsid w:val="00B8764E"/>
    <w:rsid w:val="00B87A06"/>
    <w:rsid w:val="00B90559"/>
    <w:rsid w:val="00B90803"/>
    <w:rsid w:val="00B91A96"/>
    <w:rsid w:val="00B91CDD"/>
    <w:rsid w:val="00B955D2"/>
    <w:rsid w:val="00B955EB"/>
    <w:rsid w:val="00B95D6A"/>
    <w:rsid w:val="00B962C3"/>
    <w:rsid w:val="00B9675E"/>
    <w:rsid w:val="00B972CA"/>
    <w:rsid w:val="00BA0992"/>
    <w:rsid w:val="00BA0B74"/>
    <w:rsid w:val="00BA1665"/>
    <w:rsid w:val="00BA27BA"/>
    <w:rsid w:val="00BA3540"/>
    <w:rsid w:val="00BA425C"/>
    <w:rsid w:val="00BA6C22"/>
    <w:rsid w:val="00BA7187"/>
    <w:rsid w:val="00BA750F"/>
    <w:rsid w:val="00BB165D"/>
    <w:rsid w:val="00BB20ED"/>
    <w:rsid w:val="00BB2107"/>
    <w:rsid w:val="00BB23D7"/>
    <w:rsid w:val="00BB2498"/>
    <w:rsid w:val="00BB3AC9"/>
    <w:rsid w:val="00BB45F5"/>
    <w:rsid w:val="00BB53A4"/>
    <w:rsid w:val="00BB54BD"/>
    <w:rsid w:val="00BB55B6"/>
    <w:rsid w:val="00BB5627"/>
    <w:rsid w:val="00BB609E"/>
    <w:rsid w:val="00BB62D4"/>
    <w:rsid w:val="00BB64E2"/>
    <w:rsid w:val="00BB6669"/>
    <w:rsid w:val="00BB69A6"/>
    <w:rsid w:val="00BB6B2E"/>
    <w:rsid w:val="00BB6D69"/>
    <w:rsid w:val="00BB7E7E"/>
    <w:rsid w:val="00BC0CE9"/>
    <w:rsid w:val="00BC130D"/>
    <w:rsid w:val="00BC1BFE"/>
    <w:rsid w:val="00BC3852"/>
    <w:rsid w:val="00BC3CAF"/>
    <w:rsid w:val="00BC40DF"/>
    <w:rsid w:val="00BC49FC"/>
    <w:rsid w:val="00BC4B4D"/>
    <w:rsid w:val="00BC5599"/>
    <w:rsid w:val="00BC635B"/>
    <w:rsid w:val="00BC7694"/>
    <w:rsid w:val="00BC7835"/>
    <w:rsid w:val="00BC7874"/>
    <w:rsid w:val="00BD067A"/>
    <w:rsid w:val="00BD0A9A"/>
    <w:rsid w:val="00BD0FCB"/>
    <w:rsid w:val="00BD121F"/>
    <w:rsid w:val="00BD13DF"/>
    <w:rsid w:val="00BD14CF"/>
    <w:rsid w:val="00BD1B63"/>
    <w:rsid w:val="00BD29C1"/>
    <w:rsid w:val="00BD42D0"/>
    <w:rsid w:val="00BD533F"/>
    <w:rsid w:val="00BD67D2"/>
    <w:rsid w:val="00BD714B"/>
    <w:rsid w:val="00BE0058"/>
    <w:rsid w:val="00BE008E"/>
    <w:rsid w:val="00BE0857"/>
    <w:rsid w:val="00BE0FEE"/>
    <w:rsid w:val="00BE18D5"/>
    <w:rsid w:val="00BE1D40"/>
    <w:rsid w:val="00BE1FD1"/>
    <w:rsid w:val="00BE229D"/>
    <w:rsid w:val="00BE32F4"/>
    <w:rsid w:val="00BE340F"/>
    <w:rsid w:val="00BE3460"/>
    <w:rsid w:val="00BE47ED"/>
    <w:rsid w:val="00BE4A23"/>
    <w:rsid w:val="00BE547D"/>
    <w:rsid w:val="00BE6CCB"/>
    <w:rsid w:val="00BE6FE7"/>
    <w:rsid w:val="00BE736C"/>
    <w:rsid w:val="00BE781A"/>
    <w:rsid w:val="00BF1123"/>
    <w:rsid w:val="00BF1926"/>
    <w:rsid w:val="00BF2A0C"/>
    <w:rsid w:val="00BF3691"/>
    <w:rsid w:val="00BF4067"/>
    <w:rsid w:val="00BF4799"/>
    <w:rsid w:val="00BF5A81"/>
    <w:rsid w:val="00BF5D13"/>
    <w:rsid w:val="00BF6A75"/>
    <w:rsid w:val="00BF74AD"/>
    <w:rsid w:val="00C00128"/>
    <w:rsid w:val="00C00721"/>
    <w:rsid w:val="00C007AE"/>
    <w:rsid w:val="00C007BB"/>
    <w:rsid w:val="00C00DA1"/>
    <w:rsid w:val="00C019AD"/>
    <w:rsid w:val="00C01AF6"/>
    <w:rsid w:val="00C01DED"/>
    <w:rsid w:val="00C01F34"/>
    <w:rsid w:val="00C02470"/>
    <w:rsid w:val="00C02E41"/>
    <w:rsid w:val="00C03E54"/>
    <w:rsid w:val="00C041B7"/>
    <w:rsid w:val="00C0436C"/>
    <w:rsid w:val="00C0493F"/>
    <w:rsid w:val="00C058DA"/>
    <w:rsid w:val="00C06814"/>
    <w:rsid w:val="00C06DEA"/>
    <w:rsid w:val="00C07010"/>
    <w:rsid w:val="00C077F1"/>
    <w:rsid w:val="00C07983"/>
    <w:rsid w:val="00C10DD5"/>
    <w:rsid w:val="00C10F89"/>
    <w:rsid w:val="00C11026"/>
    <w:rsid w:val="00C1142C"/>
    <w:rsid w:val="00C13414"/>
    <w:rsid w:val="00C13766"/>
    <w:rsid w:val="00C137FD"/>
    <w:rsid w:val="00C147B5"/>
    <w:rsid w:val="00C14890"/>
    <w:rsid w:val="00C14EA6"/>
    <w:rsid w:val="00C158BB"/>
    <w:rsid w:val="00C158E7"/>
    <w:rsid w:val="00C1635D"/>
    <w:rsid w:val="00C164C8"/>
    <w:rsid w:val="00C16581"/>
    <w:rsid w:val="00C16D51"/>
    <w:rsid w:val="00C16F38"/>
    <w:rsid w:val="00C17DCC"/>
    <w:rsid w:val="00C2161E"/>
    <w:rsid w:val="00C21D4F"/>
    <w:rsid w:val="00C22122"/>
    <w:rsid w:val="00C225F7"/>
    <w:rsid w:val="00C230AB"/>
    <w:rsid w:val="00C233D7"/>
    <w:rsid w:val="00C24047"/>
    <w:rsid w:val="00C248A6"/>
    <w:rsid w:val="00C251C7"/>
    <w:rsid w:val="00C25360"/>
    <w:rsid w:val="00C2541A"/>
    <w:rsid w:val="00C259FC"/>
    <w:rsid w:val="00C25D46"/>
    <w:rsid w:val="00C25D79"/>
    <w:rsid w:val="00C2628A"/>
    <w:rsid w:val="00C276F1"/>
    <w:rsid w:val="00C27B82"/>
    <w:rsid w:val="00C27D19"/>
    <w:rsid w:val="00C306B9"/>
    <w:rsid w:val="00C30749"/>
    <w:rsid w:val="00C30B2A"/>
    <w:rsid w:val="00C31589"/>
    <w:rsid w:val="00C331F0"/>
    <w:rsid w:val="00C332A9"/>
    <w:rsid w:val="00C338A9"/>
    <w:rsid w:val="00C341F1"/>
    <w:rsid w:val="00C34F2C"/>
    <w:rsid w:val="00C35134"/>
    <w:rsid w:val="00C356F2"/>
    <w:rsid w:val="00C35737"/>
    <w:rsid w:val="00C359C3"/>
    <w:rsid w:val="00C36282"/>
    <w:rsid w:val="00C370E7"/>
    <w:rsid w:val="00C376A4"/>
    <w:rsid w:val="00C3773F"/>
    <w:rsid w:val="00C37CD6"/>
    <w:rsid w:val="00C40459"/>
    <w:rsid w:val="00C41314"/>
    <w:rsid w:val="00C4180B"/>
    <w:rsid w:val="00C41BFE"/>
    <w:rsid w:val="00C4202B"/>
    <w:rsid w:val="00C429A8"/>
    <w:rsid w:val="00C42BE2"/>
    <w:rsid w:val="00C438B0"/>
    <w:rsid w:val="00C43AC3"/>
    <w:rsid w:val="00C44B98"/>
    <w:rsid w:val="00C456A6"/>
    <w:rsid w:val="00C4587C"/>
    <w:rsid w:val="00C45C61"/>
    <w:rsid w:val="00C45CC8"/>
    <w:rsid w:val="00C470AF"/>
    <w:rsid w:val="00C473CB"/>
    <w:rsid w:val="00C476BD"/>
    <w:rsid w:val="00C47B4E"/>
    <w:rsid w:val="00C50878"/>
    <w:rsid w:val="00C50E9F"/>
    <w:rsid w:val="00C50FB8"/>
    <w:rsid w:val="00C51040"/>
    <w:rsid w:val="00C52100"/>
    <w:rsid w:val="00C5247E"/>
    <w:rsid w:val="00C52E3C"/>
    <w:rsid w:val="00C53D9C"/>
    <w:rsid w:val="00C54407"/>
    <w:rsid w:val="00C546FE"/>
    <w:rsid w:val="00C547AB"/>
    <w:rsid w:val="00C54C03"/>
    <w:rsid w:val="00C54CD8"/>
    <w:rsid w:val="00C55F29"/>
    <w:rsid w:val="00C55FE3"/>
    <w:rsid w:val="00C5699E"/>
    <w:rsid w:val="00C6062B"/>
    <w:rsid w:val="00C6109F"/>
    <w:rsid w:val="00C61263"/>
    <w:rsid w:val="00C61A2B"/>
    <w:rsid w:val="00C61AB8"/>
    <w:rsid w:val="00C61E39"/>
    <w:rsid w:val="00C61F38"/>
    <w:rsid w:val="00C62F34"/>
    <w:rsid w:val="00C636C6"/>
    <w:rsid w:val="00C637AF"/>
    <w:rsid w:val="00C63942"/>
    <w:rsid w:val="00C63BB5"/>
    <w:rsid w:val="00C6570B"/>
    <w:rsid w:val="00C66A6F"/>
    <w:rsid w:val="00C66C46"/>
    <w:rsid w:val="00C67733"/>
    <w:rsid w:val="00C70046"/>
    <w:rsid w:val="00C71103"/>
    <w:rsid w:val="00C7156B"/>
    <w:rsid w:val="00C725FD"/>
    <w:rsid w:val="00C73A24"/>
    <w:rsid w:val="00C74892"/>
    <w:rsid w:val="00C7497E"/>
    <w:rsid w:val="00C74DB5"/>
    <w:rsid w:val="00C74DE2"/>
    <w:rsid w:val="00C7523A"/>
    <w:rsid w:val="00C75A64"/>
    <w:rsid w:val="00C77ABB"/>
    <w:rsid w:val="00C80050"/>
    <w:rsid w:val="00C80392"/>
    <w:rsid w:val="00C80662"/>
    <w:rsid w:val="00C80683"/>
    <w:rsid w:val="00C807E2"/>
    <w:rsid w:val="00C81739"/>
    <w:rsid w:val="00C81B54"/>
    <w:rsid w:val="00C81DAE"/>
    <w:rsid w:val="00C82258"/>
    <w:rsid w:val="00C8248D"/>
    <w:rsid w:val="00C826B8"/>
    <w:rsid w:val="00C82965"/>
    <w:rsid w:val="00C82A48"/>
    <w:rsid w:val="00C836EA"/>
    <w:rsid w:val="00C8382D"/>
    <w:rsid w:val="00C85771"/>
    <w:rsid w:val="00C85838"/>
    <w:rsid w:val="00C867FF"/>
    <w:rsid w:val="00C8706C"/>
    <w:rsid w:val="00C90D2B"/>
    <w:rsid w:val="00C91021"/>
    <w:rsid w:val="00C91441"/>
    <w:rsid w:val="00C916D4"/>
    <w:rsid w:val="00C9273E"/>
    <w:rsid w:val="00C92B81"/>
    <w:rsid w:val="00C92C28"/>
    <w:rsid w:val="00C92EFE"/>
    <w:rsid w:val="00C93247"/>
    <w:rsid w:val="00C9333F"/>
    <w:rsid w:val="00C94420"/>
    <w:rsid w:val="00C94861"/>
    <w:rsid w:val="00C9525A"/>
    <w:rsid w:val="00C9592C"/>
    <w:rsid w:val="00C966C0"/>
    <w:rsid w:val="00C96F96"/>
    <w:rsid w:val="00C96FA8"/>
    <w:rsid w:val="00C97253"/>
    <w:rsid w:val="00C97E0D"/>
    <w:rsid w:val="00C97E6C"/>
    <w:rsid w:val="00CA14DE"/>
    <w:rsid w:val="00CA1D4C"/>
    <w:rsid w:val="00CA210A"/>
    <w:rsid w:val="00CA3506"/>
    <w:rsid w:val="00CA3C4D"/>
    <w:rsid w:val="00CA3E77"/>
    <w:rsid w:val="00CA40FC"/>
    <w:rsid w:val="00CA41D3"/>
    <w:rsid w:val="00CA4E1E"/>
    <w:rsid w:val="00CA5188"/>
    <w:rsid w:val="00CA5716"/>
    <w:rsid w:val="00CA5FA8"/>
    <w:rsid w:val="00CA63B3"/>
    <w:rsid w:val="00CA692C"/>
    <w:rsid w:val="00CA7355"/>
    <w:rsid w:val="00CA7AA5"/>
    <w:rsid w:val="00CA7F2D"/>
    <w:rsid w:val="00CB0C4F"/>
    <w:rsid w:val="00CB1674"/>
    <w:rsid w:val="00CB1930"/>
    <w:rsid w:val="00CB2101"/>
    <w:rsid w:val="00CB3565"/>
    <w:rsid w:val="00CB399F"/>
    <w:rsid w:val="00CB39BF"/>
    <w:rsid w:val="00CB39FD"/>
    <w:rsid w:val="00CB3D0D"/>
    <w:rsid w:val="00CB43CE"/>
    <w:rsid w:val="00CB475C"/>
    <w:rsid w:val="00CB482C"/>
    <w:rsid w:val="00CB53FE"/>
    <w:rsid w:val="00CB59FA"/>
    <w:rsid w:val="00CB601E"/>
    <w:rsid w:val="00CB6CAF"/>
    <w:rsid w:val="00CC0C03"/>
    <w:rsid w:val="00CC1DED"/>
    <w:rsid w:val="00CC23A4"/>
    <w:rsid w:val="00CC33F7"/>
    <w:rsid w:val="00CC3E22"/>
    <w:rsid w:val="00CC4AD5"/>
    <w:rsid w:val="00CC4B8D"/>
    <w:rsid w:val="00CC4C2A"/>
    <w:rsid w:val="00CC4E2A"/>
    <w:rsid w:val="00CC53A8"/>
    <w:rsid w:val="00CC54BE"/>
    <w:rsid w:val="00CC627E"/>
    <w:rsid w:val="00CD0077"/>
    <w:rsid w:val="00CD0E9B"/>
    <w:rsid w:val="00CD172F"/>
    <w:rsid w:val="00CD21F9"/>
    <w:rsid w:val="00CD25FD"/>
    <w:rsid w:val="00CD3122"/>
    <w:rsid w:val="00CD4512"/>
    <w:rsid w:val="00CD48C7"/>
    <w:rsid w:val="00CD74F7"/>
    <w:rsid w:val="00CD7F24"/>
    <w:rsid w:val="00CE0251"/>
    <w:rsid w:val="00CE05B9"/>
    <w:rsid w:val="00CE0636"/>
    <w:rsid w:val="00CE1101"/>
    <w:rsid w:val="00CE1210"/>
    <w:rsid w:val="00CE15A0"/>
    <w:rsid w:val="00CE1697"/>
    <w:rsid w:val="00CE1DC7"/>
    <w:rsid w:val="00CE2142"/>
    <w:rsid w:val="00CE21E0"/>
    <w:rsid w:val="00CE263C"/>
    <w:rsid w:val="00CE2A76"/>
    <w:rsid w:val="00CE3193"/>
    <w:rsid w:val="00CE3946"/>
    <w:rsid w:val="00CE5DE5"/>
    <w:rsid w:val="00CE65FC"/>
    <w:rsid w:val="00CE68CD"/>
    <w:rsid w:val="00CE6993"/>
    <w:rsid w:val="00CE69CF"/>
    <w:rsid w:val="00CE7A79"/>
    <w:rsid w:val="00CE7DB5"/>
    <w:rsid w:val="00CF0072"/>
    <w:rsid w:val="00CF0E22"/>
    <w:rsid w:val="00CF3078"/>
    <w:rsid w:val="00CF326C"/>
    <w:rsid w:val="00CF3DB1"/>
    <w:rsid w:val="00CF43A9"/>
    <w:rsid w:val="00CF48F9"/>
    <w:rsid w:val="00CF6129"/>
    <w:rsid w:val="00CF6F1B"/>
    <w:rsid w:val="00CF75A8"/>
    <w:rsid w:val="00CF7A46"/>
    <w:rsid w:val="00CF7B4C"/>
    <w:rsid w:val="00CF7C76"/>
    <w:rsid w:val="00D00271"/>
    <w:rsid w:val="00D0056C"/>
    <w:rsid w:val="00D00EE1"/>
    <w:rsid w:val="00D00F24"/>
    <w:rsid w:val="00D010FA"/>
    <w:rsid w:val="00D0171D"/>
    <w:rsid w:val="00D017A8"/>
    <w:rsid w:val="00D01F0C"/>
    <w:rsid w:val="00D02075"/>
    <w:rsid w:val="00D024CF"/>
    <w:rsid w:val="00D02895"/>
    <w:rsid w:val="00D03280"/>
    <w:rsid w:val="00D03BF0"/>
    <w:rsid w:val="00D05207"/>
    <w:rsid w:val="00D059C4"/>
    <w:rsid w:val="00D075B3"/>
    <w:rsid w:val="00D079C5"/>
    <w:rsid w:val="00D07BA1"/>
    <w:rsid w:val="00D100F3"/>
    <w:rsid w:val="00D11E45"/>
    <w:rsid w:val="00D11EDD"/>
    <w:rsid w:val="00D131A2"/>
    <w:rsid w:val="00D143FE"/>
    <w:rsid w:val="00D149C2"/>
    <w:rsid w:val="00D14BC9"/>
    <w:rsid w:val="00D162ED"/>
    <w:rsid w:val="00D16458"/>
    <w:rsid w:val="00D16A76"/>
    <w:rsid w:val="00D17560"/>
    <w:rsid w:val="00D1784F"/>
    <w:rsid w:val="00D21924"/>
    <w:rsid w:val="00D233C7"/>
    <w:rsid w:val="00D2354B"/>
    <w:rsid w:val="00D23B3D"/>
    <w:rsid w:val="00D23FF6"/>
    <w:rsid w:val="00D24E7A"/>
    <w:rsid w:val="00D24EF5"/>
    <w:rsid w:val="00D24F56"/>
    <w:rsid w:val="00D25EDD"/>
    <w:rsid w:val="00D31418"/>
    <w:rsid w:val="00D31704"/>
    <w:rsid w:val="00D31C13"/>
    <w:rsid w:val="00D3216F"/>
    <w:rsid w:val="00D322F4"/>
    <w:rsid w:val="00D3258E"/>
    <w:rsid w:val="00D32732"/>
    <w:rsid w:val="00D32848"/>
    <w:rsid w:val="00D32A8D"/>
    <w:rsid w:val="00D33EF0"/>
    <w:rsid w:val="00D3410F"/>
    <w:rsid w:val="00D346B6"/>
    <w:rsid w:val="00D348E9"/>
    <w:rsid w:val="00D34AEE"/>
    <w:rsid w:val="00D36444"/>
    <w:rsid w:val="00D36C2B"/>
    <w:rsid w:val="00D36E08"/>
    <w:rsid w:val="00D36FC2"/>
    <w:rsid w:val="00D3721A"/>
    <w:rsid w:val="00D403EA"/>
    <w:rsid w:val="00D4104C"/>
    <w:rsid w:val="00D415D1"/>
    <w:rsid w:val="00D417CE"/>
    <w:rsid w:val="00D417DA"/>
    <w:rsid w:val="00D4256F"/>
    <w:rsid w:val="00D42A93"/>
    <w:rsid w:val="00D43977"/>
    <w:rsid w:val="00D43F46"/>
    <w:rsid w:val="00D44B63"/>
    <w:rsid w:val="00D44C9A"/>
    <w:rsid w:val="00D44FF8"/>
    <w:rsid w:val="00D45B56"/>
    <w:rsid w:val="00D45BE5"/>
    <w:rsid w:val="00D45EF7"/>
    <w:rsid w:val="00D479FD"/>
    <w:rsid w:val="00D5029A"/>
    <w:rsid w:val="00D50550"/>
    <w:rsid w:val="00D50B52"/>
    <w:rsid w:val="00D50B82"/>
    <w:rsid w:val="00D50BD0"/>
    <w:rsid w:val="00D51890"/>
    <w:rsid w:val="00D51FF6"/>
    <w:rsid w:val="00D52739"/>
    <w:rsid w:val="00D52778"/>
    <w:rsid w:val="00D5343F"/>
    <w:rsid w:val="00D53629"/>
    <w:rsid w:val="00D537D4"/>
    <w:rsid w:val="00D543DC"/>
    <w:rsid w:val="00D54594"/>
    <w:rsid w:val="00D547D8"/>
    <w:rsid w:val="00D54AA8"/>
    <w:rsid w:val="00D54C03"/>
    <w:rsid w:val="00D572A6"/>
    <w:rsid w:val="00D6010B"/>
    <w:rsid w:val="00D603E4"/>
    <w:rsid w:val="00D60919"/>
    <w:rsid w:val="00D60D0F"/>
    <w:rsid w:val="00D61078"/>
    <w:rsid w:val="00D615A3"/>
    <w:rsid w:val="00D61F29"/>
    <w:rsid w:val="00D624A8"/>
    <w:rsid w:val="00D62525"/>
    <w:rsid w:val="00D62554"/>
    <w:rsid w:val="00D62872"/>
    <w:rsid w:val="00D62E21"/>
    <w:rsid w:val="00D64723"/>
    <w:rsid w:val="00D64F46"/>
    <w:rsid w:val="00D65A4F"/>
    <w:rsid w:val="00D65E29"/>
    <w:rsid w:val="00D66CB6"/>
    <w:rsid w:val="00D70960"/>
    <w:rsid w:val="00D709A2"/>
    <w:rsid w:val="00D70B45"/>
    <w:rsid w:val="00D71024"/>
    <w:rsid w:val="00D71603"/>
    <w:rsid w:val="00D72C10"/>
    <w:rsid w:val="00D73324"/>
    <w:rsid w:val="00D73436"/>
    <w:rsid w:val="00D736EA"/>
    <w:rsid w:val="00D7394D"/>
    <w:rsid w:val="00D73AE7"/>
    <w:rsid w:val="00D73D78"/>
    <w:rsid w:val="00D73F1A"/>
    <w:rsid w:val="00D746E1"/>
    <w:rsid w:val="00D75305"/>
    <w:rsid w:val="00D75811"/>
    <w:rsid w:val="00D767EB"/>
    <w:rsid w:val="00D76C79"/>
    <w:rsid w:val="00D8091C"/>
    <w:rsid w:val="00D80FDB"/>
    <w:rsid w:val="00D815F0"/>
    <w:rsid w:val="00D81610"/>
    <w:rsid w:val="00D81EA8"/>
    <w:rsid w:val="00D822C8"/>
    <w:rsid w:val="00D8244E"/>
    <w:rsid w:val="00D828AD"/>
    <w:rsid w:val="00D829D0"/>
    <w:rsid w:val="00D82AB1"/>
    <w:rsid w:val="00D830C5"/>
    <w:rsid w:val="00D833C8"/>
    <w:rsid w:val="00D842AB"/>
    <w:rsid w:val="00D84D33"/>
    <w:rsid w:val="00D85B55"/>
    <w:rsid w:val="00D85D54"/>
    <w:rsid w:val="00D85E59"/>
    <w:rsid w:val="00D86F9D"/>
    <w:rsid w:val="00D87591"/>
    <w:rsid w:val="00D91F9E"/>
    <w:rsid w:val="00D91FD1"/>
    <w:rsid w:val="00D920CD"/>
    <w:rsid w:val="00D92AA2"/>
    <w:rsid w:val="00D92F7D"/>
    <w:rsid w:val="00D9307B"/>
    <w:rsid w:val="00D93237"/>
    <w:rsid w:val="00D93D92"/>
    <w:rsid w:val="00D94487"/>
    <w:rsid w:val="00D94511"/>
    <w:rsid w:val="00D94B06"/>
    <w:rsid w:val="00D95BB3"/>
    <w:rsid w:val="00D960B1"/>
    <w:rsid w:val="00D9621D"/>
    <w:rsid w:val="00D96CD5"/>
    <w:rsid w:val="00D97B36"/>
    <w:rsid w:val="00DA1243"/>
    <w:rsid w:val="00DA206B"/>
    <w:rsid w:val="00DA2857"/>
    <w:rsid w:val="00DA28C2"/>
    <w:rsid w:val="00DA3347"/>
    <w:rsid w:val="00DA43D8"/>
    <w:rsid w:val="00DA4576"/>
    <w:rsid w:val="00DA4772"/>
    <w:rsid w:val="00DA50B7"/>
    <w:rsid w:val="00DA5676"/>
    <w:rsid w:val="00DA65D0"/>
    <w:rsid w:val="00DA6E9D"/>
    <w:rsid w:val="00DA7287"/>
    <w:rsid w:val="00DA7E65"/>
    <w:rsid w:val="00DB0678"/>
    <w:rsid w:val="00DB0DAA"/>
    <w:rsid w:val="00DB1C6E"/>
    <w:rsid w:val="00DB25E7"/>
    <w:rsid w:val="00DB27BB"/>
    <w:rsid w:val="00DB3B66"/>
    <w:rsid w:val="00DB3BCD"/>
    <w:rsid w:val="00DB44A3"/>
    <w:rsid w:val="00DB4C79"/>
    <w:rsid w:val="00DB6BB8"/>
    <w:rsid w:val="00DB7478"/>
    <w:rsid w:val="00DB7B12"/>
    <w:rsid w:val="00DB7B28"/>
    <w:rsid w:val="00DC0FF1"/>
    <w:rsid w:val="00DC121A"/>
    <w:rsid w:val="00DC1800"/>
    <w:rsid w:val="00DC2372"/>
    <w:rsid w:val="00DC25A1"/>
    <w:rsid w:val="00DC2AB5"/>
    <w:rsid w:val="00DC2B57"/>
    <w:rsid w:val="00DC2E35"/>
    <w:rsid w:val="00DC43A6"/>
    <w:rsid w:val="00DC467C"/>
    <w:rsid w:val="00DC5489"/>
    <w:rsid w:val="00DC564D"/>
    <w:rsid w:val="00DC58C3"/>
    <w:rsid w:val="00DC59AB"/>
    <w:rsid w:val="00DC5DE1"/>
    <w:rsid w:val="00DC62AC"/>
    <w:rsid w:val="00DC6469"/>
    <w:rsid w:val="00DC6900"/>
    <w:rsid w:val="00DC699F"/>
    <w:rsid w:val="00DC6C27"/>
    <w:rsid w:val="00DC6C4E"/>
    <w:rsid w:val="00DC6D19"/>
    <w:rsid w:val="00DD076C"/>
    <w:rsid w:val="00DD12D1"/>
    <w:rsid w:val="00DD20FB"/>
    <w:rsid w:val="00DD3316"/>
    <w:rsid w:val="00DD39B5"/>
    <w:rsid w:val="00DD3BEE"/>
    <w:rsid w:val="00DD3EA2"/>
    <w:rsid w:val="00DD4B5B"/>
    <w:rsid w:val="00DD5FBF"/>
    <w:rsid w:val="00DD6028"/>
    <w:rsid w:val="00DD6040"/>
    <w:rsid w:val="00DD645A"/>
    <w:rsid w:val="00DD647F"/>
    <w:rsid w:val="00DD7080"/>
    <w:rsid w:val="00DE0E33"/>
    <w:rsid w:val="00DE1368"/>
    <w:rsid w:val="00DE13F3"/>
    <w:rsid w:val="00DE1971"/>
    <w:rsid w:val="00DE1DF9"/>
    <w:rsid w:val="00DE259D"/>
    <w:rsid w:val="00DE4BD7"/>
    <w:rsid w:val="00DE5056"/>
    <w:rsid w:val="00DE53E6"/>
    <w:rsid w:val="00DE5C77"/>
    <w:rsid w:val="00DE5D8F"/>
    <w:rsid w:val="00DE64B1"/>
    <w:rsid w:val="00DE6E9E"/>
    <w:rsid w:val="00DE7120"/>
    <w:rsid w:val="00DF00CB"/>
    <w:rsid w:val="00DF0CE6"/>
    <w:rsid w:val="00DF15D2"/>
    <w:rsid w:val="00DF3B2C"/>
    <w:rsid w:val="00DF41BF"/>
    <w:rsid w:val="00DF4A91"/>
    <w:rsid w:val="00DF5501"/>
    <w:rsid w:val="00DF5577"/>
    <w:rsid w:val="00DF57F2"/>
    <w:rsid w:val="00DF6058"/>
    <w:rsid w:val="00DF6B70"/>
    <w:rsid w:val="00DF6D2B"/>
    <w:rsid w:val="00E0091E"/>
    <w:rsid w:val="00E00E20"/>
    <w:rsid w:val="00E02973"/>
    <w:rsid w:val="00E04040"/>
    <w:rsid w:val="00E04B3A"/>
    <w:rsid w:val="00E04E82"/>
    <w:rsid w:val="00E05176"/>
    <w:rsid w:val="00E05982"/>
    <w:rsid w:val="00E05F0B"/>
    <w:rsid w:val="00E06A62"/>
    <w:rsid w:val="00E07BF9"/>
    <w:rsid w:val="00E10992"/>
    <w:rsid w:val="00E11163"/>
    <w:rsid w:val="00E11621"/>
    <w:rsid w:val="00E1314F"/>
    <w:rsid w:val="00E13C09"/>
    <w:rsid w:val="00E13E43"/>
    <w:rsid w:val="00E15391"/>
    <w:rsid w:val="00E1548A"/>
    <w:rsid w:val="00E158CB"/>
    <w:rsid w:val="00E159EE"/>
    <w:rsid w:val="00E15F34"/>
    <w:rsid w:val="00E16DE1"/>
    <w:rsid w:val="00E17083"/>
    <w:rsid w:val="00E17E08"/>
    <w:rsid w:val="00E20024"/>
    <w:rsid w:val="00E207D5"/>
    <w:rsid w:val="00E20D23"/>
    <w:rsid w:val="00E21B8E"/>
    <w:rsid w:val="00E23F9C"/>
    <w:rsid w:val="00E242B0"/>
    <w:rsid w:val="00E24790"/>
    <w:rsid w:val="00E250E1"/>
    <w:rsid w:val="00E25532"/>
    <w:rsid w:val="00E26698"/>
    <w:rsid w:val="00E27383"/>
    <w:rsid w:val="00E311DC"/>
    <w:rsid w:val="00E31837"/>
    <w:rsid w:val="00E31A85"/>
    <w:rsid w:val="00E31EC9"/>
    <w:rsid w:val="00E32D51"/>
    <w:rsid w:val="00E32E57"/>
    <w:rsid w:val="00E33691"/>
    <w:rsid w:val="00E336D8"/>
    <w:rsid w:val="00E3383A"/>
    <w:rsid w:val="00E342C5"/>
    <w:rsid w:val="00E345D7"/>
    <w:rsid w:val="00E34F48"/>
    <w:rsid w:val="00E35454"/>
    <w:rsid w:val="00E35527"/>
    <w:rsid w:val="00E3602A"/>
    <w:rsid w:val="00E36AA7"/>
    <w:rsid w:val="00E36B10"/>
    <w:rsid w:val="00E3724D"/>
    <w:rsid w:val="00E3726D"/>
    <w:rsid w:val="00E373DC"/>
    <w:rsid w:val="00E37CF7"/>
    <w:rsid w:val="00E40C18"/>
    <w:rsid w:val="00E40C8C"/>
    <w:rsid w:val="00E40D34"/>
    <w:rsid w:val="00E41C1B"/>
    <w:rsid w:val="00E41F72"/>
    <w:rsid w:val="00E42245"/>
    <w:rsid w:val="00E42B06"/>
    <w:rsid w:val="00E43E23"/>
    <w:rsid w:val="00E44366"/>
    <w:rsid w:val="00E454F7"/>
    <w:rsid w:val="00E463E6"/>
    <w:rsid w:val="00E46967"/>
    <w:rsid w:val="00E46C48"/>
    <w:rsid w:val="00E47549"/>
    <w:rsid w:val="00E507B1"/>
    <w:rsid w:val="00E50881"/>
    <w:rsid w:val="00E50A9A"/>
    <w:rsid w:val="00E5233F"/>
    <w:rsid w:val="00E525A2"/>
    <w:rsid w:val="00E54BFF"/>
    <w:rsid w:val="00E553B0"/>
    <w:rsid w:val="00E56C3A"/>
    <w:rsid w:val="00E575BD"/>
    <w:rsid w:val="00E5771C"/>
    <w:rsid w:val="00E57FC2"/>
    <w:rsid w:val="00E61388"/>
    <w:rsid w:val="00E62B35"/>
    <w:rsid w:val="00E6332D"/>
    <w:rsid w:val="00E633B8"/>
    <w:rsid w:val="00E63EBA"/>
    <w:rsid w:val="00E642E3"/>
    <w:rsid w:val="00E65710"/>
    <w:rsid w:val="00E657AF"/>
    <w:rsid w:val="00E67C31"/>
    <w:rsid w:val="00E67CC8"/>
    <w:rsid w:val="00E70010"/>
    <w:rsid w:val="00E71A1A"/>
    <w:rsid w:val="00E7277D"/>
    <w:rsid w:val="00E72C4A"/>
    <w:rsid w:val="00E734E9"/>
    <w:rsid w:val="00E73650"/>
    <w:rsid w:val="00E73687"/>
    <w:rsid w:val="00E73E85"/>
    <w:rsid w:val="00E74140"/>
    <w:rsid w:val="00E7489F"/>
    <w:rsid w:val="00E74B0A"/>
    <w:rsid w:val="00E74C9A"/>
    <w:rsid w:val="00E756EF"/>
    <w:rsid w:val="00E759BA"/>
    <w:rsid w:val="00E75EAF"/>
    <w:rsid w:val="00E7682A"/>
    <w:rsid w:val="00E775BF"/>
    <w:rsid w:val="00E77CC1"/>
    <w:rsid w:val="00E8066D"/>
    <w:rsid w:val="00E807A8"/>
    <w:rsid w:val="00E80A8B"/>
    <w:rsid w:val="00E80C05"/>
    <w:rsid w:val="00E815A8"/>
    <w:rsid w:val="00E81C1C"/>
    <w:rsid w:val="00E81E5B"/>
    <w:rsid w:val="00E81F01"/>
    <w:rsid w:val="00E821F0"/>
    <w:rsid w:val="00E834C4"/>
    <w:rsid w:val="00E8482E"/>
    <w:rsid w:val="00E848DB"/>
    <w:rsid w:val="00E84980"/>
    <w:rsid w:val="00E84D97"/>
    <w:rsid w:val="00E857B0"/>
    <w:rsid w:val="00E8620C"/>
    <w:rsid w:val="00E86554"/>
    <w:rsid w:val="00E86DEF"/>
    <w:rsid w:val="00E875AC"/>
    <w:rsid w:val="00E877B3"/>
    <w:rsid w:val="00E901B9"/>
    <w:rsid w:val="00E90FE8"/>
    <w:rsid w:val="00E91705"/>
    <w:rsid w:val="00E91852"/>
    <w:rsid w:val="00E91DF1"/>
    <w:rsid w:val="00E91F17"/>
    <w:rsid w:val="00E926EA"/>
    <w:rsid w:val="00E9357E"/>
    <w:rsid w:val="00E947CF"/>
    <w:rsid w:val="00E95FDD"/>
    <w:rsid w:val="00E961CA"/>
    <w:rsid w:val="00E9725E"/>
    <w:rsid w:val="00E974D4"/>
    <w:rsid w:val="00E978C2"/>
    <w:rsid w:val="00E97A78"/>
    <w:rsid w:val="00EA0FD3"/>
    <w:rsid w:val="00EA19BD"/>
    <w:rsid w:val="00EA3E4F"/>
    <w:rsid w:val="00EA6DAA"/>
    <w:rsid w:val="00EA71AB"/>
    <w:rsid w:val="00EB175E"/>
    <w:rsid w:val="00EB1964"/>
    <w:rsid w:val="00EB1D4C"/>
    <w:rsid w:val="00EB21BF"/>
    <w:rsid w:val="00EB2728"/>
    <w:rsid w:val="00EB3407"/>
    <w:rsid w:val="00EB3669"/>
    <w:rsid w:val="00EB370F"/>
    <w:rsid w:val="00EB3761"/>
    <w:rsid w:val="00EB495A"/>
    <w:rsid w:val="00EB51BE"/>
    <w:rsid w:val="00EB5299"/>
    <w:rsid w:val="00EB59B8"/>
    <w:rsid w:val="00EB676A"/>
    <w:rsid w:val="00EB69F0"/>
    <w:rsid w:val="00EB717B"/>
    <w:rsid w:val="00EC1013"/>
    <w:rsid w:val="00EC21CF"/>
    <w:rsid w:val="00EC2642"/>
    <w:rsid w:val="00EC321F"/>
    <w:rsid w:val="00EC3869"/>
    <w:rsid w:val="00EC3B66"/>
    <w:rsid w:val="00EC43A7"/>
    <w:rsid w:val="00EC43C7"/>
    <w:rsid w:val="00EC4867"/>
    <w:rsid w:val="00EC5304"/>
    <w:rsid w:val="00EC5C15"/>
    <w:rsid w:val="00EC5EC2"/>
    <w:rsid w:val="00EC62FB"/>
    <w:rsid w:val="00EC6947"/>
    <w:rsid w:val="00ED072E"/>
    <w:rsid w:val="00ED0861"/>
    <w:rsid w:val="00ED0C7C"/>
    <w:rsid w:val="00ED2860"/>
    <w:rsid w:val="00ED28C2"/>
    <w:rsid w:val="00ED2CA2"/>
    <w:rsid w:val="00ED3D96"/>
    <w:rsid w:val="00ED47E7"/>
    <w:rsid w:val="00ED4C88"/>
    <w:rsid w:val="00ED4D4E"/>
    <w:rsid w:val="00ED58C5"/>
    <w:rsid w:val="00ED5BCF"/>
    <w:rsid w:val="00ED5E73"/>
    <w:rsid w:val="00ED6440"/>
    <w:rsid w:val="00ED6C68"/>
    <w:rsid w:val="00EE0004"/>
    <w:rsid w:val="00EE0D6A"/>
    <w:rsid w:val="00EE1813"/>
    <w:rsid w:val="00EE2B37"/>
    <w:rsid w:val="00EE2C19"/>
    <w:rsid w:val="00EE2DF0"/>
    <w:rsid w:val="00EE2EB9"/>
    <w:rsid w:val="00EE3427"/>
    <w:rsid w:val="00EE3EC3"/>
    <w:rsid w:val="00EE5164"/>
    <w:rsid w:val="00EE57B2"/>
    <w:rsid w:val="00EE57DA"/>
    <w:rsid w:val="00EE5DA1"/>
    <w:rsid w:val="00EE65CC"/>
    <w:rsid w:val="00EE6760"/>
    <w:rsid w:val="00EE69C2"/>
    <w:rsid w:val="00EE7163"/>
    <w:rsid w:val="00EF0F4C"/>
    <w:rsid w:val="00EF135F"/>
    <w:rsid w:val="00EF188E"/>
    <w:rsid w:val="00EF1B9B"/>
    <w:rsid w:val="00EF22FD"/>
    <w:rsid w:val="00EF2CAA"/>
    <w:rsid w:val="00EF354B"/>
    <w:rsid w:val="00EF3FDC"/>
    <w:rsid w:val="00EF5814"/>
    <w:rsid w:val="00EF5D2E"/>
    <w:rsid w:val="00EF5D56"/>
    <w:rsid w:val="00EF6365"/>
    <w:rsid w:val="00EF75EE"/>
    <w:rsid w:val="00EF7F77"/>
    <w:rsid w:val="00F002C2"/>
    <w:rsid w:val="00F00482"/>
    <w:rsid w:val="00F00BDA"/>
    <w:rsid w:val="00F01405"/>
    <w:rsid w:val="00F01697"/>
    <w:rsid w:val="00F02171"/>
    <w:rsid w:val="00F0224C"/>
    <w:rsid w:val="00F0233C"/>
    <w:rsid w:val="00F024C2"/>
    <w:rsid w:val="00F0343A"/>
    <w:rsid w:val="00F03648"/>
    <w:rsid w:val="00F04641"/>
    <w:rsid w:val="00F04A5F"/>
    <w:rsid w:val="00F050B0"/>
    <w:rsid w:val="00F05DB5"/>
    <w:rsid w:val="00F06153"/>
    <w:rsid w:val="00F06579"/>
    <w:rsid w:val="00F0682A"/>
    <w:rsid w:val="00F068EB"/>
    <w:rsid w:val="00F10D0A"/>
    <w:rsid w:val="00F10DB1"/>
    <w:rsid w:val="00F10DC5"/>
    <w:rsid w:val="00F1155C"/>
    <w:rsid w:val="00F11A1A"/>
    <w:rsid w:val="00F11CC8"/>
    <w:rsid w:val="00F11E0C"/>
    <w:rsid w:val="00F120E6"/>
    <w:rsid w:val="00F122A1"/>
    <w:rsid w:val="00F13EE4"/>
    <w:rsid w:val="00F14FA1"/>
    <w:rsid w:val="00F15AEE"/>
    <w:rsid w:val="00F16401"/>
    <w:rsid w:val="00F16786"/>
    <w:rsid w:val="00F1747B"/>
    <w:rsid w:val="00F17CE5"/>
    <w:rsid w:val="00F20690"/>
    <w:rsid w:val="00F2090F"/>
    <w:rsid w:val="00F21EB8"/>
    <w:rsid w:val="00F22AA2"/>
    <w:rsid w:val="00F22C44"/>
    <w:rsid w:val="00F22DA4"/>
    <w:rsid w:val="00F23215"/>
    <w:rsid w:val="00F232EF"/>
    <w:rsid w:val="00F23B2B"/>
    <w:rsid w:val="00F23EB1"/>
    <w:rsid w:val="00F245CA"/>
    <w:rsid w:val="00F2594D"/>
    <w:rsid w:val="00F25B17"/>
    <w:rsid w:val="00F262D5"/>
    <w:rsid w:val="00F2636D"/>
    <w:rsid w:val="00F27796"/>
    <w:rsid w:val="00F3009E"/>
    <w:rsid w:val="00F306BA"/>
    <w:rsid w:val="00F3121F"/>
    <w:rsid w:val="00F33BDD"/>
    <w:rsid w:val="00F33CEE"/>
    <w:rsid w:val="00F34DA3"/>
    <w:rsid w:val="00F35690"/>
    <w:rsid w:val="00F3628A"/>
    <w:rsid w:val="00F36C28"/>
    <w:rsid w:val="00F37A6D"/>
    <w:rsid w:val="00F40273"/>
    <w:rsid w:val="00F4052E"/>
    <w:rsid w:val="00F40A26"/>
    <w:rsid w:val="00F40B1B"/>
    <w:rsid w:val="00F40C15"/>
    <w:rsid w:val="00F40EC3"/>
    <w:rsid w:val="00F41189"/>
    <w:rsid w:val="00F4127D"/>
    <w:rsid w:val="00F4154A"/>
    <w:rsid w:val="00F42A2A"/>
    <w:rsid w:val="00F43D50"/>
    <w:rsid w:val="00F44E85"/>
    <w:rsid w:val="00F44F92"/>
    <w:rsid w:val="00F451B3"/>
    <w:rsid w:val="00F45427"/>
    <w:rsid w:val="00F457F2"/>
    <w:rsid w:val="00F45819"/>
    <w:rsid w:val="00F45976"/>
    <w:rsid w:val="00F45EA6"/>
    <w:rsid w:val="00F46C0C"/>
    <w:rsid w:val="00F475DD"/>
    <w:rsid w:val="00F47C25"/>
    <w:rsid w:val="00F5029D"/>
    <w:rsid w:val="00F508A5"/>
    <w:rsid w:val="00F50A2F"/>
    <w:rsid w:val="00F50BEA"/>
    <w:rsid w:val="00F516DD"/>
    <w:rsid w:val="00F52A55"/>
    <w:rsid w:val="00F52FA5"/>
    <w:rsid w:val="00F5354A"/>
    <w:rsid w:val="00F5371A"/>
    <w:rsid w:val="00F54209"/>
    <w:rsid w:val="00F55F3E"/>
    <w:rsid w:val="00F574EF"/>
    <w:rsid w:val="00F57B2C"/>
    <w:rsid w:val="00F57FA3"/>
    <w:rsid w:val="00F60975"/>
    <w:rsid w:val="00F60A73"/>
    <w:rsid w:val="00F61132"/>
    <w:rsid w:val="00F61DDE"/>
    <w:rsid w:val="00F61ECF"/>
    <w:rsid w:val="00F61FE9"/>
    <w:rsid w:val="00F6204C"/>
    <w:rsid w:val="00F62919"/>
    <w:rsid w:val="00F62B58"/>
    <w:rsid w:val="00F63DD2"/>
    <w:rsid w:val="00F6587E"/>
    <w:rsid w:val="00F66336"/>
    <w:rsid w:val="00F66EA8"/>
    <w:rsid w:val="00F6782E"/>
    <w:rsid w:val="00F67A36"/>
    <w:rsid w:val="00F71277"/>
    <w:rsid w:val="00F7190A"/>
    <w:rsid w:val="00F722F7"/>
    <w:rsid w:val="00F72931"/>
    <w:rsid w:val="00F7296A"/>
    <w:rsid w:val="00F72A2B"/>
    <w:rsid w:val="00F72F91"/>
    <w:rsid w:val="00F730E0"/>
    <w:rsid w:val="00F7387C"/>
    <w:rsid w:val="00F73EC5"/>
    <w:rsid w:val="00F74C79"/>
    <w:rsid w:val="00F750EC"/>
    <w:rsid w:val="00F75BD7"/>
    <w:rsid w:val="00F76226"/>
    <w:rsid w:val="00F76F9E"/>
    <w:rsid w:val="00F775FF"/>
    <w:rsid w:val="00F77CB9"/>
    <w:rsid w:val="00F8136F"/>
    <w:rsid w:val="00F81627"/>
    <w:rsid w:val="00F8237C"/>
    <w:rsid w:val="00F8239E"/>
    <w:rsid w:val="00F824DD"/>
    <w:rsid w:val="00F82769"/>
    <w:rsid w:val="00F829AF"/>
    <w:rsid w:val="00F82C89"/>
    <w:rsid w:val="00F84201"/>
    <w:rsid w:val="00F84DC5"/>
    <w:rsid w:val="00F8563C"/>
    <w:rsid w:val="00F861BD"/>
    <w:rsid w:val="00F86B8D"/>
    <w:rsid w:val="00F86F72"/>
    <w:rsid w:val="00F87B78"/>
    <w:rsid w:val="00F90758"/>
    <w:rsid w:val="00F90AF5"/>
    <w:rsid w:val="00F91D36"/>
    <w:rsid w:val="00F92468"/>
    <w:rsid w:val="00F92865"/>
    <w:rsid w:val="00F93208"/>
    <w:rsid w:val="00F93458"/>
    <w:rsid w:val="00F9392F"/>
    <w:rsid w:val="00F94B6B"/>
    <w:rsid w:val="00F952E8"/>
    <w:rsid w:val="00F957DF"/>
    <w:rsid w:val="00F96100"/>
    <w:rsid w:val="00F96506"/>
    <w:rsid w:val="00F9656C"/>
    <w:rsid w:val="00F9662D"/>
    <w:rsid w:val="00F9684B"/>
    <w:rsid w:val="00F969B9"/>
    <w:rsid w:val="00F972F2"/>
    <w:rsid w:val="00F97A47"/>
    <w:rsid w:val="00F97DAC"/>
    <w:rsid w:val="00F97FC5"/>
    <w:rsid w:val="00FA1406"/>
    <w:rsid w:val="00FA2031"/>
    <w:rsid w:val="00FA2B1B"/>
    <w:rsid w:val="00FA3A89"/>
    <w:rsid w:val="00FA43F9"/>
    <w:rsid w:val="00FA45F2"/>
    <w:rsid w:val="00FA4EF3"/>
    <w:rsid w:val="00FA5C84"/>
    <w:rsid w:val="00FA6DE7"/>
    <w:rsid w:val="00FA7025"/>
    <w:rsid w:val="00FA785C"/>
    <w:rsid w:val="00FA78A6"/>
    <w:rsid w:val="00FA7947"/>
    <w:rsid w:val="00FB03CC"/>
    <w:rsid w:val="00FB07A1"/>
    <w:rsid w:val="00FB15D3"/>
    <w:rsid w:val="00FB1B43"/>
    <w:rsid w:val="00FB1DE1"/>
    <w:rsid w:val="00FB24D2"/>
    <w:rsid w:val="00FB2934"/>
    <w:rsid w:val="00FB2D3A"/>
    <w:rsid w:val="00FB39CD"/>
    <w:rsid w:val="00FB3A76"/>
    <w:rsid w:val="00FB42DF"/>
    <w:rsid w:val="00FB539C"/>
    <w:rsid w:val="00FB58E7"/>
    <w:rsid w:val="00FB5DC5"/>
    <w:rsid w:val="00FB6279"/>
    <w:rsid w:val="00FB672D"/>
    <w:rsid w:val="00FB6A78"/>
    <w:rsid w:val="00FC052A"/>
    <w:rsid w:val="00FC07B7"/>
    <w:rsid w:val="00FC0837"/>
    <w:rsid w:val="00FC085C"/>
    <w:rsid w:val="00FC0F14"/>
    <w:rsid w:val="00FC13F5"/>
    <w:rsid w:val="00FC14D9"/>
    <w:rsid w:val="00FC16EE"/>
    <w:rsid w:val="00FC1AB9"/>
    <w:rsid w:val="00FC2173"/>
    <w:rsid w:val="00FC2BD0"/>
    <w:rsid w:val="00FC33CB"/>
    <w:rsid w:val="00FC3CB1"/>
    <w:rsid w:val="00FC5C9B"/>
    <w:rsid w:val="00FC6570"/>
    <w:rsid w:val="00FC73B1"/>
    <w:rsid w:val="00FC758E"/>
    <w:rsid w:val="00FD013E"/>
    <w:rsid w:val="00FD06AF"/>
    <w:rsid w:val="00FD0760"/>
    <w:rsid w:val="00FD0EB0"/>
    <w:rsid w:val="00FD0FA6"/>
    <w:rsid w:val="00FD11C8"/>
    <w:rsid w:val="00FD17E8"/>
    <w:rsid w:val="00FD2DEB"/>
    <w:rsid w:val="00FD316F"/>
    <w:rsid w:val="00FD37B9"/>
    <w:rsid w:val="00FD3CDB"/>
    <w:rsid w:val="00FD4D5F"/>
    <w:rsid w:val="00FD4F16"/>
    <w:rsid w:val="00FD618A"/>
    <w:rsid w:val="00FD6A24"/>
    <w:rsid w:val="00FD6D1A"/>
    <w:rsid w:val="00FD6EB6"/>
    <w:rsid w:val="00FD6F91"/>
    <w:rsid w:val="00FD7D65"/>
    <w:rsid w:val="00FD7D9B"/>
    <w:rsid w:val="00FE09D5"/>
    <w:rsid w:val="00FE0DC7"/>
    <w:rsid w:val="00FE17CF"/>
    <w:rsid w:val="00FE1823"/>
    <w:rsid w:val="00FE286E"/>
    <w:rsid w:val="00FE301F"/>
    <w:rsid w:val="00FE3A93"/>
    <w:rsid w:val="00FE4236"/>
    <w:rsid w:val="00FE5810"/>
    <w:rsid w:val="00FE6325"/>
    <w:rsid w:val="00FE644B"/>
    <w:rsid w:val="00FE6B5B"/>
    <w:rsid w:val="00FE7499"/>
    <w:rsid w:val="00FE78ED"/>
    <w:rsid w:val="00FF0CE1"/>
    <w:rsid w:val="00FF1A0A"/>
    <w:rsid w:val="00FF1C76"/>
    <w:rsid w:val="00FF1D15"/>
    <w:rsid w:val="00FF271E"/>
    <w:rsid w:val="00FF3477"/>
    <w:rsid w:val="00FF42CC"/>
    <w:rsid w:val="00FF5013"/>
    <w:rsid w:val="00FF5620"/>
    <w:rsid w:val="00FF597A"/>
    <w:rsid w:val="00FF61D1"/>
    <w:rsid w:val="00FF6D7F"/>
    <w:rsid w:val="00FF7C73"/>
    <w:rsid w:val="00FF7CCE"/>
    <w:rsid w:val="36AAA86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C264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Cambria" w:hAnsi="Cambria"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0" w:qFormat="1"/>
    <w:lsdException w:name="heading 3" w:uiPriority="9"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uiPriority="0"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B2728"/>
    <w:pPr>
      <w:spacing w:after="120"/>
      <w:jc w:val="both"/>
    </w:pPr>
    <w:rPr>
      <w:rFonts w:ascii="Arial" w:hAnsi="Arial"/>
      <w:sz w:val="22"/>
      <w:szCs w:val="24"/>
      <w:lang w:eastAsia="en-US"/>
    </w:rPr>
  </w:style>
  <w:style w:type="paragraph" w:styleId="Nadpis1">
    <w:name w:val="heading 1"/>
    <w:aliases w:val="Článek smlouvy,Titulo 1,H1-Heading 1,1,h1,Header 1,l1,Legal Line 1,head 1,título 1,título 11,título 12,título 13,título 111,título 14,título 112,título 15,Head 1,Head 11,Kapitola,F8,Kapitola1,Kapitola2,Kapitola3,Kapitola4,Kapitola5,Kapitola11"/>
    <w:basedOn w:val="Normln"/>
    <w:next w:val="Normln"/>
    <w:link w:val="Nadpis1Char"/>
    <w:uiPriority w:val="9"/>
    <w:qFormat/>
    <w:rsid w:val="00717B28"/>
    <w:pPr>
      <w:keepNext/>
      <w:spacing w:after="240"/>
      <w:jc w:val="center"/>
      <w:outlineLvl w:val="0"/>
    </w:pPr>
    <w:rPr>
      <w:rFonts w:eastAsia="Arial Unicode MS" w:cs="Arial"/>
      <w:b/>
      <w:bCs/>
      <w:sz w:val="28"/>
      <w:lang w:eastAsia="cs-CZ"/>
    </w:rPr>
  </w:style>
  <w:style w:type="paragraph" w:styleId="Nadpis2">
    <w:name w:val="heading 2"/>
    <w:basedOn w:val="Normln"/>
    <w:next w:val="Odstavec"/>
    <w:link w:val="Nadpis2Char"/>
    <w:qFormat/>
    <w:rsid w:val="00B55995"/>
    <w:pPr>
      <w:keepNext/>
      <w:numPr>
        <w:numId w:val="1"/>
      </w:numPr>
      <w:spacing w:before="120"/>
      <w:jc w:val="center"/>
      <w:outlineLvl w:val="1"/>
    </w:pPr>
    <w:rPr>
      <w:rFonts w:eastAsia="Times New Roman" w:cs="Arial"/>
      <w:b/>
      <w:bCs/>
      <w:caps/>
      <w:lang w:eastAsia="cs-CZ"/>
    </w:rPr>
  </w:style>
  <w:style w:type="paragraph" w:styleId="Nadpis3">
    <w:name w:val="heading 3"/>
    <w:basedOn w:val="Normln"/>
    <w:next w:val="Normln"/>
    <w:uiPriority w:val="9"/>
    <w:qFormat/>
    <w:rsid w:val="000A4823"/>
    <w:pPr>
      <w:keepNext/>
      <w:spacing w:before="240" w:after="60"/>
      <w:outlineLvl w:val="2"/>
    </w:pPr>
    <w:rPr>
      <w:rFonts w:eastAsia="Times New Roman" w:cs="Arial"/>
      <w:b/>
      <w:bCs/>
      <w:sz w:val="26"/>
      <w:szCs w:val="26"/>
      <w:lang w:eastAsia="cs-CZ"/>
    </w:rPr>
  </w:style>
  <w:style w:type="paragraph" w:styleId="Nadpis4">
    <w:name w:val="heading 4"/>
    <w:basedOn w:val="Normln"/>
    <w:next w:val="Normln"/>
    <w:qFormat/>
    <w:rsid w:val="000A4823"/>
    <w:pPr>
      <w:keepNext/>
      <w:outlineLvl w:val="3"/>
    </w:pPr>
    <w:rPr>
      <w:rFonts w:ascii="Garamond" w:eastAsia="Times New Roman" w:hAnsi="Garamond"/>
      <w:b/>
      <w:bCs/>
      <w:color w:val="666699"/>
      <w:lang w:eastAsia="cs-CZ"/>
    </w:rPr>
  </w:style>
  <w:style w:type="paragraph" w:styleId="Nadpis5">
    <w:name w:val="heading 5"/>
    <w:basedOn w:val="Normln"/>
    <w:next w:val="Normln"/>
    <w:link w:val="Nadpis5Char"/>
    <w:qFormat/>
    <w:rsid w:val="00CC53A8"/>
    <w:pPr>
      <w:keepNext/>
      <w:tabs>
        <w:tab w:val="num" w:pos="0"/>
      </w:tabs>
      <w:suppressAutoHyphens/>
      <w:spacing w:before="120" w:after="0" w:line="360" w:lineRule="auto"/>
      <w:outlineLvl w:val="4"/>
    </w:pPr>
    <w:rPr>
      <w:rFonts w:eastAsia="Times New Roman" w:cs="Arial"/>
      <w:b/>
      <w:sz w:val="24"/>
      <w:szCs w:val="22"/>
      <w:lang w:eastAsia="ar-SA"/>
    </w:rPr>
  </w:style>
  <w:style w:type="paragraph" w:styleId="Nadpis6">
    <w:name w:val="heading 6"/>
    <w:basedOn w:val="Normln"/>
    <w:next w:val="Normln"/>
    <w:link w:val="Nadpis6Char"/>
    <w:qFormat/>
    <w:rsid w:val="00CC53A8"/>
    <w:pPr>
      <w:keepNext/>
      <w:tabs>
        <w:tab w:val="num" w:pos="0"/>
      </w:tabs>
      <w:suppressAutoHyphens/>
      <w:spacing w:before="120" w:after="0" w:line="360" w:lineRule="auto"/>
      <w:jc w:val="center"/>
      <w:outlineLvl w:val="5"/>
    </w:pPr>
    <w:rPr>
      <w:rFonts w:eastAsia="Times New Roman" w:cs="Arial"/>
      <w:b/>
      <w:sz w:val="28"/>
      <w:szCs w:val="22"/>
      <w:lang w:eastAsia="ar-SA"/>
    </w:rPr>
  </w:style>
  <w:style w:type="paragraph" w:styleId="Nadpis8">
    <w:name w:val="heading 8"/>
    <w:basedOn w:val="Normln"/>
    <w:next w:val="Normln"/>
    <w:qFormat/>
    <w:rsid w:val="000A4823"/>
    <w:pPr>
      <w:spacing w:before="240" w:after="60"/>
      <w:outlineLvl w:val="7"/>
    </w:pPr>
    <w:rPr>
      <w:rFonts w:ascii="Times New Roman" w:hAnsi="Times New Roman"/>
      <w:i/>
      <w:iCs/>
    </w:rPr>
  </w:style>
  <w:style w:type="paragraph" w:styleId="Nadpis9">
    <w:name w:val="heading 9"/>
    <w:basedOn w:val="Normln"/>
    <w:next w:val="Normln"/>
    <w:link w:val="Nadpis9Char"/>
    <w:rsid w:val="00CC53A8"/>
    <w:pPr>
      <w:keepNext/>
      <w:tabs>
        <w:tab w:val="num" w:pos="0"/>
      </w:tabs>
      <w:suppressAutoHyphens/>
      <w:spacing w:before="120" w:after="0"/>
      <w:outlineLvl w:val="8"/>
    </w:pPr>
    <w:rPr>
      <w:rFonts w:eastAsia="Times New Roman" w:cs="Arial"/>
      <w:sz w:val="24"/>
      <w:szCs w:val="22"/>
      <w:lang w:eastAsia="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rsid w:val="00B55995"/>
    <w:rPr>
      <w:rFonts w:ascii="Arial" w:eastAsia="Times New Roman" w:hAnsi="Arial" w:cs="Arial"/>
      <w:b/>
      <w:bCs/>
      <w:caps/>
      <w:sz w:val="22"/>
      <w:szCs w:val="24"/>
    </w:rPr>
  </w:style>
  <w:style w:type="paragraph" w:styleId="Zhlav">
    <w:name w:val="header"/>
    <w:basedOn w:val="Normln"/>
    <w:link w:val="ZhlavChar"/>
    <w:uiPriority w:val="99"/>
    <w:unhideWhenUsed/>
    <w:rsid w:val="004E152C"/>
    <w:pPr>
      <w:tabs>
        <w:tab w:val="center" w:pos="4320"/>
        <w:tab w:val="right" w:pos="8640"/>
      </w:tabs>
    </w:pPr>
  </w:style>
  <w:style w:type="character" w:customStyle="1" w:styleId="ZhlavChar">
    <w:name w:val="Záhlaví Char"/>
    <w:basedOn w:val="Standardnpsmoodstavce"/>
    <w:link w:val="Zhlav"/>
    <w:uiPriority w:val="99"/>
    <w:rsid w:val="00BA425C"/>
    <w:rPr>
      <w:sz w:val="24"/>
      <w:szCs w:val="24"/>
      <w:lang w:val="en-US" w:eastAsia="en-US"/>
    </w:rPr>
  </w:style>
  <w:style w:type="paragraph" w:styleId="Zpat">
    <w:name w:val="footer"/>
    <w:basedOn w:val="Normln"/>
    <w:link w:val="ZpatChar"/>
    <w:unhideWhenUsed/>
    <w:rsid w:val="00BA425C"/>
    <w:pPr>
      <w:tabs>
        <w:tab w:val="center" w:pos="4320"/>
        <w:tab w:val="right" w:pos="8640"/>
      </w:tabs>
    </w:pPr>
  </w:style>
  <w:style w:type="character" w:customStyle="1" w:styleId="ZpatChar">
    <w:name w:val="Zápatí Char"/>
    <w:basedOn w:val="Standardnpsmoodstavce"/>
    <w:link w:val="Zpat"/>
    <w:uiPriority w:val="99"/>
    <w:rsid w:val="00BA425C"/>
  </w:style>
  <w:style w:type="paragraph" w:styleId="Nzev">
    <w:name w:val="Title"/>
    <w:basedOn w:val="Nadpis1"/>
    <w:qFormat/>
    <w:rsid w:val="00583D52"/>
    <w:rPr>
      <w:sz w:val="32"/>
      <w:szCs w:val="36"/>
    </w:rPr>
  </w:style>
  <w:style w:type="paragraph" w:styleId="Zkladntext">
    <w:name w:val="Body Text"/>
    <w:basedOn w:val="Normln"/>
    <w:rsid w:val="005F565B"/>
    <w:rPr>
      <w:rFonts w:eastAsia="Times New Roman" w:cs="Arial"/>
      <w:lang w:eastAsia="cs-CZ"/>
    </w:rPr>
  </w:style>
  <w:style w:type="paragraph" w:styleId="Zkladntext2">
    <w:name w:val="Body Text 2"/>
    <w:basedOn w:val="Normln"/>
    <w:rsid w:val="005F565B"/>
    <w:rPr>
      <w:rFonts w:eastAsia="Times New Roman" w:cs="Arial"/>
      <w:sz w:val="20"/>
      <w:lang w:eastAsia="cs-CZ"/>
    </w:rPr>
  </w:style>
  <w:style w:type="paragraph" w:customStyle="1" w:styleId="Normln0">
    <w:name w:val="Normální~"/>
    <w:basedOn w:val="Normln"/>
    <w:rsid w:val="005F565B"/>
    <w:pPr>
      <w:widowControl w:val="0"/>
    </w:pPr>
    <w:rPr>
      <w:rFonts w:ascii="Times New Roman" w:eastAsia="Times New Roman" w:hAnsi="Times New Roman"/>
      <w:noProof/>
      <w:szCs w:val="20"/>
      <w:lang w:eastAsia="cs-CZ"/>
    </w:rPr>
  </w:style>
  <w:style w:type="character" w:customStyle="1" w:styleId="tsubjname">
    <w:name w:val="tsubjname"/>
    <w:rsid w:val="005F565B"/>
    <w:rPr>
      <w:rFonts w:cs="Times New Roman"/>
    </w:rPr>
  </w:style>
  <w:style w:type="character" w:styleId="Zdraznn">
    <w:name w:val="Emphasis"/>
    <w:qFormat/>
    <w:rsid w:val="005F565B"/>
    <w:rPr>
      <w:i/>
    </w:rPr>
  </w:style>
  <w:style w:type="paragraph" w:styleId="Normlnweb">
    <w:name w:val="Normal (Web)"/>
    <w:basedOn w:val="Normln"/>
    <w:uiPriority w:val="99"/>
    <w:rsid w:val="000A4823"/>
    <w:pPr>
      <w:spacing w:before="100" w:beforeAutospacing="1" w:after="100" w:afterAutospacing="1"/>
    </w:pPr>
    <w:rPr>
      <w:rFonts w:ascii="Arial Unicode MS" w:eastAsia="Arial Unicode MS" w:hAnsi="Arial Unicode MS" w:cs="Arial Unicode MS"/>
      <w:lang w:eastAsia="cs-CZ"/>
    </w:rPr>
  </w:style>
  <w:style w:type="character" w:styleId="Hypertextovodkaz">
    <w:name w:val="Hyperlink"/>
    <w:uiPriority w:val="99"/>
    <w:rsid w:val="000A4823"/>
    <w:rPr>
      <w:strike w:val="0"/>
      <w:dstrike w:val="0"/>
      <w:color w:val="6054A8"/>
      <w:u w:val="none"/>
      <w:effect w:val="none"/>
    </w:rPr>
  </w:style>
  <w:style w:type="character" w:styleId="Sledovanodkaz">
    <w:name w:val="FollowedHyperlink"/>
    <w:rsid w:val="000A4823"/>
    <w:rPr>
      <w:color w:val="800080"/>
      <w:u w:val="single"/>
    </w:rPr>
  </w:style>
  <w:style w:type="paragraph" w:styleId="Podtitul">
    <w:name w:val="Subtitle"/>
    <w:basedOn w:val="Normln"/>
    <w:qFormat/>
    <w:rsid w:val="000A4823"/>
    <w:pPr>
      <w:jc w:val="center"/>
    </w:pPr>
    <w:rPr>
      <w:rFonts w:ascii="Verdana" w:eastAsia="Times New Roman" w:hAnsi="Verdana" w:cs="Arial"/>
      <w:b/>
      <w:bCs/>
      <w:caps/>
      <w:sz w:val="28"/>
      <w:lang w:eastAsia="cs-CZ"/>
    </w:rPr>
  </w:style>
  <w:style w:type="paragraph" w:styleId="Zkladntextodsazen">
    <w:name w:val="Body Text Indent"/>
    <w:basedOn w:val="Normln"/>
    <w:rsid w:val="000A4823"/>
    <w:pPr>
      <w:ind w:left="1320" w:hanging="1320"/>
    </w:pPr>
    <w:rPr>
      <w:rFonts w:ascii="Garamond" w:eastAsia="Times New Roman" w:hAnsi="Garamond"/>
      <w:lang w:eastAsia="cs-CZ"/>
    </w:rPr>
  </w:style>
  <w:style w:type="character" w:customStyle="1" w:styleId="platne1">
    <w:name w:val="platne1"/>
    <w:rsid w:val="000A4823"/>
    <w:rPr>
      <w:w w:val="120"/>
    </w:rPr>
  </w:style>
  <w:style w:type="paragraph" w:customStyle="1" w:styleId="description">
    <w:name w:val="description"/>
    <w:basedOn w:val="Normln"/>
    <w:rsid w:val="00C50FB8"/>
    <w:rPr>
      <w:rFonts w:ascii="Times New Roman" w:eastAsia="Times New Roman" w:hAnsi="Times New Roman"/>
      <w:lang w:eastAsia="cs-CZ"/>
    </w:rPr>
  </w:style>
  <w:style w:type="paragraph" w:styleId="Textbubliny">
    <w:name w:val="Balloon Text"/>
    <w:basedOn w:val="Normln"/>
    <w:semiHidden/>
    <w:rsid w:val="00F71277"/>
    <w:rPr>
      <w:rFonts w:ascii="Tahoma" w:hAnsi="Tahoma" w:cs="Tahoma"/>
      <w:sz w:val="16"/>
      <w:szCs w:val="16"/>
    </w:rPr>
  </w:style>
  <w:style w:type="character" w:styleId="Odkaznakoment">
    <w:name w:val="annotation reference"/>
    <w:uiPriority w:val="99"/>
    <w:rsid w:val="00C30749"/>
    <w:rPr>
      <w:sz w:val="16"/>
      <w:szCs w:val="16"/>
    </w:rPr>
  </w:style>
  <w:style w:type="paragraph" w:styleId="Textkomente">
    <w:name w:val="annotation text"/>
    <w:basedOn w:val="Normln"/>
    <w:link w:val="TextkomenteChar"/>
    <w:uiPriority w:val="99"/>
    <w:rsid w:val="00C30749"/>
    <w:rPr>
      <w:sz w:val="20"/>
      <w:szCs w:val="20"/>
    </w:rPr>
  </w:style>
  <w:style w:type="character" w:customStyle="1" w:styleId="TextkomenteChar">
    <w:name w:val="Text komentáře Char"/>
    <w:basedOn w:val="Standardnpsmoodstavce"/>
    <w:link w:val="Textkomente"/>
    <w:uiPriority w:val="99"/>
    <w:locked/>
    <w:rsid w:val="00D537D4"/>
    <w:rPr>
      <w:lang w:val="en-US" w:eastAsia="en-US"/>
    </w:rPr>
  </w:style>
  <w:style w:type="paragraph" w:styleId="Pedmtkomente">
    <w:name w:val="annotation subject"/>
    <w:basedOn w:val="Textkomente"/>
    <w:next w:val="Textkomente"/>
    <w:link w:val="PedmtkomenteChar"/>
    <w:uiPriority w:val="99"/>
    <w:semiHidden/>
    <w:rsid w:val="00C30749"/>
    <w:rPr>
      <w:b/>
      <w:bCs/>
    </w:rPr>
  </w:style>
  <w:style w:type="paragraph" w:styleId="Textpoznpodarou">
    <w:name w:val="footnote text"/>
    <w:basedOn w:val="Normln"/>
    <w:semiHidden/>
    <w:rsid w:val="00FD11C8"/>
    <w:rPr>
      <w:sz w:val="20"/>
      <w:szCs w:val="20"/>
    </w:rPr>
  </w:style>
  <w:style w:type="character" w:styleId="Znakapoznpodarou">
    <w:name w:val="footnote reference"/>
    <w:semiHidden/>
    <w:rsid w:val="00FD11C8"/>
    <w:rPr>
      <w:vertAlign w:val="superscript"/>
    </w:rPr>
  </w:style>
  <w:style w:type="paragraph" w:styleId="Odstavecseseznamem">
    <w:name w:val="List Paragraph"/>
    <w:basedOn w:val="Normln"/>
    <w:uiPriority w:val="34"/>
    <w:qFormat/>
    <w:rsid w:val="0010155D"/>
    <w:pPr>
      <w:ind w:left="720"/>
      <w:contextualSpacing/>
    </w:pPr>
  </w:style>
  <w:style w:type="paragraph" w:styleId="Nadpisobsahu">
    <w:name w:val="TOC Heading"/>
    <w:basedOn w:val="Nadpis1"/>
    <w:next w:val="Normln"/>
    <w:uiPriority w:val="39"/>
    <w:unhideWhenUsed/>
    <w:qFormat/>
    <w:rsid w:val="008219FD"/>
    <w:pPr>
      <w:keepLines/>
      <w:spacing w:before="480" w:line="276" w:lineRule="auto"/>
      <w:jc w:val="left"/>
      <w:outlineLvl w:val="9"/>
    </w:pPr>
    <w:rPr>
      <w:rFonts w:ascii="Cambria" w:eastAsia="Times New Roman" w:hAnsi="Cambria" w:cs="Times New Roman"/>
      <w:color w:val="365F91"/>
      <w:szCs w:val="28"/>
      <w:lang w:eastAsia="en-US"/>
    </w:rPr>
  </w:style>
  <w:style w:type="paragraph" w:styleId="Obsah2">
    <w:name w:val="toc 2"/>
    <w:basedOn w:val="Normln"/>
    <w:next w:val="Normln"/>
    <w:autoRedefine/>
    <w:uiPriority w:val="39"/>
    <w:unhideWhenUsed/>
    <w:rsid w:val="004C777C"/>
    <w:pPr>
      <w:tabs>
        <w:tab w:val="right" w:leader="dot" w:pos="9632"/>
      </w:tabs>
    </w:pPr>
    <w:rPr>
      <w:rFonts w:asciiTheme="minorHAnsi" w:hAnsiTheme="minorHAnsi"/>
      <w:b/>
      <w:bCs/>
      <w:sz w:val="20"/>
      <w:szCs w:val="20"/>
    </w:rPr>
  </w:style>
  <w:style w:type="paragraph" w:styleId="Obsah1">
    <w:name w:val="toc 1"/>
    <w:basedOn w:val="Normln"/>
    <w:next w:val="Normln"/>
    <w:autoRedefine/>
    <w:uiPriority w:val="39"/>
    <w:unhideWhenUsed/>
    <w:rsid w:val="008219FD"/>
    <w:pPr>
      <w:spacing w:before="360"/>
    </w:pPr>
    <w:rPr>
      <w:rFonts w:asciiTheme="majorHAnsi" w:hAnsiTheme="majorHAnsi"/>
      <w:b/>
      <w:bCs/>
      <w:caps/>
    </w:rPr>
  </w:style>
  <w:style w:type="table" w:styleId="Mkatabulky">
    <w:name w:val="Table Grid"/>
    <w:basedOn w:val="Normlntabulka"/>
    <w:uiPriority w:val="59"/>
    <w:rsid w:val="00F965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
    <w:name w:val="Odstavec"/>
    <w:basedOn w:val="Normln"/>
    <w:link w:val="OdstavecChar1"/>
    <w:qFormat/>
    <w:rsid w:val="00176F08"/>
    <w:pPr>
      <w:numPr>
        <w:ilvl w:val="1"/>
        <w:numId w:val="1"/>
      </w:numPr>
    </w:pPr>
  </w:style>
  <w:style w:type="character" w:customStyle="1" w:styleId="OdstavecChar1">
    <w:name w:val="Odstavec Char1"/>
    <w:basedOn w:val="Nadpis2Char"/>
    <w:link w:val="Odstavec"/>
    <w:rsid w:val="00176F08"/>
    <w:rPr>
      <w:rFonts w:ascii="Arial" w:eastAsia="Times New Roman" w:hAnsi="Arial" w:cs="Arial"/>
      <w:b w:val="0"/>
      <w:bCs w:val="0"/>
      <w:caps w:val="0"/>
      <w:sz w:val="22"/>
      <w:szCs w:val="24"/>
      <w:lang w:eastAsia="en-US"/>
    </w:rPr>
  </w:style>
  <w:style w:type="paragraph" w:customStyle="1" w:styleId="Odstavec2">
    <w:name w:val="Odstavec 2"/>
    <w:basedOn w:val="Odstavec"/>
    <w:link w:val="Odstavec2Char"/>
    <w:qFormat/>
    <w:rsid w:val="004E152C"/>
    <w:pPr>
      <w:numPr>
        <w:ilvl w:val="0"/>
        <w:numId w:val="0"/>
      </w:numPr>
      <w:ind w:left="1021" w:hanging="1021"/>
    </w:pPr>
  </w:style>
  <w:style w:type="character" w:customStyle="1" w:styleId="Odstavec2Char">
    <w:name w:val="Odstavec 2 Char"/>
    <w:basedOn w:val="OdstavecChar1"/>
    <w:link w:val="Odstavec2"/>
    <w:rsid w:val="005C3D73"/>
    <w:rPr>
      <w:rFonts w:ascii="Arial" w:eastAsia="Times New Roman" w:hAnsi="Arial" w:cs="Arial"/>
      <w:b w:val="0"/>
      <w:bCs w:val="0"/>
      <w:caps w:val="0"/>
      <w:sz w:val="22"/>
      <w:szCs w:val="24"/>
      <w:lang w:val="en-US" w:eastAsia="en-US"/>
    </w:rPr>
  </w:style>
  <w:style w:type="character" w:customStyle="1" w:styleId="OdstavecChar">
    <w:name w:val="Odstavec Char"/>
    <w:basedOn w:val="Nadpis2Char"/>
    <w:rsid w:val="00FF1C76"/>
    <w:rPr>
      <w:rFonts w:ascii="Arial" w:eastAsia="Times New Roman" w:hAnsi="Arial" w:cs="Arial"/>
      <w:b/>
      <w:bCs/>
      <w:caps/>
      <w:sz w:val="24"/>
      <w:szCs w:val="24"/>
    </w:rPr>
  </w:style>
  <w:style w:type="paragraph" w:styleId="Obsah3">
    <w:name w:val="toc 3"/>
    <w:basedOn w:val="Normln"/>
    <w:next w:val="Normln"/>
    <w:autoRedefine/>
    <w:uiPriority w:val="39"/>
    <w:unhideWhenUsed/>
    <w:rsid w:val="00FA1406"/>
    <w:pPr>
      <w:ind w:left="240"/>
    </w:pPr>
    <w:rPr>
      <w:rFonts w:asciiTheme="minorHAnsi" w:hAnsiTheme="minorHAnsi"/>
      <w:sz w:val="20"/>
      <w:szCs w:val="20"/>
    </w:rPr>
  </w:style>
  <w:style w:type="paragraph" w:styleId="Obsah4">
    <w:name w:val="toc 4"/>
    <w:basedOn w:val="Normln"/>
    <w:next w:val="Normln"/>
    <w:autoRedefine/>
    <w:uiPriority w:val="39"/>
    <w:unhideWhenUsed/>
    <w:rsid w:val="00FA1406"/>
    <w:pPr>
      <w:ind w:left="480"/>
    </w:pPr>
    <w:rPr>
      <w:rFonts w:asciiTheme="minorHAnsi" w:hAnsiTheme="minorHAnsi"/>
      <w:sz w:val="20"/>
      <w:szCs w:val="20"/>
    </w:rPr>
  </w:style>
  <w:style w:type="paragraph" w:styleId="Obsah5">
    <w:name w:val="toc 5"/>
    <w:basedOn w:val="Normln"/>
    <w:next w:val="Normln"/>
    <w:autoRedefine/>
    <w:uiPriority w:val="39"/>
    <w:unhideWhenUsed/>
    <w:rsid w:val="00FA1406"/>
    <w:pPr>
      <w:ind w:left="720"/>
    </w:pPr>
    <w:rPr>
      <w:rFonts w:asciiTheme="minorHAnsi" w:hAnsiTheme="minorHAnsi"/>
      <w:sz w:val="20"/>
      <w:szCs w:val="20"/>
    </w:rPr>
  </w:style>
  <w:style w:type="paragraph" w:styleId="Obsah6">
    <w:name w:val="toc 6"/>
    <w:basedOn w:val="Normln"/>
    <w:next w:val="Normln"/>
    <w:autoRedefine/>
    <w:uiPriority w:val="39"/>
    <w:unhideWhenUsed/>
    <w:rsid w:val="00FA1406"/>
    <w:pPr>
      <w:ind w:left="960"/>
    </w:pPr>
    <w:rPr>
      <w:rFonts w:asciiTheme="minorHAnsi" w:hAnsiTheme="minorHAnsi"/>
      <w:sz w:val="20"/>
      <w:szCs w:val="20"/>
    </w:rPr>
  </w:style>
  <w:style w:type="paragraph" w:styleId="Obsah7">
    <w:name w:val="toc 7"/>
    <w:basedOn w:val="Normln"/>
    <w:next w:val="Normln"/>
    <w:autoRedefine/>
    <w:uiPriority w:val="39"/>
    <w:unhideWhenUsed/>
    <w:rsid w:val="00FA1406"/>
    <w:pPr>
      <w:ind w:left="1200"/>
    </w:pPr>
    <w:rPr>
      <w:rFonts w:asciiTheme="minorHAnsi" w:hAnsiTheme="minorHAnsi"/>
      <w:sz w:val="20"/>
      <w:szCs w:val="20"/>
    </w:rPr>
  </w:style>
  <w:style w:type="paragraph" w:styleId="Obsah8">
    <w:name w:val="toc 8"/>
    <w:basedOn w:val="Normln"/>
    <w:next w:val="Normln"/>
    <w:autoRedefine/>
    <w:uiPriority w:val="39"/>
    <w:unhideWhenUsed/>
    <w:rsid w:val="00FA1406"/>
    <w:pPr>
      <w:ind w:left="1440"/>
    </w:pPr>
    <w:rPr>
      <w:rFonts w:asciiTheme="minorHAnsi" w:hAnsiTheme="minorHAnsi"/>
      <w:sz w:val="20"/>
      <w:szCs w:val="20"/>
    </w:rPr>
  </w:style>
  <w:style w:type="paragraph" w:styleId="Obsah9">
    <w:name w:val="toc 9"/>
    <w:basedOn w:val="Normln"/>
    <w:next w:val="Normln"/>
    <w:autoRedefine/>
    <w:uiPriority w:val="39"/>
    <w:unhideWhenUsed/>
    <w:rsid w:val="00FA1406"/>
    <w:pPr>
      <w:ind w:left="1680"/>
    </w:pPr>
    <w:rPr>
      <w:rFonts w:asciiTheme="minorHAnsi" w:hAnsiTheme="minorHAnsi"/>
      <w:sz w:val="20"/>
      <w:szCs w:val="20"/>
    </w:rPr>
  </w:style>
  <w:style w:type="paragraph" w:customStyle="1" w:styleId="Obyejnodstavec">
    <w:name w:val="Obyčejný odstavec"/>
    <w:basedOn w:val="Odstavec"/>
    <w:link w:val="ObyejnodstavecChar"/>
    <w:qFormat/>
    <w:rsid w:val="006B1D96"/>
    <w:pPr>
      <w:numPr>
        <w:ilvl w:val="0"/>
        <w:numId w:val="0"/>
      </w:numPr>
      <w:ind w:left="851"/>
    </w:pPr>
  </w:style>
  <w:style w:type="character" w:customStyle="1" w:styleId="ObyejnodstavecChar">
    <w:name w:val="Obyčejný odstavec Char"/>
    <w:basedOn w:val="OdstavecChar1"/>
    <w:link w:val="Obyejnodstavec"/>
    <w:rsid w:val="006B1D96"/>
    <w:rPr>
      <w:rFonts w:ascii="Arial" w:eastAsia="Times New Roman" w:hAnsi="Arial" w:cs="Arial"/>
      <w:b/>
      <w:bCs w:val="0"/>
      <w:caps w:val="0"/>
      <w:sz w:val="24"/>
      <w:szCs w:val="24"/>
      <w:lang w:val="en-US" w:eastAsia="en-US"/>
    </w:rPr>
  </w:style>
  <w:style w:type="character" w:customStyle="1" w:styleId="PedmtkomenteChar">
    <w:name w:val="Předmět komentáře Char"/>
    <w:basedOn w:val="TextkomenteChar"/>
    <w:link w:val="Pedmtkomente"/>
    <w:uiPriority w:val="99"/>
    <w:semiHidden/>
    <w:rsid w:val="00836671"/>
    <w:rPr>
      <w:b/>
      <w:bCs/>
      <w:lang w:val="en-US" w:eastAsia="en-US"/>
    </w:rPr>
  </w:style>
  <w:style w:type="paragraph" w:styleId="Revize">
    <w:name w:val="Revision"/>
    <w:hidden/>
    <w:uiPriority w:val="99"/>
    <w:semiHidden/>
    <w:rsid w:val="0062394D"/>
    <w:rPr>
      <w:sz w:val="24"/>
      <w:szCs w:val="24"/>
      <w:lang w:val="en-US" w:eastAsia="en-US"/>
    </w:rPr>
  </w:style>
  <w:style w:type="paragraph" w:customStyle="1" w:styleId="p2">
    <w:name w:val="p2"/>
    <w:basedOn w:val="Normln"/>
    <w:rsid w:val="007F6E66"/>
    <w:pPr>
      <w:spacing w:before="100" w:beforeAutospacing="1" w:after="100" w:afterAutospacing="1"/>
    </w:pPr>
    <w:rPr>
      <w:rFonts w:ascii="Times New Roman" w:eastAsia="Times New Roman" w:hAnsi="Times New Roman"/>
      <w:lang w:eastAsia="cs-CZ"/>
    </w:rPr>
  </w:style>
  <w:style w:type="character" w:customStyle="1" w:styleId="upd">
    <w:name w:val="upd"/>
    <w:basedOn w:val="Standardnpsmoodstavce"/>
    <w:rsid w:val="007F6E66"/>
  </w:style>
  <w:style w:type="character" w:styleId="slostrnky">
    <w:name w:val="page number"/>
    <w:basedOn w:val="Standardnpsmoodstavce"/>
    <w:rsid w:val="00C61F38"/>
  </w:style>
  <w:style w:type="paragraph" w:styleId="Zkladntext3">
    <w:name w:val="Body Text 3"/>
    <w:basedOn w:val="Normln"/>
    <w:link w:val="Zkladntext3Char1"/>
    <w:uiPriority w:val="99"/>
    <w:unhideWhenUsed/>
    <w:rsid w:val="00C61F38"/>
    <w:pPr>
      <w:suppressAutoHyphens/>
      <w:spacing w:before="120"/>
    </w:pPr>
    <w:rPr>
      <w:rFonts w:ascii="Times New Roman" w:eastAsia="Times New Roman" w:hAnsi="Times New Roman"/>
      <w:sz w:val="16"/>
      <w:szCs w:val="16"/>
      <w:lang w:eastAsia="ar-SA"/>
    </w:rPr>
  </w:style>
  <w:style w:type="character" w:customStyle="1" w:styleId="Zkladntext3Char">
    <w:name w:val="Základní text 3 Char"/>
    <w:basedOn w:val="Standardnpsmoodstavce"/>
    <w:uiPriority w:val="99"/>
    <w:semiHidden/>
    <w:rsid w:val="00C61F38"/>
    <w:rPr>
      <w:sz w:val="16"/>
      <w:szCs w:val="16"/>
      <w:lang w:val="en-US" w:eastAsia="en-US"/>
    </w:rPr>
  </w:style>
  <w:style w:type="character" w:customStyle="1" w:styleId="Zkladntext3Char1">
    <w:name w:val="Základní text 3 Char1"/>
    <w:basedOn w:val="Standardnpsmoodstavce"/>
    <w:link w:val="Zkladntext3"/>
    <w:uiPriority w:val="99"/>
    <w:rsid w:val="00C61F38"/>
    <w:rPr>
      <w:rFonts w:ascii="Times New Roman" w:eastAsia="Times New Roman" w:hAnsi="Times New Roman"/>
      <w:sz w:val="16"/>
      <w:szCs w:val="16"/>
      <w:lang w:eastAsia="ar-SA"/>
    </w:rPr>
  </w:style>
  <w:style w:type="paragraph" w:styleId="Zkladntextodsazen2">
    <w:name w:val="Body Text Indent 2"/>
    <w:basedOn w:val="Normln"/>
    <w:link w:val="Zkladntextodsazen2Char"/>
    <w:uiPriority w:val="99"/>
    <w:semiHidden/>
    <w:unhideWhenUsed/>
    <w:rsid w:val="00C61F38"/>
    <w:pPr>
      <w:suppressAutoHyphens/>
      <w:spacing w:before="120" w:line="480" w:lineRule="auto"/>
      <w:ind w:left="283"/>
    </w:pPr>
    <w:rPr>
      <w:rFonts w:ascii="Times New Roman" w:eastAsia="Times New Roman" w:hAnsi="Times New Roman"/>
      <w:lang w:eastAsia="ar-SA"/>
    </w:rPr>
  </w:style>
  <w:style w:type="character" w:customStyle="1" w:styleId="Zkladntextodsazen2Char">
    <w:name w:val="Základní text odsazený 2 Char"/>
    <w:basedOn w:val="Standardnpsmoodstavce"/>
    <w:link w:val="Zkladntextodsazen2"/>
    <w:uiPriority w:val="99"/>
    <w:semiHidden/>
    <w:rsid w:val="00C61F38"/>
    <w:rPr>
      <w:rFonts w:ascii="Times New Roman" w:eastAsia="Times New Roman" w:hAnsi="Times New Roman"/>
      <w:sz w:val="24"/>
      <w:szCs w:val="24"/>
      <w:lang w:eastAsia="ar-SA"/>
    </w:rPr>
  </w:style>
  <w:style w:type="paragraph" w:customStyle="1" w:styleId="Text">
    <w:name w:val="Text"/>
    <w:basedOn w:val="Odstavec"/>
    <w:rsid w:val="00C61F38"/>
    <w:pPr>
      <w:numPr>
        <w:ilvl w:val="0"/>
        <w:numId w:val="0"/>
      </w:numPr>
      <w:ind w:left="425"/>
    </w:pPr>
    <w:rPr>
      <w:rFonts w:ascii="Times New Roman" w:hAnsi="Times New Roman"/>
      <w:bCs/>
      <w:snapToGrid w:val="0"/>
      <w:szCs w:val="20"/>
    </w:rPr>
  </w:style>
  <w:style w:type="paragraph" w:customStyle="1" w:styleId="Zkladntext22">
    <w:name w:val="Základní text 22"/>
    <w:basedOn w:val="Normln"/>
    <w:rsid w:val="00C61F38"/>
    <w:pPr>
      <w:tabs>
        <w:tab w:val="left" w:pos="360"/>
      </w:tabs>
      <w:ind w:right="-1"/>
    </w:pPr>
    <w:rPr>
      <w:rFonts w:eastAsia="Times New Roman"/>
      <w:szCs w:val="20"/>
      <w:lang w:eastAsia="cs-CZ"/>
    </w:rPr>
  </w:style>
  <w:style w:type="character" w:customStyle="1" w:styleId="OdstavecsmlouvyChar">
    <w:name w:val="Odstavec smlouvy Char"/>
    <w:link w:val="Odstavecsmlouvy"/>
    <w:locked/>
    <w:rsid w:val="008F490A"/>
    <w:rPr>
      <w:rFonts w:ascii="Arial" w:hAnsi="Arial" w:cs="Arial"/>
      <w:sz w:val="22"/>
      <w:szCs w:val="22"/>
    </w:rPr>
  </w:style>
  <w:style w:type="paragraph" w:customStyle="1" w:styleId="Odstavecsmlouvy">
    <w:name w:val="Odstavec smlouvy"/>
    <w:basedOn w:val="Zkladntext3"/>
    <w:link w:val="OdstavecsmlouvyChar"/>
    <w:qFormat/>
    <w:rsid w:val="008F490A"/>
    <w:pPr>
      <w:suppressAutoHyphens w:val="0"/>
      <w:spacing w:before="0"/>
      <w:ind w:left="567" w:hanging="567"/>
    </w:pPr>
    <w:rPr>
      <w:rFonts w:ascii="Arial" w:eastAsia="Cambria" w:hAnsi="Arial" w:cs="Arial"/>
      <w:sz w:val="22"/>
      <w:szCs w:val="22"/>
      <w:lang w:eastAsia="cs-CZ"/>
    </w:rPr>
  </w:style>
  <w:style w:type="paragraph" w:customStyle="1" w:styleId="Psmenoodstavce">
    <w:name w:val="Písmeno odstavce"/>
    <w:basedOn w:val="Odstavecsmlouvy"/>
    <w:qFormat/>
    <w:rsid w:val="001D4A1B"/>
    <w:pPr>
      <w:numPr>
        <w:ilvl w:val="2"/>
        <w:numId w:val="1"/>
      </w:numPr>
    </w:pPr>
  </w:style>
  <w:style w:type="character" w:customStyle="1" w:styleId="Nadpis1Char">
    <w:name w:val="Nadpis 1 Char"/>
    <w:aliases w:val="Článek smlouvy Char,Titulo 1 Char,H1-Heading 1 Char,1 Char,h1 Char,Header 1 Char,l1 Char,Legal Line 1 Char,head 1 Char,título 1 Char,título 11 Char,título 12 Char,título 13 Char,título 111 Char,título 14 Char,título 112 Char,título 15 Char"/>
    <w:basedOn w:val="Standardnpsmoodstavce"/>
    <w:link w:val="Nadpis1"/>
    <w:rsid w:val="007846DE"/>
    <w:rPr>
      <w:rFonts w:ascii="Arial" w:eastAsia="Arial Unicode MS" w:hAnsi="Arial" w:cs="Arial"/>
      <w:b/>
      <w:bCs/>
      <w:sz w:val="28"/>
      <w:szCs w:val="24"/>
    </w:rPr>
  </w:style>
  <w:style w:type="paragraph" w:customStyle="1" w:styleId="Default">
    <w:name w:val="Default"/>
    <w:rsid w:val="009720A2"/>
    <w:pPr>
      <w:autoSpaceDE w:val="0"/>
      <w:autoSpaceDN w:val="0"/>
      <w:adjustRightInd w:val="0"/>
    </w:pPr>
    <w:rPr>
      <w:rFonts w:ascii="Arial" w:hAnsi="Arial" w:cs="Arial"/>
      <w:color w:val="000000"/>
      <w:sz w:val="24"/>
      <w:szCs w:val="24"/>
    </w:rPr>
  </w:style>
  <w:style w:type="paragraph" w:customStyle="1" w:styleId="Popisek">
    <w:name w:val="Popisek"/>
    <w:basedOn w:val="Normln"/>
    <w:rsid w:val="00B85661"/>
    <w:pPr>
      <w:suppressLineNumbers/>
      <w:suppressAutoHyphens/>
      <w:spacing w:before="120"/>
    </w:pPr>
    <w:rPr>
      <w:rFonts w:eastAsia="Times New Roman" w:cs="Tahoma"/>
      <w:i/>
      <w:iCs/>
      <w:sz w:val="24"/>
      <w:lang w:eastAsia="ar-SA"/>
    </w:rPr>
  </w:style>
  <w:style w:type="paragraph" w:styleId="Bezmezer">
    <w:name w:val="No Spacing"/>
    <w:basedOn w:val="Normln"/>
    <w:uiPriority w:val="1"/>
    <w:qFormat/>
    <w:rsid w:val="00B85661"/>
    <w:pPr>
      <w:suppressAutoHyphens/>
      <w:ind w:left="1134" w:hanging="567"/>
    </w:pPr>
    <w:rPr>
      <w:rFonts w:eastAsia="Times New Roman" w:cs="Arial"/>
      <w:szCs w:val="22"/>
      <w:lang w:eastAsia="ar-SA"/>
    </w:rPr>
  </w:style>
  <w:style w:type="paragraph" w:customStyle="1" w:styleId="Odstavecslovan">
    <w:name w:val="Odstavec číslovaný"/>
    <w:basedOn w:val="Normln"/>
    <w:link w:val="OdstavecslovanChar"/>
    <w:qFormat/>
    <w:rsid w:val="00087F97"/>
    <w:pPr>
      <w:suppressAutoHyphens/>
      <w:spacing w:before="60" w:after="0"/>
      <w:ind w:left="851" w:hanging="851"/>
    </w:pPr>
    <w:rPr>
      <w:rFonts w:eastAsia="Times New Roman" w:cs="Arial"/>
      <w:sz w:val="20"/>
      <w:szCs w:val="20"/>
      <w:lang w:eastAsia="cs-CZ"/>
    </w:rPr>
  </w:style>
  <w:style w:type="character" w:customStyle="1" w:styleId="OdstavecslovanChar">
    <w:name w:val="Odstavec číslovaný Char"/>
    <w:basedOn w:val="Standardnpsmoodstavce"/>
    <w:link w:val="Odstavecslovan"/>
    <w:rsid w:val="00087F97"/>
    <w:rPr>
      <w:rFonts w:ascii="Arial" w:eastAsia="Times New Roman" w:hAnsi="Arial" w:cs="Arial"/>
    </w:rPr>
  </w:style>
  <w:style w:type="paragraph" w:customStyle="1" w:styleId="paragraph">
    <w:name w:val="paragraph"/>
    <w:basedOn w:val="Normln"/>
    <w:rsid w:val="009473BC"/>
    <w:pPr>
      <w:spacing w:before="100" w:beforeAutospacing="1" w:after="100" w:afterAutospacing="1"/>
      <w:jc w:val="left"/>
    </w:pPr>
    <w:rPr>
      <w:rFonts w:ascii="Times New Roman" w:eastAsia="Times New Roman" w:hAnsi="Times New Roman"/>
      <w:sz w:val="24"/>
      <w:lang w:eastAsia="cs-CZ"/>
    </w:rPr>
  </w:style>
  <w:style w:type="character" w:customStyle="1" w:styleId="normaltextrun">
    <w:name w:val="normaltextrun"/>
    <w:basedOn w:val="Standardnpsmoodstavce"/>
    <w:rsid w:val="009473BC"/>
  </w:style>
  <w:style w:type="character" w:customStyle="1" w:styleId="eop">
    <w:name w:val="eop"/>
    <w:basedOn w:val="Standardnpsmoodstavce"/>
    <w:rsid w:val="009473BC"/>
  </w:style>
  <w:style w:type="numbering" w:styleId="111111">
    <w:name w:val="Outline List 2"/>
    <w:basedOn w:val="Bezseznamu"/>
    <w:rsid w:val="00173DB3"/>
    <w:pPr>
      <w:numPr>
        <w:numId w:val="14"/>
      </w:numPr>
    </w:pPr>
  </w:style>
  <w:style w:type="table" w:customStyle="1" w:styleId="Mkatabulky1">
    <w:name w:val="Mřížka tabulky1"/>
    <w:basedOn w:val="Normlntabulka"/>
    <w:next w:val="Mkatabulky"/>
    <w:uiPriority w:val="59"/>
    <w:rsid w:val="00173DB3"/>
    <w:pPr>
      <w:widowControl w:val="0"/>
    </w:pPr>
    <w:rPr>
      <w:rFonts w:ascii="Times New Roman" w:eastAsia="Times New Roman" w:hAnsi="Times New Roman"/>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table" w:customStyle="1" w:styleId="Mkatabulky2">
    <w:name w:val="Mřížka tabulky2"/>
    <w:basedOn w:val="Normlntabulka"/>
    <w:next w:val="Mkatabulky"/>
    <w:uiPriority w:val="59"/>
    <w:rsid w:val="00173DB3"/>
    <w:pPr>
      <w:widowControl w:val="0"/>
    </w:pPr>
    <w:rPr>
      <w:rFonts w:ascii="Times New Roman" w:eastAsia="Times New Roman" w:hAnsi="Times New Roman"/>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customStyle="1" w:styleId="Nadpis5Char">
    <w:name w:val="Nadpis 5 Char"/>
    <w:basedOn w:val="Standardnpsmoodstavce"/>
    <w:link w:val="Nadpis5"/>
    <w:rsid w:val="00CC53A8"/>
    <w:rPr>
      <w:rFonts w:ascii="Arial" w:eastAsia="Times New Roman" w:hAnsi="Arial" w:cs="Arial"/>
      <w:b/>
      <w:sz w:val="24"/>
      <w:szCs w:val="22"/>
      <w:lang w:eastAsia="ar-SA"/>
    </w:rPr>
  </w:style>
  <w:style w:type="character" w:customStyle="1" w:styleId="Nadpis6Char">
    <w:name w:val="Nadpis 6 Char"/>
    <w:basedOn w:val="Standardnpsmoodstavce"/>
    <w:link w:val="Nadpis6"/>
    <w:rsid w:val="00CC53A8"/>
    <w:rPr>
      <w:rFonts w:ascii="Arial" w:eastAsia="Times New Roman" w:hAnsi="Arial" w:cs="Arial"/>
      <w:b/>
      <w:sz w:val="28"/>
      <w:szCs w:val="22"/>
      <w:lang w:eastAsia="ar-SA"/>
    </w:rPr>
  </w:style>
  <w:style w:type="character" w:customStyle="1" w:styleId="Nadpis9Char">
    <w:name w:val="Nadpis 9 Char"/>
    <w:basedOn w:val="Standardnpsmoodstavce"/>
    <w:link w:val="Nadpis9"/>
    <w:rsid w:val="00CC53A8"/>
    <w:rPr>
      <w:rFonts w:ascii="Arial" w:eastAsia="Times New Roman" w:hAnsi="Arial" w:cs="Arial"/>
      <w:sz w:val="24"/>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0739397">
      <w:bodyDiv w:val="1"/>
      <w:marLeft w:val="0"/>
      <w:marRight w:val="0"/>
      <w:marTop w:val="0"/>
      <w:marBottom w:val="0"/>
      <w:divBdr>
        <w:top w:val="none" w:sz="0" w:space="0" w:color="auto"/>
        <w:left w:val="none" w:sz="0" w:space="0" w:color="auto"/>
        <w:bottom w:val="none" w:sz="0" w:space="0" w:color="auto"/>
        <w:right w:val="none" w:sz="0" w:space="0" w:color="auto"/>
      </w:divBdr>
    </w:div>
    <w:div w:id="514080379">
      <w:bodyDiv w:val="1"/>
      <w:marLeft w:val="0"/>
      <w:marRight w:val="0"/>
      <w:marTop w:val="0"/>
      <w:marBottom w:val="0"/>
      <w:divBdr>
        <w:top w:val="none" w:sz="0" w:space="0" w:color="auto"/>
        <w:left w:val="none" w:sz="0" w:space="0" w:color="auto"/>
        <w:bottom w:val="none" w:sz="0" w:space="0" w:color="auto"/>
        <w:right w:val="none" w:sz="0" w:space="0" w:color="auto"/>
      </w:divBdr>
    </w:div>
    <w:div w:id="539897242">
      <w:bodyDiv w:val="1"/>
      <w:marLeft w:val="0"/>
      <w:marRight w:val="0"/>
      <w:marTop w:val="0"/>
      <w:marBottom w:val="0"/>
      <w:divBdr>
        <w:top w:val="none" w:sz="0" w:space="0" w:color="auto"/>
        <w:left w:val="none" w:sz="0" w:space="0" w:color="auto"/>
        <w:bottom w:val="none" w:sz="0" w:space="0" w:color="auto"/>
        <w:right w:val="none" w:sz="0" w:space="0" w:color="auto"/>
      </w:divBdr>
      <w:divsChild>
        <w:div w:id="1728261862">
          <w:marLeft w:val="0"/>
          <w:marRight w:val="0"/>
          <w:marTop w:val="0"/>
          <w:marBottom w:val="0"/>
          <w:divBdr>
            <w:top w:val="none" w:sz="0" w:space="0" w:color="auto"/>
            <w:left w:val="none" w:sz="0" w:space="0" w:color="auto"/>
            <w:bottom w:val="none" w:sz="0" w:space="0" w:color="auto"/>
            <w:right w:val="none" w:sz="0" w:space="0" w:color="auto"/>
          </w:divBdr>
        </w:div>
      </w:divsChild>
    </w:div>
    <w:div w:id="564687771">
      <w:bodyDiv w:val="1"/>
      <w:marLeft w:val="0"/>
      <w:marRight w:val="0"/>
      <w:marTop w:val="0"/>
      <w:marBottom w:val="0"/>
      <w:divBdr>
        <w:top w:val="none" w:sz="0" w:space="0" w:color="auto"/>
        <w:left w:val="none" w:sz="0" w:space="0" w:color="auto"/>
        <w:bottom w:val="none" w:sz="0" w:space="0" w:color="auto"/>
        <w:right w:val="none" w:sz="0" w:space="0" w:color="auto"/>
      </w:divBdr>
    </w:div>
    <w:div w:id="600995589">
      <w:bodyDiv w:val="1"/>
      <w:marLeft w:val="0"/>
      <w:marRight w:val="0"/>
      <w:marTop w:val="0"/>
      <w:marBottom w:val="0"/>
      <w:divBdr>
        <w:top w:val="none" w:sz="0" w:space="0" w:color="auto"/>
        <w:left w:val="none" w:sz="0" w:space="0" w:color="auto"/>
        <w:bottom w:val="none" w:sz="0" w:space="0" w:color="auto"/>
        <w:right w:val="none" w:sz="0" w:space="0" w:color="auto"/>
      </w:divBdr>
    </w:div>
    <w:div w:id="746684001">
      <w:bodyDiv w:val="1"/>
      <w:marLeft w:val="0"/>
      <w:marRight w:val="0"/>
      <w:marTop w:val="0"/>
      <w:marBottom w:val="0"/>
      <w:divBdr>
        <w:top w:val="none" w:sz="0" w:space="0" w:color="auto"/>
        <w:left w:val="none" w:sz="0" w:space="0" w:color="auto"/>
        <w:bottom w:val="none" w:sz="0" w:space="0" w:color="auto"/>
        <w:right w:val="none" w:sz="0" w:space="0" w:color="auto"/>
      </w:divBdr>
      <w:divsChild>
        <w:div w:id="567687917">
          <w:marLeft w:val="0"/>
          <w:marRight w:val="0"/>
          <w:marTop w:val="0"/>
          <w:marBottom w:val="0"/>
          <w:divBdr>
            <w:top w:val="none" w:sz="0" w:space="0" w:color="auto"/>
            <w:left w:val="none" w:sz="0" w:space="0" w:color="auto"/>
            <w:bottom w:val="none" w:sz="0" w:space="0" w:color="auto"/>
            <w:right w:val="none" w:sz="0" w:space="0" w:color="auto"/>
          </w:divBdr>
          <w:divsChild>
            <w:div w:id="1695958752">
              <w:marLeft w:val="0"/>
              <w:marRight w:val="0"/>
              <w:marTop w:val="0"/>
              <w:marBottom w:val="0"/>
              <w:divBdr>
                <w:top w:val="none" w:sz="0" w:space="0" w:color="auto"/>
                <w:left w:val="none" w:sz="0" w:space="0" w:color="auto"/>
                <w:bottom w:val="none" w:sz="0" w:space="0" w:color="auto"/>
                <w:right w:val="none" w:sz="0" w:space="0" w:color="auto"/>
              </w:divBdr>
              <w:divsChild>
                <w:div w:id="614212683">
                  <w:marLeft w:val="0"/>
                  <w:marRight w:val="0"/>
                  <w:marTop w:val="0"/>
                  <w:marBottom w:val="0"/>
                  <w:divBdr>
                    <w:top w:val="none" w:sz="0" w:space="0" w:color="auto"/>
                    <w:left w:val="none" w:sz="0" w:space="0" w:color="auto"/>
                    <w:bottom w:val="none" w:sz="0" w:space="0" w:color="auto"/>
                    <w:right w:val="none" w:sz="0" w:space="0" w:color="auto"/>
                  </w:divBdr>
                  <w:divsChild>
                    <w:div w:id="898785134">
                      <w:marLeft w:val="0"/>
                      <w:marRight w:val="0"/>
                      <w:marTop w:val="0"/>
                      <w:marBottom w:val="0"/>
                      <w:divBdr>
                        <w:top w:val="none" w:sz="0" w:space="0" w:color="auto"/>
                        <w:left w:val="none" w:sz="0" w:space="0" w:color="auto"/>
                        <w:bottom w:val="none" w:sz="0" w:space="0" w:color="auto"/>
                        <w:right w:val="none" w:sz="0" w:space="0" w:color="auto"/>
                      </w:divBdr>
                      <w:divsChild>
                        <w:div w:id="1953318728">
                          <w:marLeft w:val="0"/>
                          <w:marRight w:val="0"/>
                          <w:marTop w:val="0"/>
                          <w:marBottom w:val="0"/>
                          <w:divBdr>
                            <w:top w:val="none" w:sz="0" w:space="0" w:color="auto"/>
                            <w:left w:val="none" w:sz="0" w:space="0" w:color="auto"/>
                            <w:bottom w:val="none" w:sz="0" w:space="0" w:color="auto"/>
                            <w:right w:val="none" w:sz="0" w:space="0" w:color="auto"/>
                          </w:divBdr>
                          <w:divsChild>
                            <w:div w:id="519121659">
                              <w:marLeft w:val="0"/>
                              <w:marRight w:val="0"/>
                              <w:marTop w:val="0"/>
                              <w:marBottom w:val="0"/>
                              <w:divBdr>
                                <w:top w:val="none" w:sz="0" w:space="0" w:color="auto"/>
                                <w:left w:val="none" w:sz="0" w:space="0" w:color="auto"/>
                                <w:bottom w:val="none" w:sz="0" w:space="0" w:color="auto"/>
                                <w:right w:val="none" w:sz="0" w:space="0" w:color="auto"/>
                              </w:divBdr>
                              <w:divsChild>
                                <w:div w:id="434057570">
                                  <w:marLeft w:val="0"/>
                                  <w:marRight w:val="0"/>
                                  <w:marTop w:val="0"/>
                                  <w:marBottom w:val="0"/>
                                  <w:divBdr>
                                    <w:top w:val="none" w:sz="0" w:space="0" w:color="auto"/>
                                    <w:left w:val="none" w:sz="0" w:space="0" w:color="auto"/>
                                    <w:bottom w:val="none" w:sz="0" w:space="0" w:color="auto"/>
                                    <w:right w:val="none" w:sz="0" w:space="0" w:color="auto"/>
                                  </w:divBdr>
                                  <w:divsChild>
                                    <w:div w:id="977148750">
                                      <w:marLeft w:val="0"/>
                                      <w:marRight w:val="0"/>
                                      <w:marTop w:val="0"/>
                                      <w:marBottom w:val="0"/>
                                      <w:divBdr>
                                        <w:top w:val="none" w:sz="0" w:space="0" w:color="auto"/>
                                        <w:left w:val="none" w:sz="0" w:space="0" w:color="auto"/>
                                        <w:bottom w:val="none" w:sz="0" w:space="0" w:color="auto"/>
                                        <w:right w:val="none" w:sz="0" w:space="0" w:color="auto"/>
                                      </w:divBdr>
                                      <w:divsChild>
                                        <w:div w:id="2028407023">
                                          <w:marLeft w:val="0"/>
                                          <w:marRight w:val="0"/>
                                          <w:marTop w:val="0"/>
                                          <w:marBottom w:val="0"/>
                                          <w:divBdr>
                                            <w:top w:val="none" w:sz="0" w:space="0" w:color="auto"/>
                                            <w:left w:val="none" w:sz="0" w:space="0" w:color="auto"/>
                                            <w:bottom w:val="none" w:sz="0" w:space="0" w:color="auto"/>
                                            <w:right w:val="none" w:sz="0" w:space="0" w:color="auto"/>
                                          </w:divBdr>
                                          <w:divsChild>
                                            <w:div w:id="576480756">
                                              <w:marLeft w:val="0"/>
                                              <w:marRight w:val="0"/>
                                              <w:marTop w:val="0"/>
                                              <w:marBottom w:val="0"/>
                                              <w:divBdr>
                                                <w:top w:val="single" w:sz="12" w:space="3" w:color="FFFFCC"/>
                                                <w:left w:val="single" w:sz="12" w:space="3" w:color="FFFFCC"/>
                                                <w:bottom w:val="single" w:sz="12" w:space="3" w:color="FFFFCC"/>
                                                <w:right w:val="single" w:sz="12" w:space="0" w:color="FFFFCC"/>
                                              </w:divBdr>
                                              <w:divsChild>
                                                <w:div w:id="704603224">
                                                  <w:marLeft w:val="0"/>
                                                  <w:marRight w:val="0"/>
                                                  <w:marTop w:val="0"/>
                                                  <w:marBottom w:val="0"/>
                                                  <w:divBdr>
                                                    <w:top w:val="none" w:sz="0" w:space="0" w:color="auto"/>
                                                    <w:left w:val="none" w:sz="0" w:space="0" w:color="auto"/>
                                                    <w:bottom w:val="none" w:sz="0" w:space="0" w:color="auto"/>
                                                    <w:right w:val="none" w:sz="0" w:space="0" w:color="auto"/>
                                                  </w:divBdr>
                                                  <w:divsChild>
                                                    <w:div w:id="498808580">
                                                      <w:marLeft w:val="0"/>
                                                      <w:marRight w:val="0"/>
                                                      <w:marTop w:val="0"/>
                                                      <w:marBottom w:val="0"/>
                                                      <w:divBdr>
                                                        <w:top w:val="none" w:sz="0" w:space="0" w:color="auto"/>
                                                        <w:left w:val="none" w:sz="0" w:space="0" w:color="auto"/>
                                                        <w:bottom w:val="none" w:sz="0" w:space="0" w:color="auto"/>
                                                        <w:right w:val="none" w:sz="0" w:space="0" w:color="auto"/>
                                                      </w:divBdr>
                                                      <w:divsChild>
                                                        <w:div w:id="743844461">
                                                          <w:marLeft w:val="0"/>
                                                          <w:marRight w:val="0"/>
                                                          <w:marTop w:val="0"/>
                                                          <w:marBottom w:val="0"/>
                                                          <w:divBdr>
                                                            <w:top w:val="none" w:sz="0" w:space="0" w:color="auto"/>
                                                            <w:left w:val="none" w:sz="0" w:space="0" w:color="auto"/>
                                                            <w:bottom w:val="none" w:sz="0" w:space="0" w:color="auto"/>
                                                            <w:right w:val="none" w:sz="0" w:space="0" w:color="auto"/>
                                                          </w:divBdr>
                                                          <w:divsChild>
                                                            <w:div w:id="961307426">
                                                              <w:marLeft w:val="0"/>
                                                              <w:marRight w:val="0"/>
                                                              <w:marTop w:val="0"/>
                                                              <w:marBottom w:val="0"/>
                                                              <w:divBdr>
                                                                <w:top w:val="none" w:sz="0" w:space="0" w:color="auto"/>
                                                                <w:left w:val="none" w:sz="0" w:space="0" w:color="auto"/>
                                                                <w:bottom w:val="none" w:sz="0" w:space="0" w:color="auto"/>
                                                                <w:right w:val="none" w:sz="0" w:space="0" w:color="auto"/>
                                                              </w:divBdr>
                                                              <w:divsChild>
                                                                <w:div w:id="759108147">
                                                                  <w:marLeft w:val="0"/>
                                                                  <w:marRight w:val="0"/>
                                                                  <w:marTop w:val="0"/>
                                                                  <w:marBottom w:val="0"/>
                                                                  <w:divBdr>
                                                                    <w:top w:val="none" w:sz="0" w:space="0" w:color="auto"/>
                                                                    <w:left w:val="none" w:sz="0" w:space="0" w:color="auto"/>
                                                                    <w:bottom w:val="none" w:sz="0" w:space="0" w:color="auto"/>
                                                                    <w:right w:val="none" w:sz="0" w:space="0" w:color="auto"/>
                                                                  </w:divBdr>
                                                                  <w:divsChild>
                                                                    <w:div w:id="1580826587">
                                                                      <w:marLeft w:val="0"/>
                                                                      <w:marRight w:val="0"/>
                                                                      <w:marTop w:val="0"/>
                                                                      <w:marBottom w:val="0"/>
                                                                      <w:divBdr>
                                                                        <w:top w:val="none" w:sz="0" w:space="0" w:color="auto"/>
                                                                        <w:left w:val="none" w:sz="0" w:space="0" w:color="auto"/>
                                                                        <w:bottom w:val="none" w:sz="0" w:space="0" w:color="auto"/>
                                                                        <w:right w:val="none" w:sz="0" w:space="0" w:color="auto"/>
                                                                      </w:divBdr>
                                                                      <w:divsChild>
                                                                        <w:div w:id="1080716505">
                                                                          <w:marLeft w:val="0"/>
                                                                          <w:marRight w:val="0"/>
                                                                          <w:marTop w:val="0"/>
                                                                          <w:marBottom w:val="0"/>
                                                                          <w:divBdr>
                                                                            <w:top w:val="none" w:sz="0" w:space="0" w:color="auto"/>
                                                                            <w:left w:val="none" w:sz="0" w:space="0" w:color="auto"/>
                                                                            <w:bottom w:val="none" w:sz="0" w:space="0" w:color="auto"/>
                                                                            <w:right w:val="none" w:sz="0" w:space="0" w:color="auto"/>
                                                                          </w:divBdr>
                                                                          <w:divsChild>
                                                                            <w:div w:id="1384327569">
                                                                              <w:marLeft w:val="0"/>
                                                                              <w:marRight w:val="0"/>
                                                                              <w:marTop w:val="0"/>
                                                                              <w:marBottom w:val="0"/>
                                                                              <w:divBdr>
                                                                                <w:top w:val="none" w:sz="0" w:space="0" w:color="auto"/>
                                                                                <w:left w:val="none" w:sz="0" w:space="0" w:color="auto"/>
                                                                                <w:bottom w:val="none" w:sz="0" w:space="0" w:color="auto"/>
                                                                                <w:right w:val="none" w:sz="0" w:space="0" w:color="auto"/>
                                                                              </w:divBdr>
                                                                              <w:divsChild>
                                                                                <w:div w:id="471824615">
                                                                                  <w:marLeft w:val="0"/>
                                                                                  <w:marRight w:val="0"/>
                                                                                  <w:marTop w:val="0"/>
                                                                                  <w:marBottom w:val="0"/>
                                                                                  <w:divBdr>
                                                                                    <w:top w:val="none" w:sz="0" w:space="0" w:color="auto"/>
                                                                                    <w:left w:val="none" w:sz="0" w:space="0" w:color="auto"/>
                                                                                    <w:bottom w:val="none" w:sz="0" w:space="0" w:color="auto"/>
                                                                                    <w:right w:val="none" w:sz="0" w:space="0" w:color="auto"/>
                                                                                  </w:divBdr>
                                                                                  <w:divsChild>
                                                                                    <w:div w:id="1141657389">
                                                                                      <w:marLeft w:val="0"/>
                                                                                      <w:marRight w:val="0"/>
                                                                                      <w:marTop w:val="0"/>
                                                                                      <w:marBottom w:val="0"/>
                                                                                      <w:divBdr>
                                                                                        <w:top w:val="none" w:sz="0" w:space="0" w:color="auto"/>
                                                                                        <w:left w:val="none" w:sz="0" w:space="0" w:color="auto"/>
                                                                                        <w:bottom w:val="none" w:sz="0" w:space="0" w:color="auto"/>
                                                                                        <w:right w:val="none" w:sz="0" w:space="0" w:color="auto"/>
                                                                                      </w:divBdr>
                                                                                      <w:divsChild>
                                                                                        <w:div w:id="20132806">
                                                                                          <w:marLeft w:val="0"/>
                                                                                          <w:marRight w:val="134"/>
                                                                                          <w:marTop w:val="0"/>
                                                                                          <w:marBottom w:val="167"/>
                                                                                          <w:divBdr>
                                                                                            <w:top w:val="single" w:sz="2" w:space="0" w:color="EFEFEF"/>
                                                                                            <w:left w:val="single" w:sz="6" w:space="0" w:color="EFEFEF"/>
                                                                                            <w:bottom w:val="single" w:sz="6" w:space="0" w:color="E2E2E2"/>
                                                                                            <w:right w:val="single" w:sz="6" w:space="0" w:color="EFEFEF"/>
                                                                                          </w:divBdr>
                                                                                          <w:divsChild>
                                                                                            <w:div w:id="328600213">
                                                                                              <w:marLeft w:val="0"/>
                                                                                              <w:marRight w:val="0"/>
                                                                                              <w:marTop w:val="0"/>
                                                                                              <w:marBottom w:val="0"/>
                                                                                              <w:divBdr>
                                                                                                <w:top w:val="none" w:sz="0" w:space="0" w:color="auto"/>
                                                                                                <w:left w:val="none" w:sz="0" w:space="0" w:color="auto"/>
                                                                                                <w:bottom w:val="none" w:sz="0" w:space="0" w:color="auto"/>
                                                                                                <w:right w:val="none" w:sz="0" w:space="0" w:color="auto"/>
                                                                                              </w:divBdr>
                                                                                              <w:divsChild>
                                                                                                <w:div w:id="1039627900">
                                                                                                  <w:marLeft w:val="0"/>
                                                                                                  <w:marRight w:val="0"/>
                                                                                                  <w:marTop w:val="0"/>
                                                                                                  <w:marBottom w:val="0"/>
                                                                                                  <w:divBdr>
                                                                                                    <w:top w:val="none" w:sz="0" w:space="0" w:color="auto"/>
                                                                                                    <w:left w:val="none" w:sz="0" w:space="0" w:color="auto"/>
                                                                                                    <w:bottom w:val="none" w:sz="0" w:space="0" w:color="auto"/>
                                                                                                    <w:right w:val="none" w:sz="0" w:space="0" w:color="auto"/>
                                                                                                  </w:divBdr>
                                                                                                  <w:divsChild>
                                                                                                    <w:div w:id="1666320336">
                                                                                                      <w:marLeft w:val="0"/>
                                                                                                      <w:marRight w:val="0"/>
                                                                                                      <w:marTop w:val="0"/>
                                                                                                      <w:marBottom w:val="0"/>
                                                                                                      <w:divBdr>
                                                                                                        <w:top w:val="none" w:sz="0" w:space="0" w:color="auto"/>
                                                                                                        <w:left w:val="none" w:sz="0" w:space="0" w:color="auto"/>
                                                                                                        <w:bottom w:val="none" w:sz="0" w:space="0" w:color="auto"/>
                                                                                                        <w:right w:val="none" w:sz="0" w:space="0" w:color="auto"/>
                                                                                                      </w:divBdr>
                                                                                                      <w:divsChild>
                                                                                                        <w:div w:id="1253853328">
                                                                                                          <w:marLeft w:val="0"/>
                                                                                                          <w:marRight w:val="0"/>
                                                                                                          <w:marTop w:val="0"/>
                                                                                                          <w:marBottom w:val="0"/>
                                                                                                          <w:divBdr>
                                                                                                            <w:top w:val="none" w:sz="0" w:space="0" w:color="auto"/>
                                                                                                            <w:left w:val="none" w:sz="0" w:space="0" w:color="auto"/>
                                                                                                            <w:bottom w:val="none" w:sz="0" w:space="0" w:color="auto"/>
                                                                                                            <w:right w:val="none" w:sz="0" w:space="0" w:color="auto"/>
                                                                                                          </w:divBdr>
                                                                                                          <w:divsChild>
                                                                                                            <w:div w:id="903024876">
                                                                                                              <w:marLeft w:val="0"/>
                                                                                                              <w:marRight w:val="0"/>
                                                                                                              <w:marTop w:val="0"/>
                                                                                                              <w:marBottom w:val="0"/>
                                                                                                              <w:divBdr>
                                                                                                                <w:top w:val="none" w:sz="0" w:space="0" w:color="auto"/>
                                                                                                                <w:left w:val="none" w:sz="0" w:space="0" w:color="auto"/>
                                                                                                                <w:bottom w:val="none" w:sz="0" w:space="0" w:color="auto"/>
                                                                                                                <w:right w:val="none" w:sz="0" w:space="0" w:color="auto"/>
                                                                                                              </w:divBdr>
                                                                                                              <w:divsChild>
                                                                                                                <w:div w:id="790325100">
                                                                                                                  <w:marLeft w:val="0"/>
                                                                                                                  <w:marRight w:val="0"/>
                                                                                                                  <w:marTop w:val="0"/>
                                                                                                                  <w:marBottom w:val="0"/>
                                                                                                                  <w:divBdr>
                                                                                                                    <w:top w:val="single" w:sz="2" w:space="4" w:color="D8D8D8"/>
                                                                                                                    <w:left w:val="single" w:sz="2" w:space="0" w:color="D8D8D8"/>
                                                                                                                    <w:bottom w:val="single" w:sz="2" w:space="4" w:color="D8D8D8"/>
                                                                                                                    <w:right w:val="single" w:sz="2" w:space="0" w:color="D8D8D8"/>
                                                                                                                  </w:divBdr>
                                                                                                                  <w:divsChild>
                                                                                                                    <w:div w:id="664095720">
                                                                                                                      <w:marLeft w:val="251"/>
                                                                                                                      <w:marRight w:val="251"/>
                                                                                                                      <w:marTop w:val="84"/>
                                                                                                                      <w:marBottom w:val="84"/>
                                                                                                                      <w:divBdr>
                                                                                                                        <w:top w:val="none" w:sz="0" w:space="0" w:color="auto"/>
                                                                                                                        <w:left w:val="none" w:sz="0" w:space="0" w:color="auto"/>
                                                                                                                        <w:bottom w:val="none" w:sz="0" w:space="0" w:color="auto"/>
                                                                                                                        <w:right w:val="none" w:sz="0" w:space="0" w:color="auto"/>
                                                                                                                      </w:divBdr>
                                                                                                                      <w:divsChild>
                                                                                                                        <w:div w:id="1543057315">
                                                                                                                          <w:marLeft w:val="0"/>
                                                                                                                          <w:marRight w:val="0"/>
                                                                                                                          <w:marTop w:val="0"/>
                                                                                                                          <w:marBottom w:val="0"/>
                                                                                                                          <w:divBdr>
                                                                                                                            <w:top w:val="single" w:sz="6" w:space="0" w:color="auto"/>
                                                                                                                            <w:left w:val="single" w:sz="6" w:space="0" w:color="auto"/>
                                                                                                                            <w:bottom w:val="single" w:sz="6" w:space="0" w:color="auto"/>
                                                                                                                            <w:right w:val="single" w:sz="6" w:space="0" w:color="auto"/>
                                                                                                                          </w:divBdr>
                                                                                                                          <w:divsChild>
                                                                                                                            <w:div w:id="1468354311">
                                                                                                                              <w:marLeft w:val="0"/>
                                                                                                                              <w:marRight w:val="0"/>
                                                                                                                              <w:marTop w:val="0"/>
                                                                                                                              <w:marBottom w:val="0"/>
                                                                                                                              <w:divBdr>
                                                                                                                                <w:top w:val="none" w:sz="0" w:space="0" w:color="auto"/>
                                                                                                                                <w:left w:val="none" w:sz="0" w:space="0" w:color="auto"/>
                                                                                                                                <w:bottom w:val="none" w:sz="0" w:space="0" w:color="auto"/>
                                                                                                                                <w:right w:val="none" w:sz="0" w:space="0" w:color="auto"/>
                                                                                                                              </w:divBdr>
                                                                                                                              <w:divsChild>
                                                                                                                                <w:div w:id="147132180">
                                                                                                                                  <w:marLeft w:val="0"/>
                                                                                                                                  <w:marRight w:val="0"/>
                                                                                                                                  <w:marTop w:val="0"/>
                                                                                                                                  <w:marBottom w:val="0"/>
                                                                                                                                  <w:divBdr>
                                                                                                                                    <w:top w:val="none" w:sz="0" w:space="0" w:color="auto"/>
                                                                                                                                    <w:left w:val="none" w:sz="0" w:space="0" w:color="auto"/>
                                                                                                                                    <w:bottom w:val="none" w:sz="0" w:space="0" w:color="auto"/>
                                                                                                                                    <w:right w:val="none" w:sz="0" w:space="0" w:color="auto"/>
                                                                                                                                  </w:divBdr>
                                                                                                                                </w:div>
                                                                                                                                <w:div w:id="848832047">
                                                                                                                                  <w:marLeft w:val="0"/>
                                                                                                                                  <w:marRight w:val="0"/>
                                                                                                                                  <w:marTop w:val="0"/>
                                                                                                                                  <w:marBottom w:val="0"/>
                                                                                                                                  <w:divBdr>
                                                                                                                                    <w:top w:val="none" w:sz="0" w:space="0" w:color="auto"/>
                                                                                                                                    <w:left w:val="none" w:sz="0" w:space="0" w:color="auto"/>
                                                                                                                                    <w:bottom w:val="none" w:sz="0" w:space="0" w:color="auto"/>
                                                                                                                                    <w:right w:val="none" w:sz="0" w:space="0" w:color="auto"/>
                                                                                                                                  </w:divBdr>
                                                                                                                                </w:div>
                                                                                                                                <w:div w:id="1277180810">
                                                                                                                                  <w:marLeft w:val="0"/>
                                                                                                                                  <w:marRight w:val="0"/>
                                                                                                                                  <w:marTop w:val="0"/>
                                                                                                                                  <w:marBottom w:val="0"/>
                                                                                                                                  <w:divBdr>
                                                                                                                                    <w:top w:val="none" w:sz="0" w:space="0" w:color="auto"/>
                                                                                                                                    <w:left w:val="none" w:sz="0" w:space="0" w:color="auto"/>
                                                                                                                                    <w:bottom w:val="none" w:sz="0" w:space="0" w:color="auto"/>
                                                                                                                                    <w:right w:val="none" w:sz="0" w:space="0" w:color="auto"/>
                                                                                                                                  </w:divBdr>
                                                                                                                                </w:div>
                                                                                                                                <w:div w:id="1688403970">
                                                                                                                                  <w:marLeft w:val="0"/>
                                                                                                                                  <w:marRight w:val="0"/>
                                                                                                                                  <w:marTop w:val="0"/>
                                                                                                                                  <w:marBottom w:val="0"/>
                                                                                                                                  <w:divBdr>
                                                                                                                                    <w:top w:val="none" w:sz="0" w:space="0" w:color="auto"/>
                                                                                                                                    <w:left w:val="none" w:sz="0" w:space="0" w:color="auto"/>
                                                                                                                                    <w:bottom w:val="none" w:sz="0" w:space="0" w:color="auto"/>
                                                                                                                                    <w:right w:val="none" w:sz="0" w:space="0" w:color="auto"/>
                                                                                                                                  </w:divBdr>
                                                                                                                                </w:div>
                                                                                                                                <w:div w:id="186046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99526370">
      <w:bodyDiv w:val="1"/>
      <w:marLeft w:val="0"/>
      <w:marRight w:val="0"/>
      <w:marTop w:val="0"/>
      <w:marBottom w:val="0"/>
      <w:divBdr>
        <w:top w:val="none" w:sz="0" w:space="0" w:color="auto"/>
        <w:left w:val="none" w:sz="0" w:space="0" w:color="auto"/>
        <w:bottom w:val="none" w:sz="0" w:space="0" w:color="auto"/>
        <w:right w:val="none" w:sz="0" w:space="0" w:color="auto"/>
      </w:divBdr>
    </w:div>
    <w:div w:id="1133520563">
      <w:bodyDiv w:val="1"/>
      <w:marLeft w:val="0"/>
      <w:marRight w:val="0"/>
      <w:marTop w:val="0"/>
      <w:marBottom w:val="0"/>
      <w:divBdr>
        <w:top w:val="none" w:sz="0" w:space="0" w:color="auto"/>
        <w:left w:val="none" w:sz="0" w:space="0" w:color="auto"/>
        <w:bottom w:val="none" w:sz="0" w:space="0" w:color="auto"/>
        <w:right w:val="none" w:sz="0" w:space="0" w:color="auto"/>
      </w:divBdr>
    </w:div>
    <w:div w:id="1275479649">
      <w:bodyDiv w:val="1"/>
      <w:marLeft w:val="0"/>
      <w:marRight w:val="0"/>
      <w:marTop w:val="0"/>
      <w:marBottom w:val="0"/>
      <w:divBdr>
        <w:top w:val="none" w:sz="0" w:space="0" w:color="auto"/>
        <w:left w:val="none" w:sz="0" w:space="0" w:color="auto"/>
        <w:bottom w:val="none" w:sz="0" w:space="0" w:color="auto"/>
        <w:right w:val="none" w:sz="0" w:space="0" w:color="auto"/>
      </w:divBdr>
    </w:div>
    <w:div w:id="1277374366">
      <w:bodyDiv w:val="1"/>
      <w:marLeft w:val="0"/>
      <w:marRight w:val="0"/>
      <w:marTop w:val="0"/>
      <w:marBottom w:val="0"/>
      <w:divBdr>
        <w:top w:val="none" w:sz="0" w:space="0" w:color="auto"/>
        <w:left w:val="none" w:sz="0" w:space="0" w:color="auto"/>
        <w:bottom w:val="none" w:sz="0" w:space="0" w:color="auto"/>
        <w:right w:val="none" w:sz="0" w:space="0" w:color="auto"/>
      </w:divBdr>
      <w:divsChild>
        <w:div w:id="1443260516">
          <w:marLeft w:val="0"/>
          <w:marRight w:val="0"/>
          <w:marTop w:val="0"/>
          <w:marBottom w:val="0"/>
          <w:divBdr>
            <w:top w:val="none" w:sz="0" w:space="0" w:color="auto"/>
            <w:left w:val="none" w:sz="0" w:space="0" w:color="auto"/>
            <w:bottom w:val="none" w:sz="0" w:space="0" w:color="auto"/>
            <w:right w:val="none" w:sz="0" w:space="0" w:color="auto"/>
          </w:divBdr>
        </w:div>
        <w:div w:id="1523784665">
          <w:marLeft w:val="0"/>
          <w:marRight w:val="0"/>
          <w:marTop w:val="0"/>
          <w:marBottom w:val="0"/>
          <w:divBdr>
            <w:top w:val="none" w:sz="0" w:space="0" w:color="auto"/>
            <w:left w:val="none" w:sz="0" w:space="0" w:color="auto"/>
            <w:bottom w:val="none" w:sz="0" w:space="0" w:color="auto"/>
            <w:right w:val="none" w:sz="0" w:space="0" w:color="auto"/>
          </w:divBdr>
        </w:div>
        <w:div w:id="1582369948">
          <w:marLeft w:val="0"/>
          <w:marRight w:val="0"/>
          <w:marTop w:val="0"/>
          <w:marBottom w:val="0"/>
          <w:divBdr>
            <w:top w:val="none" w:sz="0" w:space="0" w:color="auto"/>
            <w:left w:val="none" w:sz="0" w:space="0" w:color="auto"/>
            <w:bottom w:val="none" w:sz="0" w:space="0" w:color="auto"/>
            <w:right w:val="none" w:sz="0" w:space="0" w:color="auto"/>
          </w:divBdr>
        </w:div>
      </w:divsChild>
    </w:div>
    <w:div w:id="1323194095">
      <w:bodyDiv w:val="1"/>
      <w:marLeft w:val="0"/>
      <w:marRight w:val="0"/>
      <w:marTop w:val="0"/>
      <w:marBottom w:val="0"/>
      <w:divBdr>
        <w:top w:val="none" w:sz="0" w:space="0" w:color="auto"/>
        <w:left w:val="none" w:sz="0" w:space="0" w:color="auto"/>
        <w:bottom w:val="none" w:sz="0" w:space="0" w:color="auto"/>
        <w:right w:val="none" w:sz="0" w:space="0" w:color="auto"/>
      </w:divBdr>
    </w:div>
    <w:div w:id="1363894603">
      <w:bodyDiv w:val="1"/>
      <w:marLeft w:val="0"/>
      <w:marRight w:val="0"/>
      <w:marTop w:val="0"/>
      <w:marBottom w:val="0"/>
      <w:divBdr>
        <w:top w:val="none" w:sz="0" w:space="0" w:color="auto"/>
        <w:left w:val="none" w:sz="0" w:space="0" w:color="auto"/>
        <w:bottom w:val="none" w:sz="0" w:space="0" w:color="auto"/>
        <w:right w:val="none" w:sz="0" w:space="0" w:color="auto"/>
      </w:divBdr>
    </w:div>
    <w:div w:id="1523006356">
      <w:bodyDiv w:val="1"/>
      <w:marLeft w:val="0"/>
      <w:marRight w:val="0"/>
      <w:marTop w:val="0"/>
      <w:marBottom w:val="0"/>
      <w:divBdr>
        <w:top w:val="none" w:sz="0" w:space="0" w:color="auto"/>
        <w:left w:val="none" w:sz="0" w:space="0" w:color="auto"/>
        <w:bottom w:val="none" w:sz="0" w:space="0" w:color="auto"/>
        <w:right w:val="none" w:sz="0" w:space="0" w:color="auto"/>
      </w:divBdr>
      <w:divsChild>
        <w:div w:id="1212644753">
          <w:marLeft w:val="0"/>
          <w:marRight w:val="0"/>
          <w:marTop w:val="0"/>
          <w:marBottom w:val="100"/>
          <w:divBdr>
            <w:top w:val="none" w:sz="0" w:space="0" w:color="auto"/>
            <w:left w:val="none" w:sz="0" w:space="0" w:color="auto"/>
            <w:bottom w:val="none" w:sz="0" w:space="0" w:color="auto"/>
            <w:right w:val="none" w:sz="0" w:space="0" w:color="auto"/>
          </w:divBdr>
        </w:div>
      </w:divsChild>
    </w:div>
    <w:div w:id="1599174044">
      <w:bodyDiv w:val="1"/>
      <w:marLeft w:val="0"/>
      <w:marRight w:val="0"/>
      <w:marTop w:val="0"/>
      <w:marBottom w:val="0"/>
      <w:divBdr>
        <w:top w:val="none" w:sz="0" w:space="0" w:color="auto"/>
        <w:left w:val="none" w:sz="0" w:space="0" w:color="auto"/>
        <w:bottom w:val="none" w:sz="0" w:space="0" w:color="auto"/>
        <w:right w:val="none" w:sz="0" w:space="0" w:color="auto"/>
      </w:divBdr>
    </w:div>
    <w:div w:id="1613630746">
      <w:bodyDiv w:val="1"/>
      <w:marLeft w:val="0"/>
      <w:marRight w:val="0"/>
      <w:marTop w:val="0"/>
      <w:marBottom w:val="0"/>
      <w:divBdr>
        <w:top w:val="none" w:sz="0" w:space="0" w:color="auto"/>
        <w:left w:val="none" w:sz="0" w:space="0" w:color="auto"/>
        <w:bottom w:val="none" w:sz="0" w:space="0" w:color="auto"/>
        <w:right w:val="none" w:sz="0" w:space="0" w:color="auto"/>
      </w:divBdr>
    </w:div>
    <w:div w:id="1868788320">
      <w:bodyDiv w:val="1"/>
      <w:marLeft w:val="0"/>
      <w:marRight w:val="0"/>
      <w:marTop w:val="0"/>
      <w:marBottom w:val="0"/>
      <w:divBdr>
        <w:top w:val="none" w:sz="0" w:space="0" w:color="auto"/>
        <w:left w:val="none" w:sz="0" w:space="0" w:color="auto"/>
        <w:bottom w:val="none" w:sz="0" w:space="0" w:color="auto"/>
        <w:right w:val="none" w:sz="0" w:space="0" w:color="auto"/>
      </w:divBdr>
    </w:div>
    <w:div w:id="1972511282">
      <w:bodyDiv w:val="1"/>
      <w:marLeft w:val="0"/>
      <w:marRight w:val="0"/>
      <w:marTop w:val="0"/>
      <w:marBottom w:val="0"/>
      <w:divBdr>
        <w:top w:val="none" w:sz="0" w:space="0" w:color="auto"/>
        <w:left w:val="none" w:sz="0" w:space="0" w:color="auto"/>
        <w:bottom w:val="none" w:sz="0" w:space="0" w:color="auto"/>
        <w:right w:val="none" w:sz="0" w:space="0" w:color="auto"/>
      </w:divBdr>
    </w:div>
    <w:div w:id="1976715895">
      <w:bodyDiv w:val="1"/>
      <w:marLeft w:val="0"/>
      <w:marRight w:val="0"/>
      <w:marTop w:val="0"/>
      <w:marBottom w:val="0"/>
      <w:divBdr>
        <w:top w:val="single" w:sz="12" w:space="0" w:color="DCD9D9"/>
        <w:left w:val="none" w:sz="0" w:space="0" w:color="auto"/>
        <w:bottom w:val="none" w:sz="0" w:space="0" w:color="auto"/>
        <w:right w:val="none" w:sz="0" w:space="0" w:color="auto"/>
      </w:divBdr>
      <w:divsChild>
        <w:div w:id="942567889">
          <w:marLeft w:val="195"/>
          <w:marRight w:val="195"/>
          <w:marTop w:val="120"/>
          <w:marBottom w:val="120"/>
          <w:divBdr>
            <w:top w:val="none" w:sz="0" w:space="0" w:color="auto"/>
            <w:left w:val="none" w:sz="0" w:space="0" w:color="auto"/>
            <w:bottom w:val="none" w:sz="0" w:space="0" w:color="auto"/>
            <w:right w:val="none" w:sz="0" w:space="0" w:color="auto"/>
          </w:divBdr>
          <w:divsChild>
            <w:div w:id="1065878396">
              <w:marLeft w:val="0"/>
              <w:marRight w:val="0"/>
              <w:marTop w:val="330"/>
              <w:marBottom w:val="0"/>
              <w:divBdr>
                <w:top w:val="none" w:sz="0" w:space="0" w:color="auto"/>
                <w:left w:val="none" w:sz="0" w:space="0" w:color="auto"/>
                <w:bottom w:val="none" w:sz="0" w:space="0" w:color="auto"/>
                <w:right w:val="none" w:sz="0" w:space="0" w:color="auto"/>
              </w:divBdr>
              <w:divsChild>
                <w:div w:id="1506088616">
                  <w:marLeft w:val="0"/>
                  <w:marRight w:val="0"/>
                  <w:marTop w:val="0"/>
                  <w:marBottom w:val="0"/>
                  <w:divBdr>
                    <w:top w:val="none" w:sz="0" w:space="0" w:color="auto"/>
                    <w:left w:val="none" w:sz="0" w:space="0" w:color="auto"/>
                    <w:bottom w:val="none" w:sz="0" w:space="0" w:color="auto"/>
                    <w:right w:val="none" w:sz="0" w:space="0" w:color="auto"/>
                  </w:divBdr>
                  <w:divsChild>
                    <w:div w:id="1445156602">
                      <w:marLeft w:val="0"/>
                      <w:marRight w:val="0"/>
                      <w:marTop w:val="0"/>
                      <w:marBottom w:val="0"/>
                      <w:divBdr>
                        <w:top w:val="none" w:sz="0" w:space="0" w:color="auto"/>
                        <w:left w:val="none" w:sz="0" w:space="0" w:color="auto"/>
                        <w:bottom w:val="none" w:sz="0" w:space="0" w:color="auto"/>
                        <w:right w:val="none" w:sz="0" w:space="0" w:color="auto"/>
                      </w:divBdr>
                      <w:divsChild>
                        <w:div w:id="306400777">
                          <w:marLeft w:val="0"/>
                          <w:marRight w:val="0"/>
                          <w:marTop w:val="0"/>
                          <w:marBottom w:val="0"/>
                          <w:divBdr>
                            <w:top w:val="none" w:sz="0" w:space="0" w:color="auto"/>
                            <w:left w:val="none" w:sz="0" w:space="0" w:color="auto"/>
                            <w:bottom w:val="none" w:sz="0" w:space="0" w:color="auto"/>
                            <w:right w:val="none" w:sz="0" w:space="0" w:color="auto"/>
                          </w:divBdr>
                          <w:divsChild>
                            <w:div w:id="2011984731">
                              <w:marLeft w:val="0"/>
                              <w:marRight w:val="0"/>
                              <w:marTop w:val="0"/>
                              <w:marBottom w:val="0"/>
                              <w:divBdr>
                                <w:top w:val="none" w:sz="0" w:space="0" w:color="auto"/>
                                <w:left w:val="none" w:sz="0" w:space="0" w:color="auto"/>
                                <w:bottom w:val="none" w:sz="0" w:space="0" w:color="auto"/>
                                <w:right w:val="none" w:sz="0" w:space="0" w:color="auto"/>
                              </w:divBdr>
                              <w:divsChild>
                                <w:div w:id="430705644">
                                  <w:marLeft w:val="0"/>
                                  <w:marRight w:val="0"/>
                                  <w:marTop w:val="0"/>
                                  <w:marBottom w:val="0"/>
                                  <w:divBdr>
                                    <w:top w:val="none" w:sz="0" w:space="0" w:color="auto"/>
                                    <w:left w:val="none" w:sz="0" w:space="0" w:color="auto"/>
                                    <w:bottom w:val="none" w:sz="0" w:space="0" w:color="auto"/>
                                    <w:right w:val="none" w:sz="0" w:space="0" w:color="auto"/>
                                  </w:divBdr>
                                  <w:divsChild>
                                    <w:div w:id="1578126038">
                                      <w:marLeft w:val="169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640169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emf"/><Relationship Id="rId18" Type="http://schemas.openxmlformats.org/officeDocument/2006/relationships/theme" Target="theme/theme1.xm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2AF49F4FC579742813A373FC91230AF" ma:contentTypeVersion="16" ma:contentTypeDescription="Vytvoří nový dokument" ma:contentTypeScope="" ma:versionID="553c0d093e5841ca349432ec8a9dd02a">
  <xsd:schema xmlns:xsd="http://www.w3.org/2001/XMLSchema" xmlns:xs="http://www.w3.org/2001/XMLSchema" xmlns:p="http://schemas.microsoft.com/office/2006/metadata/properties" xmlns:ns2="dee1a16b-fb51-489f-bc0f-2de0d42090a3" xmlns:ns3="79048c13-4a53-4a13-b09d-d682ba7b0d89" targetNamespace="http://schemas.microsoft.com/office/2006/metadata/properties" ma:root="true" ma:fieldsID="9be30ef681756fcff675a164b53a4a1d" ns2:_="" ns3:_="">
    <xsd:import namespace="dee1a16b-fb51-489f-bc0f-2de0d42090a3"/>
    <xsd:import namespace="79048c13-4a53-4a13-b09d-d682ba7b0d8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e1a16b-fb51-489f-bc0f-2de0d42090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Značky obrázků" ma:readOnly="false" ma:fieldId="{5cf76f15-5ced-4ddc-b409-7134ff3c332f}" ma:taxonomyMulti="true" ma:sspId="7deeeadf-a33d-4ff4-bbcb-48aa1d2d5bb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9048c13-4a53-4a13-b09d-d682ba7b0d89" elementFormDefault="qualified">
    <xsd:import namespace="http://schemas.microsoft.com/office/2006/documentManagement/types"/>
    <xsd:import namespace="http://schemas.microsoft.com/office/infopath/2007/PartnerControls"/>
    <xsd:element name="SharedWithUsers" ma:index="14"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dílené s podrobnostmi" ma:internalName="SharedWithDetails" ma:readOnly="true">
      <xsd:simpleType>
        <xsd:restriction base="dms:Note">
          <xsd:maxLength value="255"/>
        </xsd:restriction>
      </xsd:simpleType>
    </xsd:element>
    <xsd:element name="TaxCatchAll" ma:index="23" nillable="true" ma:displayName="Taxonomy Catch All Column" ma:hidden="true" ma:list="{48ec1f9c-26a3-4cc1-b597-077cfee6e500}" ma:internalName="TaxCatchAll" ma:showField="CatchAllData" ma:web="79048c13-4a53-4a13-b09d-d682ba7b0d8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ee1a16b-fb51-489f-bc0f-2de0d42090a3">
      <Terms xmlns="http://schemas.microsoft.com/office/infopath/2007/PartnerControls"/>
    </lcf76f155ced4ddcb4097134ff3c332f>
    <TaxCatchAll xmlns="79048c13-4a53-4a13-b09d-d682ba7b0d8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59A0C8-151D-4959-A8F0-4C0DD25D01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e1a16b-fb51-489f-bc0f-2de0d42090a3"/>
    <ds:schemaRef ds:uri="79048c13-4a53-4a13-b09d-d682ba7b0d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E67CAB5-70C5-482D-97AD-F80161BF658A}">
  <ds:schemaRefs>
    <ds:schemaRef ds:uri="http://schemas.microsoft.com/office/2006/metadata/properties"/>
    <ds:schemaRef ds:uri="http://schemas.microsoft.com/office/infopath/2007/PartnerControls"/>
    <ds:schemaRef ds:uri="dee1a16b-fb51-489f-bc0f-2de0d42090a3"/>
    <ds:schemaRef ds:uri="79048c13-4a53-4a13-b09d-d682ba7b0d89"/>
  </ds:schemaRefs>
</ds:datastoreItem>
</file>

<file path=customXml/itemProps3.xml><?xml version="1.0" encoding="utf-8"?>
<ds:datastoreItem xmlns:ds="http://schemas.openxmlformats.org/officeDocument/2006/customXml" ds:itemID="{99963A22-2BF9-4623-A8CB-C34FDFEC966B}">
  <ds:schemaRefs>
    <ds:schemaRef ds:uri="http://schemas.microsoft.com/sharepoint/v3/contenttype/forms"/>
  </ds:schemaRefs>
</ds:datastoreItem>
</file>

<file path=customXml/itemProps4.xml><?xml version="1.0" encoding="utf-8"?>
<ds:datastoreItem xmlns:ds="http://schemas.openxmlformats.org/officeDocument/2006/customXml" ds:itemID="{EB6FAA4F-FA5B-46F0-9D75-B6A45A43C3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13088</Words>
  <Characters>77224</Characters>
  <Application>Microsoft Office Word</Application>
  <DocSecurity>0</DocSecurity>
  <Lines>643</Lines>
  <Paragraphs>180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90132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2024-12-18T06:20:00Z</dcterms:created>
  <dcterms:modified xsi:type="dcterms:W3CDTF">2025-01-17T06:46:00Z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0x01010082AF49F4FC579742813A373FC91230AF</vt:lpwstr>
  </property>
  <property fmtid="{D5CDD505-2E9C-101B-9397-08002B2CF9AE}" pid="3" name="MediaServiceImageTags">
    <vt:lpwstr/>
  </property>
</Properties>
</file>