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-BoldMT" w:hAnsi="Arial-BoldMT" w:cs="Arial-BoldMT"/>
          <w:b/>
          <w:bCs/>
          <w:sz w:val="32"/>
          <w:szCs w:val="32"/>
        </w:rPr>
        <w:t xml:space="preserve">ČESTNÉ </w:t>
      </w:r>
      <w:r>
        <w:rPr>
          <w:rFonts w:ascii="Arial" w:hAnsi="Arial" w:cs="Arial"/>
          <w:b/>
          <w:bCs/>
          <w:sz w:val="32"/>
          <w:szCs w:val="32"/>
        </w:rPr>
        <w:t>PROHLÁŠENÍ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o opatřeních ve vztahu k mezinárodním sankcím přijatým Evropskou unií v souvislosti s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ruskou agresí na území Ukrajiny vůči Rusku a Bělorusku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:rsidR="003E6002" w:rsidRPr="008701D7" w:rsidRDefault="008701D7" w:rsidP="003E6002">
      <w:pPr>
        <w:autoSpaceDE w:val="0"/>
        <w:autoSpaceDN w:val="0"/>
        <w:adjustRightInd w:val="0"/>
        <w:rPr>
          <w:rFonts w:ascii="Arial" w:hAnsi="Arial" w:cs="Arial"/>
        </w:rPr>
      </w:pPr>
      <w:r w:rsidRPr="00F41525">
        <w:rPr>
          <w:rFonts w:ascii="Arial" w:hAnsi="Arial" w:cs="Arial"/>
        </w:rPr>
        <w:t xml:space="preserve">Název veřejné zakázky: </w:t>
      </w:r>
      <w:r w:rsidR="00232A1B">
        <w:rPr>
          <w:rFonts w:ascii="Arial" w:hAnsi="Arial" w:cs="Arial"/>
          <w:b/>
        </w:rPr>
        <w:t>Závěsné zařízení</w:t>
      </w:r>
      <w:bookmarkStart w:id="0" w:name="_GoBack"/>
      <w:bookmarkEnd w:id="0"/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>Dodavatel (název, IČO)</w:t>
      </w:r>
      <w:r w:rsidR="00310A32">
        <w:rPr>
          <w:rFonts w:ascii="Arial" w:hAnsi="Arial" w:cs="Arial"/>
        </w:rPr>
        <w:t>:</w:t>
      </w:r>
      <w:r w:rsidRPr="008701D7">
        <w:rPr>
          <w:rFonts w:ascii="Arial" w:hAnsi="Arial" w:cs="Arial"/>
        </w:rPr>
        <w:t xml:space="preserve"> </w:t>
      </w:r>
      <w:r w:rsidR="00310A32" w:rsidRPr="00310A32">
        <w:rPr>
          <w:rFonts w:ascii="Arial" w:hAnsi="Arial" w:cs="Arial"/>
          <w:b/>
          <w:bCs/>
          <w:highlight w:val="yellow"/>
        </w:rPr>
        <w:t>[</w:t>
      </w:r>
      <w:r w:rsidR="00310A32">
        <w:rPr>
          <w:rFonts w:ascii="Arial" w:hAnsi="Arial" w:cs="Arial"/>
          <w:b/>
          <w:bCs/>
          <w:highlight w:val="yellow"/>
        </w:rPr>
        <w:t>Doplní dodavatel</w:t>
      </w:r>
      <w:r w:rsidR="00310A32" w:rsidRPr="00310A32">
        <w:rPr>
          <w:rFonts w:ascii="Arial" w:hAnsi="Arial" w:cs="Arial"/>
          <w:b/>
          <w:bCs/>
          <w:highlight w:val="yellow"/>
        </w:rPr>
        <w:t>]</w:t>
      </w:r>
      <w:r w:rsidR="00310A32">
        <w:rPr>
          <w:rFonts w:ascii="Arial" w:hAnsi="Arial" w:cs="Arial"/>
          <w:b/>
          <w:bCs/>
        </w:rPr>
        <w:t xml:space="preserve"> 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 xml:space="preserve">Zastoupen (jméno příjmení, funkce): </w:t>
      </w:r>
      <w:r w:rsidR="00310A32" w:rsidRPr="00310A32">
        <w:rPr>
          <w:rFonts w:ascii="Arial" w:hAnsi="Arial" w:cs="Arial"/>
          <w:b/>
          <w:bCs/>
          <w:highlight w:val="yellow"/>
        </w:rPr>
        <w:t>[</w:t>
      </w:r>
      <w:r w:rsidR="00310A32">
        <w:rPr>
          <w:rFonts w:ascii="Arial" w:hAnsi="Arial" w:cs="Arial"/>
          <w:b/>
          <w:bCs/>
          <w:highlight w:val="yellow"/>
        </w:rPr>
        <w:t>Doplní dodavatel</w:t>
      </w:r>
      <w:r w:rsidR="00310A32" w:rsidRPr="00310A32">
        <w:rPr>
          <w:rFonts w:ascii="Arial" w:hAnsi="Arial" w:cs="Arial"/>
          <w:b/>
          <w:bCs/>
          <w:highlight w:val="yellow"/>
        </w:rPr>
        <w:t>]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(dále jen „vybraný dodavatel“)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Prohlašuji, že jako dodavatel veřejné zakázky nejsem dodavatelem ve smyslu</w:t>
      </w:r>
      <w:r>
        <w:rPr>
          <w:rFonts w:ascii="Arial" w:hAnsi="Arial" w:cs="Arial"/>
          <w:b/>
          <w:bCs/>
        </w:rPr>
        <w:t xml:space="preserve"> nařízení Rady EU </w:t>
      </w:r>
      <w:r w:rsidRPr="008701D7">
        <w:rPr>
          <w:rFonts w:ascii="Arial" w:hAnsi="Arial" w:cs="Arial"/>
          <w:b/>
          <w:bCs/>
        </w:rPr>
        <w:t>č. 2022/576, tj. nejsem: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a) ruským státním příslušníkem, fyzickou či právnickou osobou, subjektem či orgánem se sídlem v</w:t>
      </w:r>
      <w:r>
        <w:rPr>
          <w:rFonts w:ascii="Arial" w:hAnsi="Arial" w:cs="Arial"/>
        </w:rPr>
        <w:t xml:space="preserve"> </w:t>
      </w:r>
      <w:r w:rsidRPr="008701D7">
        <w:rPr>
          <w:rFonts w:ascii="Arial" w:hAnsi="Arial" w:cs="Arial"/>
        </w:rPr>
        <w:t>Rusku,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b) právnickou osobou, subjektem nebo orgánem, který je z více než 50 % přímo či nepřímo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vlastněný některým ze subjektů uvedených v písmeni a), nebo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c) fyzickou nebo právnickou osobou, subjektem nebo orgánem, k</w:t>
      </w:r>
      <w:r>
        <w:rPr>
          <w:rFonts w:ascii="Arial" w:hAnsi="Arial" w:cs="Arial"/>
        </w:rPr>
        <w:t xml:space="preserve">terý jedná jménem nebo na pokyn </w:t>
      </w:r>
      <w:r w:rsidRPr="008701D7">
        <w:rPr>
          <w:rFonts w:ascii="Arial" w:hAnsi="Arial" w:cs="Arial"/>
        </w:rPr>
        <w:t>některého ze subjektů uvedených v písmeni a) nebo b).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Prohlašuji, že nevyužiji při plnění veřejné zakázky poddodavatele, kter</w:t>
      </w:r>
      <w:r>
        <w:rPr>
          <w:rFonts w:ascii="Arial" w:hAnsi="Arial" w:cs="Arial"/>
        </w:rPr>
        <w:t xml:space="preserve">ý by naplnil výše uvedená písm. </w:t>
      </w:r>
      <w:r w:rsidRPr="008701D7">
        <w:rPr>
          <w:rFonts w:ascii="Arial" w:hAnsi="Arial" w:cs="Arial"/>
        </w:rPr>
        <w:t>a) – c), pokud by plnil více než 10 % hodnoty zakázky.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Dále prohlašuji, že neobchoduji se sankcionovaným zbožím, které se nachází v Rusku nebo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Bělorusku či z Ruska nebo Běloruska pochází a nenabízím takové zboží v rámci plně</w:t>
      </w:r>
      <w:r>
        <w:rPr>
          <w:rFonts w:ascii="Arial" w:hAnsi="Arial" w:cs="Arial"/>
          <w:bCs/>
        </w:rPr>
        <w:t xml:space="preserve">ní veřejných </w:t>
      </w:r>
      <w:r w:rsidRPr="008701D7">
        <w:rPr>
          <w:rFonts w:ascii="Arial" w:hAnsi="Arial" w:cs="Arial"/>
          <w:bCs/>
        </w:rPr>
        <w:t>zakázek.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 příloze nařízení Rady (EU) č. 269/2014 ve spojení s prováděcím nařízením Rady (EU) č. 2022/581, nařízení Rady (EU) č. 208/2014 a nařízení Rady (ES) č. 765/2006 nebo v jejich prospěch</w:t>
      </w:r>
      <w:r w:rsidRPr="008701D7">
        <w:rPr>
          <w:rStyle w:val="Znakapoznpodarou"/>
          <w:rFonts w:ascii="Arial" w:hAnsi="Arial" w:cs="Arial"/>
          <w:bCs/>
        </w:rPr>
        <w:footnoteReference w:id="1"/>
      </w:r>
      <w:r w:rsidRPr="008701D7">
        <w:rPr>
          <w:rFonts w:ascii="Arial" w:hAnsi="Arial" w:cs="Arial"/>
          <w:bCs/>
        </w:rPr>
        <w:t>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V případě změny výše uvedeného budu neprodleně zadavatele informovat.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Datum: 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10A32" w:rsidRDefault="00310A32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310A32">
        <w:rPr>
          <w:rFonts w:ascii="Arial" w:hAnsi="Arial" w:cs="Arial"/>
          <w:b/>
          <w:bCs/>
          <w:highlight w:val="yellow"/>
        </w:rPr>
        <w:t>[</w:t>
      </w:r>
      <w:r>
        <w:rPr>
          <w:rFonts w:ascii="Arial" w:hAnsi="Arial" w:cs="Arial"/>
          <w:b/>
          <w:bCs/>
          <w:highlight w:val="yellow"/>
        </w:rPr>
        <w:t>Doplní dodavatel</w:t>
      </w:r>
      <w:r w:rsidRPr="00310A32">
        <w:rPr>
          <w:rFonts w:ascii="Arial" w:hAnsi="Arial" w:cs="Arial"/>
          <w:b/>
          <w:bCs/>
          <w:highlight w:val="yellow"/>
        </w:rPr>
        <w:t>]</w:t>
      </w:r>
      <w:r>
        <w:rPr>
          <w:rFonts w:ascii="Arial" w:hAnsi="Arial" w:cs="Arial"/>
          <w:b/>
          <w:bCs/>
        </w:rPr>
        <w:t xml:space="preserve"> 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dodavatel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rPr>
          <w:rFonts w:ascii="Arial" w:hAnsi="Arial" w:cs="Arial"/>
        </w:rPr>
      </w:pPr>
    </w:p>
    <w:sectPr w:rsidR="008701D7" w:rsidRPr="00870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EDB" w:rsidRDefault="00BE2EDB" w:rsidP="008701D7">
      <w:pPr>
        <w:spacing w:after="0" w:line="240" w:lineRule="auto"/>
      </w:pPr>
      <w:r>
        <w:separator/>
      </w:r>
    </w:p>
  </w:endnote>
  <w:endnote w:type="continuationSeparator" w:id="0">
    <w:p w:rsidR="00BE2EDB" w:rsidRDefault="00BE2EDB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EDB" w:rsidRDefault="00BE2EDB" w:rsidP="008701D7">
      <w:pPr>
        <w:spacing w:after="0" w:line="240" w:lineRule="auto"/>
      </w:pPr>
      <w:r>
        <w:separator/>
      </w:r>
    </w:p>
  </w:footnote>
  <w:footnote w:type="continuationSeparator" w:id="0">
    <w:p w:rsidR="00BE2EDB" w:rsidRDefault="00BE2EDB" w:rsidP="008701D7">
      <w:pPr>
        <w:spacing w:after="0" w:line="240" w:lineRule="auto"/>
      </w:pPr>
      <w:r>
        <w:continuationSeparator/>
      </w:r>
    </w:p>
  </w:footnote>
  <w:footnote w:id="1"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8701D7">
        <w:rPr>
          <w:rStyle w:val="Znakapoznpodarou"/>
          <w:rFonts w:ascii="Arial" w:hAnsi="Arial" w:cs="Arial"/>
          <w:sz w:val="16"/>
          <w:szCs w:val="16"/>
        </w:rPr>
        <w:footnoteRef/>
      </w:r>
      <w:r w:rsidRPr="008701D7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8701D7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8701D7">
        <w:rPr>
          <w:rFonts w:ascii="Arial" w:hAnsi="Arial" w:cs="Arial"/>
          <w:sz w:val="16"/>
          <w:szCs w:val="16"/>
        </w:rPr>
        <w:t xml:space="preserve"> </w:t>
      </w:r>
    </w:p>
    <w:p w:rsidR="008701D7" w:rsidRDefault="008701D7">
      <w:pPr>
        <w:pStyle w:val="Textpoznpod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011A2E"/>
    <w:rsid w:val="0011300E"/>
    <w:rsid w:val="001B6571"/>
    <w:rsid w:val="00232A1B"/>
    <w:rsid w:val="002A7B98"/>
    <w:rsid w:val="002C3833"/>
    <w:rsid w:val="00310A32"/>
    <w:rsid w:val="00340E0A"/>
    <w:rsid w:val="00374A97"/>
    <w:rsid w:val="003817A2"/>
    <w:rsid w:val="003E6002"/>
    <w:rsid w:val="004B27A3"/>
    <w:rsid w:val="004B2DDE"/>
    <w:rsid w:val="004D0AFF"/>
    <w:rsid w:val="005826FC"/>
    <w:rsid w:val="006522AF"/>
    <w:rsid w:val="0065774D"/>
    <w:rsid w:val="007B5D26"/>
    <w:rsid w:val="007C1BE8"/>
    <w:rsid w:val="00866BA7"/>
    <w:rsid w:val="008701D7"/>
    <w:rsid w:val="008E3204"/>
    <w:rsid w:val="0094062E"/>
    <w:rsid w:val="00A54236"/>
    <w:rsid w:val="00A56DB1"/>
    <w:rsid w:val="00AB3E74"/>
    <w:rsid w:val="00BE2EDB"/>
    <w:rsid w:val="00F4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10A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BAAB0AECFFBD499343BB9E420D9100" ma:contentTypeVersion="4" ma:contentTypeDescription="Vytvoří nový dokument" ma:contentTypeScope="" ma:versionID="b752851b489082747fd347eb69a79c0b">
  <xsd:schema xmlns:xsd="http://www.w3.org/2001/XMLSchema" xmlns:xs="http://www.w3.org/2001/XMLSchema" xmlns:p="http://schemas.microsoft.com/office/2006/metadata/properties" xmlns:ns2="326c0048-64f1-4171-a482-e7b6d8d82ea9" xmlns:ns3="96dd6fd2-3c41-486d-ba90-b742e689037f" targetNamespace="http://schemas.microsoft.com/office/2006/metadata/properties" ma:root="true" ma:fieldsID="4e7c02d26e69f4d18e66ca33a4927f5c" ns2:_="" ns3:_="">
    <xsd:import namespace="326c0048-64f1-4171-a482-e7b6d8d82ea9"/>
    <xsd:import namespace="96dd6fd2-3c41-486d-ba90-b742e68903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c0048-64f1-4171-a482-e7b6d8d82e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d6fd2-3c41-486d-ba90-b742e68903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30F1C-6D2B-4809-AA1A-50DB5593864E}">
  <ds:schemaRefs>
    <ds:schemaRef ds:uri="http://purl.org/dc/dcmitype/"/>
    <ds:schemaRef ds:uri="http://schemas.microsoft.com/office/infopath/2007/PartnerControls"/>
    <ds:schemaRef ds:uri="96dd6fd2-3c41-486d-ba90-b742e689037f"/>
    <ds:schemaRef ds:uri="http://purl.org/dc/elements/1.1/"/>
    <ds:schemaRef ds:uri="http://schemas.microsoft.com/office/2006/metadata/properties"/>
    <ds:schemaRef ds:uri="326c0048-64f1-4171-a482-e7b6d8d82ea9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84AD56E-859E-454A-9501-45649F9CD4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76B478-D5EE-48A2-8F33-4C308ABCDF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6c0048-64f1-4171-a482-e7b6d8d82ea9"/>
    <ds:schemaRef ds:uri="96dd6fd2-3c41-486d-ba90-b742e68903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2424EB-ABAE-416D-B145-0C69A544B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250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Koukalová Dana</cp:lastModifiedBy>
  <cp:revision>16</cp:revision>
  <dcterms:created xsi:type="dcterms:W3CDTF">2024-01-29T13:45:00Z</dcterms:created>
  <dcterms:modified xsi:type="dcterms:W3CDTF">2025-06-24T08:12:00Z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0x01010063BAAB0AECFFBD499343BB9E420D9100</vt:lpwstr>
  </property>
</Properties>
</file>