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5C71568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Pr="00D63D47">
        <w:rPr>
          <w:b/>
        </w:rPr>
        <w:t>„</w:t>
      </w:r>
      <w:r w:rsidR="00D63D47" w:rsidRPr="00D63D47">
        <w:rPr>
          <w:b/>
        </w:rPr>
        <w:t>Úpravna vody a míchací systém pro dialýzu</w:t>
      </w:r>
      <w:r w:rsidRPr="00D63D47">
        <w:rPr>
          <w:b/>
        </w:rPr>
        <w:t>“</w:t>
      </w:r>
      <w:r w:rsidR="00D63D47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3E24A045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D63D47">
        <w:t>kutrova.martina@fnbrno.cz.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513DA8DD" w14:textId="475A4085" w:rsidR="00BE451F" w:rsidRPr="00D63D47" w:rsidRDefault="00014CFB" w:rsidP="00D63D47">
      <w:pPr>
        <w:pStyle w:val="Psmenoodstavce"/>
      </w:pPr>
      <w:r>
        <w:t>místo dodání.</w:t>
      </w: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 xml:space="preserve">Pokud byla Objednávka doručena Prodávajícímu později než </w:t>
      </w:r>
      <w:proofErr w:type="gramStart"/>
      <w:r w:rsidRPr="007E4EF4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0CC54832" w14:textId="6D7836F6" w:rsidR="2B10C428" w:rsidRDefault="00014CFB" w:rsidP="00D63D47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1B7A70F4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</w:t>
      </w:r>
      <w:r w:rsidRPr="00512AB9">
        <w:lastRenderedPageBreak/>
        <w:t xml:space="preserve">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473B85C" w14:textId="630E7D50" w:rsidR="00C4547F" w:rsidRDefault="000C1FD1" w:rsidP="00C4547F">
      <w:pPr>
        <w:pStyle w:val="Odstavecsmlouvy"/>
      </w:pPr>
      <w:r w:rsidRPr="00C4547F">
        <w:rPr>
          <w:color w:val="000000" w:themeColor="text1"/>
        </w:rPr>
        <w:lastRenderedPageBreak/>
        <w:t>Navýšení Kupní ceny je možné pouze v případě legislativních změn, které mají prokazatelný vliv na výši Kupní ceny, a na základě písemného návrhu Prodávajícího</w:t>
      </w:r>
      <w:r w:rsidR="006D5E44" w:rsidRPr="00C4547F">
        <w:rPr>
          <w:color w:val="000000" w:themeColor="text1"/>
        </w:rPr>
        <w:t>, který musí Kupující písemně odsouhlasit.</w:t>
      </w:r>
      <w:r w:rsidRPr="00C4547F">
        <w:rPr>
          <w:color w:val="000000" w:themeColor="text1"/>
        </w:rPr>
        <w:t xml:space="preserve"> </w:t>
      </w:r>
      <w:r w:rsidR="00C4547F">
        <w:t>V</w:t>
      </w:r>
      <w:r w:rsidR="00C4547F">
        <w:t xml:space="preserve">yjma navýšení </w:t>
      </w:r>
      <w:r w:rsidR="00C4547F">
        <w:t xml:space="preserve">sjednané ceny </w:t>
      </w:r>
      <w:r w:rsidR="00C4547F">
        <w:t>o průmě</w:t>
      </w:r>
      <w:r w:rsidR="00C4547F">
        <w:t xml:space="preserve">rnou roční míru inflace </w:t>
      </w:r>
      <w:proofErr w:type="gramStart"/>
      <w:r w:rsidR="00C4547F">
        <w:t>dle V.5</w:t>
      </w:r>
      <w:r w:rsidR="00C4547F">
        <w:t xml:space="preserve"> této</w:t>
      </w:r>
      <w:proofErr w:type="gramEnd"/>
      <w:r w:rsidR="00C4547F">
        <w:t xml:space="preserve"> smlouvy</w:t>
      </w:r>
      <w:r w:rsidR="00C4547F" w:rsidRPr="00AE7815">
        <w:t>.</w:t>
      </w:r>
    </w:p>
    <w:p w14:paraId="3C02DE06" w14:textId="77777777" w:rsidR="000C1FD1" w:rsidRDefault="000C1FD1" w:rsidP="00C4547F">
      <w:pPr>
        <w:pStyle w:val="Odstavecsmlouvy"/>
        <w:numPr>
          <w:ilvl w:val="0"/>
          <w:numId w:val="0"/>
        </w:numPr>
      </w:pPr>
    </w:p>
    <w:p w14:paraId="568C9EE9" w14:textId="4AF0C684" w:rsidR="5D6A7E16" w:rsidRPr="00482E21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60B77C3A" w14:textId="77777777" w:rsidR="00482E21" w:rsidRDefault="00482E21" w:rsidP="00482E21">
      <w:pPr>
        <w:pStyle w:val="Odstavecsmlouvy"/>
        <w:numPr>
          <w:ilvl w:val="0"/>
          <w:numId w:val="0"/>
        </w:numPr>
        <w:rPr>
          <w:rFonts w:ascii="Calibri" w:eastAsia="Calibri" w:hAnsi="Calibri"/>
          <w:lang w:eastAsia="en-US"/>
        </w:rPr>
      </w:pPr>
    </w:p>
    <w:p w14:paraId="0FA8225E" w14:textId="15A2B272" w:rsidR="00482E21" w:rsidRDefault="00482E21" w:rsidP="00482E21">
      <w:pPr>
        <w:pStyle w:val="Odstavecsmlouvy"/>
      </w:pPr>
      <w:r w:rsidRPr="00AA26B5">
        <w:t xml:space="preserve">Prodávající je dále oprávněn zvýšit sjednané ceny každoročně o průměrnou roční míru inflace za předchozí kalendářní rok zveřejněnou Českým statistickým úřadem (dále též jen „míra inflace“), avšak pouze pokud míra inflace bude vyšší nebo rovna 2 %, a to vždy k 1. 4. příslušného roku, </w:t>
      </w:r>
      <w:r w:rsidRPr="00AA26B5">
        <w:rPr>
          <w:b/>
          <w:bCs/>
          <w:u w:val="single"/>
        </w:rPr>
        <w:t>počínaje však nejdříve 1. 4. 2028.</w:t>
      </w:r>
      <w:r w:rsidRPr="00AA26B5">
        <w:t xml:space="preserve"> Prodávající je však oprávněn navýšit sjednané ceny nejvýše o 5 % a to i v případě, že míra inflace bude vyšší. Zvýšení sjednaných cen podle tohoto odstavce smlouvy o míru inflace je Prodávající povinen Kupujícímu oznámit nejpozději do 15. 3. příslušného roku (tj. nejdříve však 15. 3. 2028), jinak toto právo Prodávajícího na navýšení sjednaných cen v příslušném roce zaniká. Smluvní strany se dohodly, že k navýšení cen podle tohoto odstavce není třeba uzavírat dodatek k této smlouvě a postačí oznámení Prodávajícího doručené Kupujícímu.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25E594D" w14:textId="026499AE" w:rsidR="000C1FD1" w:rsidRDefault="000C1FD1" w:rsidP="00C4547F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48949465" w14:textId="77777777" w:rsidR="000C1FD1" w:rsidRDefault="000C1FD1" w:rsidP="003B350F">
      <w:pPr>
        <w:pStyle w:val="Odstavecsmlouvy"/>
      </w:pPr>
      <w:r w:rsidRPr="006925A2">
        <w:lastRenderedPageBreak/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lastRenderedPageBreak/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</w:t>
      </w:r>
      <w:r w:rsidRPr="0030437C">
        <w:lastRenderedPageBreak/>
        <w:t xml:space="preserve">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4D179BEC" w:rsidR="005B36F6" w:rsidRPr="00482E21" w:rsidRDefault="005B36F6" w:rsidP="005B36F6">
      <w:pPr>
        <w:pStyle w:val="Odstavecsmlouvy"/>
        <w:rPr>
          <w:color w:val="000000" w:themeColor="text1"/>
        </w:rPr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</w:t>
      </w:r>
      <w:r w:rsidRPr="00482E21">
        <w:rPr>
          <w:color w:val="000000" w:themeColor="text1"/>
        </w:rPr>
        <w:t xml:space="preserve">dobu </w:t>
      </w:r>
      <w:r w:rsidR="00D63D47" w:rsidRPr="00482E21">
        <w:rPr>
          <w:b/>
          <w:color w:val="000000" w:themeColor="text1"/>
        </w:rPr>
        <w:t xml:space="preserve">10 </w:t>
      </w:r>
      <w:r w:rsidRPr="00482E21">
        <w:rPr>
          <w:b/>
          <w:bCs/>
          <w:color w:val="000000" w:themeColor="text1"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72EF15D" w14:textId="77777777" w:rsidR="00791AA6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</w:t>
      </w:r>
      <w:r w:rsidR="00791AA6">
        <w:t xml:space="preserve">ranami, </w:t>
      </w:r>
      <w:r w:rsidR="00791AA6">
        <w:t>vyjma</w:t>
      </w:r>
      <w:r w:rsidR="00791AA6">
        <w:t xml:space="preserve"> navýšení sjednané ceny dle V. 5</w:t>
      </w:r>
      <w:r w:rsidR="00791AA6">
        <w:t xml:space="preserve"> Smlouvy.</w:t>
      </w:r>
      <w:r w:rsidR="00791AA6" w:rsidRPr="001D71E3">
        <w:t xml:space="preserve"> </w:t>
      </w:r>
      <w:r w:rsidR="00791AA6">
        <w:t>Kupující si jakožto Zadavatel Veřejné zakázky v Zadávací dokumentaci vyhradil změny závazku z této Smlouvy.</w:t>
      </w:r>
      <w:r w:rsidRPr="001D71E3">
        <w:t xml:space="preserve"> </w:t>
      </w:r>
    </w:p>
    <w:p w14:paraId="254DAE87" w14:textId="77777777" w:rsidR="00791AA6" w:rsidRDefault="00791AA6" w:rsidP="00C4547F"/>
    <w:p w14:paraId="62AE6820" w14:textId="4EEE4158" w:rsidR="001D71E3" w:rsidRDefault="001D71E3" w:rsidP="001D71E3">
      <w:pPr>
        <w:pStyle w:val="Odstavecsmlouvy"/>
      </w:pPr>
      <w:r>
        <w:t>O</w:t>
      </w:r>
      <w:r w:rsidR="00726B26" w:rsidRPr="001D71E3">
        <w:t xml:space="preserve">dstoupení od </w:t>
      </w:r>
      <w:r>
        <w:t xml:space="preserve">této </w:t>
      </w:r>
      <w:r w:rsidR="00726B26"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26BE250B" w:rsidR="005B36F6" w:rsidRPr="00766CF0" w:rsidRDefault="005B36F6" w:rsidP="005B36F6">
      <w:pPr>
        <w:pStyle w:val="Odstavecsmlouvy"/>
        <w:rPr>
          <w:snapToGrid w:val="0"/>
        </w:rPr>
      </w:pPr>
      <w:r w:rsidRPr="00D63D47">
        <w:rPr>
          <w:snapToGrid w:val="0"/>
        </w:rPr>
        <w:t xml:space="preserve">Tato smlouva je sepsána ve </w:t>
      </w:r>
      <w:r w:rsidR="00D63D47" w:rsidRPr="00D63D47">
        <w:rPr>
          <w:snapToGrid w:val="0"/>
        </w:rPr>
        <w:t xml:space="preserve">třech </w:t>
      </w:r>
      <w:r w:rsidRPr="00D63D47">
        <w:rPr>
          <w:snapToGrid w:val="0"/>
        </w:rPr>
        <w:t>vyhotoveních stejné platnosti a závaznosti, přičemž Prodávající obdrží jed</w:t>
      </w:r>
      <w:r w:rsidR="00D63D47" w:rsidRPr="00D63D47">
        <w:rPr>
          <w:snapToGrid w:val="0"/>
        </w:rPr>
        <w:t>no vyhotovení a Kupující obdrží d</w:t>
      </w:r>
      <w:r w:rsidRPr="00D63D47">
        <w:rPr>
          <w:snapToGrid w:val="0"/>
        </w:rPr>
        <w:t>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 xml:space="preserve">Případně je tato smlouva vyhotovena </w:t>
      </w:r>
      <w:r w:rsidRPr="00766CF0">
        <w:rPr>
          <w:snapToGrid w:val="0"/>
        </w:rPr>
        <w:lastRenderedPageBreak/>
        <w:t>elektronicky a podepsána</w:t>
      </w:r>
      <w:bookmarkStart w:id="9" w:name="_GoBack"/>
      <w:bookmarkEnd w:id="9"/>
      <w:r w:rsidRPr="00766CF0">
        <w:rPr>
          <w:snapToGrid w:val="0"/>
        </w:rPr>
        <w:t xml:space="preserve">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23F57AF3" w14:textId="77777777" w:rsidR="00D63D47" w:rsidRPr="00D722DC" w:rsidRDefault="00D63D4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209E351D" w:rsidR="00575F84" w:rsidRDefault="00575F84" w:rsidP="00575F84">
      <w:r>
        <w:rPr>
          <w:highlight w:val="yellow"/>
        </w:rPr>
        <w:t>[</w:t>
      </w:r>
      <w:r w:rsidR="00255DF1">
        <w:rPr>
          <w:highlight w:val="yellow"/>
        </w:rPr>
        <w:t xml:space="preserve">dodavatel vloží specifikaci zboží a jednotkové kupní ceny z přílohy </w:t>
      </w:r>
      <w:r w:rsidR="00255DF1" w:rsidRPr="00255DF1">
        <w:rPr>
          <w:highlight w:val="yellow"/>
        </w:rPr>
        <w:t>č. 8 – Tabulka pro výpočet nabídkové ceny, list „Spotřební materiál“)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FC4115" w16cex:dateUtc="2025-03-24T14:19:46.6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7DB80BC" w16cid:durableId="29FC41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4547F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547F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5DF1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82E21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26ED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1AA6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50AD4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4547F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3D47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eef4fca110e54ca5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78bf92d4f0e444aa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CA62528-A1AC-462C-99FA-E01927FE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3763</Words>
  <Characters>21781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Stravová Michaela</cp:lastModifiedBy>
  <cp:revision>13</cp:revision>
  <cp:lastPrinted>2018-11-27T10:11:00Z</cp:lastPrinted>
  <dcterms:created xsi:type="dcterms:W3CDTF">2023-05-25T07:45:00Z</dcterms:created>
  <dcterms:modified xsi:type="dcterms:W3CDTF">2025-06-23T09:59:00Z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