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8891" w14:textId="77777777" w:rsidR="000661A7" w:rsidRDefault="000661A7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77777777" w:rsidR="009A10EF" w:rsidRDefault="009A10EF" w:rsidP="009A10EF"/>
    <w:p w14:paraId="70EB6389" w14:textId="17F63622" w:rsidR="009A10EF" w:rsidRDefault="006A1D15" w:rsidP="009A10EF">
      <w:r w:rsidRPr="00B47EF1">
        <w:rPr>
          <w:noProof/>
        </w:rPr>
        <w:drawing>
          <wp:inline distT="0" distB="0" distL="0" distR="0" wp14:anchorId="5B877178" wp14:editId="7618EE7E">
            <wp:extent cx="6267450" cy="1028700"/>
            <wp:effectExtent l="0" t="0" r="0" b="0"/>
            <wp:docPr id="7" name="Obrázek 7" descr="IROP_CZ_RO_C_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ROP_CZ_RO_C_C 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7383" w14:textId="77777777" w:rsidR="009A10EF" w:rsidRDefault="009A10EF" w:rsidP="009A10EF"/>
    <w:p w14:paraId="3C9A1C11" w14:textId="77777777" w:rsidR="009A10EF" w:rsidRDefault="009A10EF" w:rsidP="009A10EF"/>
    <w:p w14:paraId="700263B8" w14:textId="77777777" w:rsidR="00A457AC" w:rsidRDefault="00DA6767" w:rsidP="00A457AC">
      <w:pPr>
        <w:pStyle w:val="Nzev"/>
        <w:rPr>
          <w:sz w:val="28"/>
          <w:szCs w:val="28"/>
        </w:rPr>
      </w:pPr>
      <w:r w:rsidRPr="00A457AC">
        <w:rPr>
          <w:sz w:val="28"/>
          <w:szCs w:val="28"/>
        </w:rPr>
        <w:t>Z</w:t>
      </w:r>
      <w:r w:rsidR="009A10EF" w:rsidRPr="00A457AC">
        <w:rPr>
          <w:sz w:val="28"/>
          <w:szCs w:val="28"/>
        </w:rPr>
        <w:t>adávací dokumentace</w:t>
      </w:r>
      <w:r w:rsidR="00A457AC">
        <w:rPr>
          <w:sz w:val="28"/>
          <w:szCs w:val="28"/>
        </w:rPr>
        <w:t xml:space="preserve"> </w:t>
      </w:r>
    </w:p>
    <w:p w14:paraId="773C2338" w14:textId="3C785930" w:rsidR="009A10EF" w:rsidRPr="00A457AC" w:rsidRDefault="009A10EF" w:rsidP="00A457AC">
      <w:pPr>
        <w:pStyle w:val="Nzev"/>
        <w:rPr>
          <w:rFonts w:eastAsia="Calibri"/>
          <w:b w:val="0"/>
          <w:sz w:val="28"/>
          <w:szCs w:val="28"/>
          <w:lang w:eastAsia="en-US"/>
        </w:rPr>
      </w:pPr>
      <w:r w:rsidRPr="00A457AC">
        <w:rPr>
          <w:rFonts w:eastAsia="Calibri"/>
          <w:sz w:val="28"/>
          <w:szCs w:val="28"/>
          <w:lang w:eastAsia="en-US"/>
        </w:rPr>
        <w:t xml:space="preserve">k nadlimitní veřejné zakázce na </w:t>
      </w:r>
      <w:r w:rsidR="00531A90" w:rsidRPr="00A457AC">
        <w:rPr>
          <w:rFonts w:eastAsia="Calibri"/>
          <w:sz w:val="28"/>
          <w:szCs w:val="28"/>
          <w:lang w:eastAsia="en-US"/>
        </w:rPr>
        <w:t>dodávky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9A10EF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2CAAE173" w14:textId="32292E05" w:rsidR="009A10EF" w:rsidRDefault="00A457AC" w:rsidP="009A10EF">
      <w:pPr>
        <w:pStyle w:val="Nzev"/>
      </w:pPr>
      <w:r w:rsidRPr="7EE27ABD">
        <w:rPr>
          <w:sz w:val="28"/>
          <w:szCs w:val="28"/>
        </w:rPr>
        <w:t xml:space="preserve">Zvýšení kybernetické bezpečnosti FN Brno II </w:t>
      </w:r>
      <w:r>
        <w:rPr>
          <w:sz w:val="28"/>
          <w:szCs w:val="28"/>
        </w:rPr>
        <w:t>–</w:t>
      </w:r>
      <w:r w:rsidRPr="7EE27ABD">
        <w:rPr>
          <w:sz w:val="28"/>
          <w:szCs w:val="28"/>
        </w:rPr>
        <w:t xml:space="preserve"> systém</w:t>
      </w:r>
      <w:r>
        <w:rPr>
          <w:sz w:val="28"/>
          <w:szCs w:val="28"/>
        </w:rPr>
        <w:t xml:space="preserve"> pro</w:t>
      </w:r>
      <w:r w:rsidRPr="7EE27ABD">
        <w:rPr>
          <w:sz w:val="28"/>
          <w:szCs w:val="28"/>
        </w:rPr>
        <w:t xml:space="preserve"> správu privilegovaných účtů</w:t>
      </w:r>
      <w:r w:rsidR="00290ABA">
        <w:rPr>
          <w:sz w:val="28"/>
          <w:szCs w:val="28"/>
        </w:rPr>
        <w:t xml:space="preserve"> II</w:t>
      </w:r>
    </w:p>
    <w:p w14:paraId="3297BD43" w14:textId="77777777" w:rsidR="009A10EF" w:rsidRDefault="009A10EF" w:rsidP="009A10EF"/>
    <w:p w14:paraId="02448DEF" w14:textId="5CF094AC" w:rsidR="009A10EF" w:rsidRDefault="009A10EF" w:rsidP="009A10EF"/>
    <w:p w14:paraId="148482F9" w14:textId="3AA140EE" w:rsidR="006A1D15" w:rsidRDefault="006A1D15" w:rsidP="009A10EF"/>
    <w:p w14:paraId="5744C652" w14:textId="623C54F6" w:rsidR="006A1D15" w:rsidRDefault="006A1D15" w:rsidP="006A1D15">
      <w:pPr>
        <w:jc w:val="center"/>
      </w:pPr>
      <w:r w:rsidRPr="00734D96">
        <w:rPr>
          <w:szCs w:val="22"/>
        </w:rPr>
        <w:t xml:space="preserve">Veřejná zakázka je spolufinancována Evropskou unií z Evropského fondu pro regionální rozvoj v rámci Integrovaného regionálního operačního programu (IROP), registrační číslo projektu: </w:t>
      </w:r>
      <w:r w:rsidRPr="00963A71">
        <w:rPr>
          <w:szCs w:val="22"/>
        </w:rPr>
        <w:t>CZ.06.01.01/00/22_004/0000203</w:t>
      </w:r>
    </w:p>
    <w:p w14:paraId="1B05AE18" w14:textId="77777777" w:rsidR="009A10EF" w:rsidRDefault="009A10EF" w:rsidP="009A10EF"/>
    <w:p w14:paraId="43F47EE6" w14:textId="77777777" w:rsidR="009A10EF" w:rsidRDefault="009A10EF" w:rsidP="009A10EF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1DE1B629" w14:textId="77777777" w:rsidR="009A10EF" w:rsidRDefault="009A10EF" w:rsidP="009A10EF">
      <w:pPr>
        <w:jc w:val="center"/>
      </w:pPr>
    </w:p>
    <w:p w14:paraId="7716061A" w14:textId="77777777" w:rsidR="009A10EF" w:rsidRDefault="009A10EF" w:rsidP="009A10EF">
      <w:pPr>
        <w:jc w:val="center"/>
      </w:pPr>
    </w:p>
    <w:p w14:paraId="22F51107" w14:textId="77777777" w:rsidR="009A10EF" w:rsidRDefault="009A10EF" w:rsidP="009A10EF">
      <w:pPr>
        <w:jc w:val="center"/>
      </w:pPr>
    </w:p>
    <w:p w14:paraId="2E9AFD81" w14:textId="77777777" w:rsidR="009A10EF" w:rsidRDefault="009A10EF" w:rsidP="009A10EF">
      <w:pPr>
        <w:jc w:val="center"/>
      </w:pPr>
    </w:p>
    <w:p w14:paraId="0AFC0E0A" w14:textId="77777777" w:rsidR="009A10EF" w:rsidRDefault="009A10EF" w:rsidP="009A10EF">
      <w:pPr>
        <w:jc w:val="center"/>
      </w:pPr>
    </w:p>
    <w:p w14:paraId="02B356C0" w14:textId="77777777" w:rsidR="009A10EF" w:rsidRDefault="009A10EF" w:rsidP="009A10EF">
      <w:pPr>
        <w:jc w:val="center"/>
      </w:pPr>
    </w:p>
    <w:p w14:paraId="3513B14F" w14:textId="77777777" w:rsidR="009A10EF" w:rsidRDefault="009A10EF" w:rsidP="009A10EF">
      <w:pPr>
        <w:pStyle w:val="Nadpis1"/>
      </w:pPr>
      <w:r>
        <w:br w:type="page"/>
      </w:r>
      <w:r w:rsidRPr="002340E8"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77777777" w:rsidR="009A10EF" w:rsidRPr="00B43B43" w:rsidRDefault="009A10EF" w:rsidP="009A10EF">
      <w:pPr>
        <w:pStyle w:val="Nadpis2"/>
        <w:keepNext w:val="0"/>
        <w:spacing w:before="0"/>
      </w:pPr>
      <w:r w:rsidRPr="00B43B43">
        <w:t>Předmětem zadávacího řízení je:</w:t>
      </w:r>
    </w:p>
    <w:p w14:paraId="68547DD1" w14:textId="5429EC85" w:rsidR="007C12E6" w:rsidRDefault="006A1D15" w:rsidP="006A1D15">
      <w:pPr>
        <w:pStyle w:val="Odstavecseseznamem"/>
      </w:pPr>
      <w:r w:rsidRPr="006A1D15">
        <w:t>Předmětem veřejné zakázky je pořízení systému pro správu privilegovaných účtů, tzv. PIM/PAM systému, včetně licencí, montáže a konfigurace</w:t>
      </w:r>
      <w:r w:rsidR="007C12E6">
        <w:t xml:space="preserve"> (dále společně jako „předmět veřejné zakázky“).</w:t>
      </w:r>
    </w:p>
    <w:p w14:paraId="7AE66499" w14:textId="7CFCACAB" w:rsidR="007C12E6" w:rsidRDefault="007C12E6" w:rsidP="007C12E6">
      <w:pPr>
        <w:pStyle w:val="Odstavecseseznamem"/>
        <w:numPr>
          <w:ilvl w:val="0"/>
          <w:numId w:val="0"/>
        </w:numPr>
        <w:ind w:left="1134"/>
      </w:pPr>
      <w:r>
        <w:t>Předmět veřejné zakázky je blíže specifikován v příloze č. 1 této zadávací doku</w:t>
      </w:r>
      <w:r w:rsidR="008C7885">
        <w:t>mentace – Technické specifikaci.</w:t>
      </w: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55E1E35E" w:rsidR="006A1D15" w:rsidRPr="00327D7B" w:rsidRDefault="008C7885" w:rsidP="006A1D15">
      <w:pPr>
        <w:spacing w:after="120"/>
        <w:ind w:left="567"/>
      </w:pPr>
      <w:r>
        <w:t xml:space="preserve">Úspěšný dodavatel </w:t>
      </w:r>
      <w:r w:rsidR="006A1D15">
        <w:t>dodá a implementuje předmět veřejné zakázky dle harmonogramu, který tvoří přílohu návrhu smlouvy.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77777777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Pr="00084F31">
        <w:t xml:space="preserve">Fakultní nemocnice Brno, Jihlavská 340/20, 625 00 Brno, </w:t>
      </w:r>
      <w:r>
        <w:t>případně i další pracoviště zadavatele dle jeho pokynů.</w:t>
      </w:r>
    </w:p>
    <w:p w14:paraId="15EC2E9F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Klasifikace předmětu veřejné zakázky:</w:t>
      </w:r>
    </w:p>
    <w:p w14:paraId="53BC8F12" w14:textId="6CBAC9D1" w:rsidR="001267AB" w:rsidRDefault="006A1D15" w:rsidP="006A1D15">
      <w:pPr>
        <w:pStyle w:val="Odstavecseseznamem"/>
      </w:pPr>
      <w:r w:rsidRPr="006A1D15">
        <w:t>CPV kód: 48900000-7   Různé balíky programů a počítačové systémy</w:t>
      </w:r>
    </w:p>
    <w:p w14:paraId="3B596431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Rozdělení veřejné zakázky na části:</w:t>
      </w:r>
    </w:p>
    <w:p w14:paraId="6F657993" w14:textId="77777777" w:rsidR="009A10EF" w:rsidRDefault="009A10EF" w:rsidP="009A10EF">
      <w:p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22F5EB13" w14:textId="77777777" w:rsidR="00327D7B" w:rsidRDefault="00327D7B" w:rsidP="00327D7B">
      <w:pPr>
        <w:pStyle w:val="Nadpis1"/>
        <w:keepLines/>
      </w:pPr>
      <w:r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77777777" w:rsidR="00327D7B" w:rsidRDefault="00327D7B" w:rsidP="00327D7B">
      <w:pPr>
        <w:pStyle w:val="Odstavecseseznamem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327D7B">
      <w:pPr>
        <w:pStyle w:val="Bezmezer"/>
        <w:numPr>
          <w:ilvl w:val="2"/>
          <w:numId w:val="4"/>
        </w:numPr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327D7B">
      <w:pPr>
        <w:pStyle w:val="Bezmezer"/>
        <w:numPr>
          <w:ilvl w:val="2"/>
          <w:numId w:val="4"/>
        </w:numPr>
      </w:pPr>
      <w:r w:rsidRPr="00BB64B2">
        <w:rPr>
          <w:b/>
        </w:rPr>
        <w:t>jednotného evropského osvědčení</w:t>
      </w:r>
      <w:r>
        <w:t xml:space="preserve"> dle § 87 zákona;</w:t>
      </w:r>
    </w:p>
    <w:p w14:paraId="7B0C4225" w14:textId="77777777" w:rsidR="00327D7B" w:rsidRDefault="00327D7B" w:rsidP="00327D7B">
      <w:pPr>
        <w:pStyle w:val="Bezmezer"/>
        <w:numPr>
          <w:ilvl w:val="2"/>
          <w:numId w:val="4"/>
        </w:numPr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77777777" w:rsidR="00327D7B" w:rsidRDefault="00327D7B" w:rsidP="00327D7B">
      <w:pPr>
        <w:pStyle w:val="Bezmezer"/>
        <w:numPr>
          <w:ilvl w:val="2"/>
          <w:numId w:val="4"/>
        </w:numPr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7777777" w:rsidR="00327D7B" w:rsidRDefault="00327D7B" w:rsidP="00327D7B">
      <w:pPr>
        <w:pStyle w:val="Nadpis2"/>
        <w:keepNext w:val="0"/>
        <w:spacing w:before="0"/>
      </w:pPr>
      <w:r w:rsidRPr="003C02F6">
        <w:lastRenderedPageBreak/>
        <w:t>Základní způsobilost dle § 74 zákona a způsob jejího prokázání</w:t>
      </w:r>
      <w:r>
        <w:t>:</w:t>
      </w:r>
    </w:p>
    <w:p w14:paraId="59A8FC2E" w14:textId="77777777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327D7B">
        <w:tc>
          <w:tcPr>
            <w:tcW w:w="4744" w:type="dxa"/>
          </w:tcPr>
          <w:p w14:paraId="42DF6779" w14:textId="77777777" w:rsidR="00327D7B" w:rsidRDefault="00327D7B" w:rsidP="00D4601B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0F9162FA" w14:textId="77777777" w:rsidR="00327D7B" w:rsidRDefault="00327D7B" w:rsidP="00D4601B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327D7B">
        <w:tc>
          <w:tcPr>
            <w:tcW w:w="4744" w:type="dxa"/>
          </w:tcPr>
          <w:p w14:paraId="1E0FC6A0" w14:textId="77777777" w:rsidR="00327D7B" w:rsidRDefault="00327D7B" w:rsidP="00D4601B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1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5E43A33E" w14:textId="77777777" w:rsidR="00327D7B" w:rsidRDefault="00327D7B" w:rsidP="00D4601B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327D7B">
        <w:tc>
          <w:tcPr>
            <w:tcW w:w="4744" w:type="dxa"/>
          </w:tcPr>
          <w:p w14:paraId="4CBE9BA3" w14:textId="77777777" w:rsidR="00327D7B" w:rsidRDefault="00327D7B" w:rsidP="00D4601B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47658A4A" w14:textId="77777777" w:rsidR="00327D7B" w:rsidRDefault="00327D7B" w:rsidP="00D4601B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EB4AA8" w:rsidRDefault="00327D7B" w:rsidP="00D4601B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7DA2C307" w14:textId="77777777" w:rsidR="00327D7B" w:rsidRDefault="00327D7B" w:rsidP="00D4601B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327D7B">
        <w:tc>
          <w:tcPr>
            <w:tcW w:w="4744" w:type="dxa"/>
          </w:tcPr>
          <w:p w14:paraId="51BF5D45" w14:textId="77777777" w:rsidR="00327D7B" w:rsidRDefault="00327D7B" w:rsidP="00D4601B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3569FF87" w14:textId="77777777" w:rsidR="00327D7B" w:rsidRDefault="00327D7B" w:rsidP="00D4601B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327D7B">
        <w:tc>
          <w:tcPr>
            <w:tcW w:w="4744" w:type="dxa"/>
          </w:tcPr>
          <w:p w14:paraId="4E4311D4" w14:textId="77777777" w:rsidR="00327D7B" w:rsidRDefault="00327D7B" w:rsidP="00D4601B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7E0FDC56" w14:textId="77777777" w:rsidR="00327D7B" w:rsidRDefault="00327D7B" w:rsidP="00D4601B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327D7B" w14:paraId="10DDB15B" w14:textId="77777777" w:rsidTr="00327D7B">
        <w:tc>
          <w:tcPr>
            <w:tcW w:w="4744" w:type="dxa"/>
          </w:tcPr>
          <w:p w14:paraId="1DA44AEC" w14:textId="77777777" w:rsidR="00327D7B" w:rsidRDefault="00327D7B" w:rsidP="00D4601B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743" w:type="dxa"/>
            <w:vAlign w:val="center"/>
          </w:tcPr>
          <w:p w14:paraId="42DAFB3A" w14:textId="77777777" w:rsidR="00327D7B" w:rsidRDefault="00327D7B" w:rsidP="00D4601B">
            <w:pPr>
              <w:jc w:val="left"/>
            </w:pPr>
            <w:r>
              <w:t>Výpis z obchodního rejstříku</w:t>
            </w:r>
          </w:p>
          <w:p w14:paraId="65E4C273" w14:textId="77777777" w:rsidR="00327D7B" w:rsidRPr="00EB4AA8" w:rsidRDefault="00327D7B" w:rsidP="00D4601B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404A294" w14:textId="77777777" w:rsidR="00327D7B" w:rsidRDefault="00327D7B" w:rsidP="00D4601B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327D7B">
      <w:pPr>
        <w:pStyle w:val="Nadpis2"/>
        <w:keepNext w:val="0"/>
        <w:spacing w:before="0"/>
      </w:pPr>
      <w:r w:rsidRPr="00F9050E">
        <w:t>Profesní způsobilost dle § 77 odst. 1</w:t>
      </w:r>
      <w:r>
        <w:t xml:space="preserve"> a 2</w:t>
      </w:r>
      <w:r w:rsidRPr="00F9050E">
        <w:t xml:space="preserve"> zákona a způsob jejího prokázání</w:t>
      </w:r>
      <w:r>
        <w:t>:</w:t>
      </w:r>
    </w:p>
    <w:p w14:paraId="541CBCFC" w14:textId="77777777" w:rsidR="00327D7B" w:rsidRDefault="00327D7B" w:rsidP="00327D7B">
      <w:pPr>
        <w:pStyle w:val="Bezmezer"/>
        <w:numPr>
          <w:ilvl w:val="2"/>
          <w:numId w:val="4"/>
        </w:numPr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0781119D" w14:textId="77777777" w:rsidR="00327D7B" w:rsidRDefault="00327D7B" w:rsidP="00327D7B">
      <w:pPr>
        <w:pStyle w:val="Nadpis2"/>
        <w:keepNext w:val="0"/>
        <w:spacing w:before="0"/>
      </w:pPr>
      <w:r w:rsidRPr="003C02F6">
        <w:t>Technická kvalifikace dle § 79 odst. 2 písm. b) zákona a způsob jejího prokázání</w:t>
      </w:r>
      <w:r>
        <w:t>:</w:t>
      </w:r>
    </w:p>
    <w:p w14:paraId="6E54B929" w14:textId="77777777" w:rsidR="00EB6646" w:rsidRPr="00EB6646" w:rsidRDefault="00EB6646" w:rsidP="00EB6646">
      <w:pPr>
        <w:pStyle w:val="Odstavecseseznamem"/>
      </w:pPr>
      <w:r w:rsidRPr="00EB6646">
        <w:t xml:space="preserve">Účastník zadávacího řízení předloží dle § 79 odst. 2 písm. b) zákona seznam významných dodávek obsahující minimálně </w:t>
      </w:r>
      <w:r w:rsidRPr="00290ABA">
        <w:rPr>
          <w:b/>
        </w:rPr>
        <w:t>3 významné obdobné dodávky</w:t>
      </w:r>
      <w:r w:rsidRPr="00EB6646">
        <w:t xml:space="preserve"> poskytnuté za poslední 3 roky před zahájením zadávacího řízení včetně uvedení ceny bez DPH, doby jejich poskytnutí a identifikace objednatele včetně kontaktních údajů, jejichž pomocí může zadavatel ověřit věrohodnost údajů poskytnutých k prokázání tohoto kritéria technické kvalifikace. Za významnou obdobnou dodávku se považuje jednorázová dodávka zahrnující implementaci nebo konfiguraci systému pro řízení a správu privilegovaných účtů </w:t>
      </w:r>
      <w:r w:rsidRPr="00EB6646">
        <w:rPr>
          <w:b/>
          <w:u w:val="single"/>
        </w:rPr>
        <w:t>bez služeb podpory takového systému</w:t>
      </w:r>
      <w:r w:rsidRPr="00EB6646">
        <w:t>, přičemž:</w:t>
      </w:r>
    </w:p>
    <w:p w14:paraId="7F90D047" w14:textId="2BAD6AB9" w:rsidR="008C7885" w:rsidRDefault="00EB6646" w:rsidP="00EB6646">
      <w:pPr>
        <w:pStyle w:val="Styl1Uroven4"/>
      </w:pPr>
      <w:r>
        <w:t>minimální finanční objem každé z těchto dodávek musí činit alespoň 500 000,- Kč bez DPH a současně</w:t>
      </w:r>
    </w:p>
    <w:p w14:paraId="05F8EDFC" w14:textId="76666EE8" w:rsidR="00EB6646" w:rsidRDefault="00EB6646" w:rsidP="00EB6646">
      <w:pPr>
        <w:pStyle w:val="Styl1Uroven4"/>
      </w:pPr>
      <w:r>
        <w:t>minimální finanční objem aspoň dvou z těchto dodávek musí činit alespoň 1 000 000,- Kč bez DPH.</w:t>
      </w:r>
    </w:p>
    <w:p w14:paraId="5EF7236F" w14:textId="2DF1CDDF" w:rsidR="00FB2A1E" w:rsidRDefault="00BA3102" w:rsidP="00FB2A1E">
      <w:pPr>
        <w:pStyle w:val="Bezmezer"/>
        <w:ind w:firstLine="0"/>
      </w:pPr>
      <w:r>
        <w:t xml:space="preserve">Účastník uvede významné dodávky do seznamu, který tvoří přílohu č. </w:t>
      </w:r>
      <w:r w:rsidRPr="00AC6D2E">
        <w:t>5</w:t>
      </w:r>
      <w:r>
        <w:t xml:space="preserve"> zadávací dokumentace.</w:t>
      </w:r>
    </w:p>
    <w:p w14:paraId="3073BBD4" w14:textId="4C35FFDB" w:rsidR="00BA3102" w:rsidRDefault="00BA3102" w:rsidP="00FB2A1E">
      <w:pPr>
        <w:pStyle w:val="Bezmezer"/>
        <w:ind w:firstLine="0"/>
      </w:pPr>
      <w:r w:rsidRPr="00B47EF1">
        <w:lastRenderedPageBreak/>
        <w:t xml:space="preserve">Rovnocenným dokladem k prokázání kritéria podle § 79 odst. 2 písm. b) zákona je zejména </w:t>
      </w:r>
      <w:r w:rsidRPr="00125640">
        <w:t>smlouva s objednatelem</w:t>
      </w:r>
      <w:r w:rsidRPr="00B47EF1">
        <w:t xml:space="preserve"> a </w:t>
      </w:r>
      <w:r w:rsidRPr="00125640">
        <w:t>doklad o uskutečnění plnění dodavatele</w:t>
      </w:r>
      <w:r w:rsidRPr="00B47EF1">
        <w:t>.</w:t>
      </w:r>
    </w:p>
    <w:p w14:paraId="09B1DF8F" w14:textId="14AB168F" w:rsidR="00FB2A1E" w:rsidRDefault="00BA3102" w:rsidP="00BA3102">
      <w:pPr>
        <w:pStyle w:val="Nadpis2"/>
      </w:pPr>
      <w:r w:rsidRPr="00F6650F">
        <w:t>Technická kvalifikace dle § 79 odst. 2 písm. c) a d zákona a způsob jejího prokázání:</w:t>
      </w:r>
    </w:p>
    <w:p w14:paraId="028D1F5B" w14:textId="728DCC19" w:rsidR="00BA3102" w:rsidRDefault="00BA3102" w:rsidP="00BA3102">
      <w:pPr>
        <w:pStyle w:val="Odstavecseseznamem"/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44DBDAAF" w14:textId="42EF8C6B" w:rsidR="00BA3102" w:rsidRDefault="00BA3102" w:rsidP="00BA3102">
      <w:pPr>
        <w:pStyle w:val="Styl1Uroven4"/>
      </w:pPr>
      <w:r w:rsidRPr="00BA3102">
        <w:t>vedoucí realizačního týmu</w:t>
      </w:r>
      <w:r>
        <w:t>;</w:t>
      </w:r>
    </w:p>
    <w:p w14:paraId="7AEAAAED" w14:textId="201FF477" w:rsidR="00BA3102" w:rsidRDefault="00BA3102" w:rsidP="00BA3102">
      <w:pPr>
        <w:pStyle w:val="Styl1Uroven4"/>
      </w:pPr>
      <w:r w:rsidRPr="28D3E9C2">
        <w:t>architekt systému pro řízení a správu privilegovaných účtů</w:t>
      </w:r>
      <w:r>
        <w:t>;</w:t>
      </w:r>
    </w:p>
    <w:p w14:paraId="04F23973" w14:textId="53C69888" w:rsidR="00BA3102" w:rsidRDefault="00BA3102" w:rsidP="00BA3102">
      <w:pPr>
        <w:pStyle w:val="Styl1Uroven4"/>
      </w:pPr>
      <w:r w:rsidRPr="28D3E9C2">
        <w:t>technický specialista produktů systému pro řízení a správu privilegovaných účtů</w:t>
      </w:r>
      <w:r>
        <w:t>.</w:t>
      </w:r>
    </w:p>
    <w:p w14:paraId="04D67679" w14:textId="5A44CE5E" w:rsidR="00BA3102" w:rsidRDefault="00BA3102" w:rsidP="00BA3102">
      <w:pPr>
        <w:pStyle w:val="Odstavecseseznamem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</w:t>
      </w:r>
      <w:r w:rsidRPr="00F6650F">
        <w:t>vztahující</w:t>
      </w:r>
      <w:r w:rsidRPr="00F4610A">
        <w:t xml:space="preserve"> se k</w:t>
      </w:r>
      <w:r>
        <w:t> předmětu plnění. Pro splnění tohoto kritéria je požadováno splnění následujících podmínek:</w:t>
      </w:r>
    </w:p>
    <w:p w14:paraId="02A5761B" w14:textId="77777777" w:rsidR="00D42228" w:rsidRDefault="00BA3102" w:rsidP="00D42228">
      <w:pPr>
        <w:pStyle w:val="Styl1Uroven4"/>
      </w:pPr>
      <w:r w:rsidRPr="000053AF">
        <w:rPr>
          <w:b/>
        </w:rPr>
        <w:t>Vedoucí realizačního týmu</w:t>
      </w:r>
      <w:r w:rsidR="00D42228">
        <w:t xml:space="preserve"> - fyzická osoba, která povede realizační tým veřejné zakázky, splňující následující požadavky:</w:t>
      </w:r>
    </w:p>
    <w:p w14:paraId="20B08995" w14:textId="4E86A6F3" w:rsidR="00D42228" w:rsidRDefault="00D42228" w:rsidP="00D42228">
      <w:pPr>
        <w:pStyle w:val="Odstavecseseznamem"/>
        <w:numPr>
          <w:ilvl w:val="0"/>
          <w:numId w:val="10"/>
        </w:numPr>
        <w:ind w:left="2268" w:hanging="567"/>
      </w:pPr>
      <w:r>
        <w:t>dosažené minimálně středoškolské vzdělání s maturitou v technickém oboru;</w:t>
      </w:r>
    </w:p>
    <w:p w14:paraId="2F9ACD35" w14:textId="3876BEE8" w:rsidR="00D42228" w:rsidRDefault="00D42228" w:rsidP="00D42228">
      <w:pPr>
        <w:pStyle w:val="Odstavecseseznamem"/>
        <w:numPr>
          <w:ilvl w:val="0"/>
          <w:numId w:val="10"/>
        </w:numPr>
        <w:ind w:left="2268" w:hanging="567"/>
      </w:pPr>
      <w:r>
        <w:t>Odborná praxe – odborná praxe v řízení projektů informačních a komunikačních technologií trvající v souhrnu minimálně 5 let, a to v posledních 7 letech před zahájením zadávacího řízení;</w:t>
      </w:r>
    </w:p>
    <w:p w14:paraId="60BF3DF2" w14:textId="0C27D95C" w:rsidR="00D42228" w:rsidRDefault="00D42228" w:rsidP="00D42228">
      <w:pPr>
        <w:pStyle w:val="Odstavecseseznamem"/>
        <w:numPr>
          <w:ilvl w:val="0"/>
          <w:numId w:val="10"/>
        </w:numPr>
        <w:ind w:left="2268" w:hanging="567"/>
      </w:pPr>
      <w:r>
        <w:t>zkušenosti s vedením (byl v pozici vedoucího) minimálně 2 zakázek splňujících kritérium některé kterékoli významné obdobné zakázky, splňující podmínky dle odst. III. 4. 1, a to v posledních 7 letech před zahájením zadávacího řízení (zadavatel akceptuje, pokud taková zakázka byla v uvedeném období alespoň zahájena, případně v tomto období bylo plnění takové zakázky akceptováno jejím objednatelem);</w:t>
      </w:r>
    </w:p>
    <w:p w14:paraId="1CADCBE9" w14:textId="755296F7" w:rsidR="00BA3102" w:rsidRDefault="00D42228" w:rsidP="00D42228">
      <w:pPr>
        <w:pStyle w:val="Odstavecseseznamem"/>
        <w:numPr>
          <w:ilvl w:val="0"/>
          <w:numId w:val="10"/>
        </w:numPr>
        <w:ind w:left="2268" w:hanging="567"/>
      </w:pPr>
      <w:r>
        <w:t>je držitelem některého z certifikátu osvědčujícího znalosti nebo dovednosti v oblasti projektového řízení – například PRINCE2  nebo IPMA, nebo obdobné</w:t>
      </w:r>
      <w:r w:rsidR="000053AF">
        <w:t>.</w:t>
      </w:r>
    </w:p>
    <w:p w14:paraId="0D0ACCE8" w14:textId="77777777" w:rsidR="000053AF" w:rsidRDefault="000053AF" w:rsidP="000053AF">
      <w:pPr>
        <w:pStyle w:val="Styl1Uroven4"/>
      </w:pPr>
      <w:r>
        <w:rPr>
          <w:b/>
        </w:rPr>
        <w:t>A</w:t>
      </w:r>
      <w:r w:rsidRPr="000053AF">
        <w:rPr>
          <w:b/>
        </w:rPr>
        <w:t>rchitekt systému pro řízení a správu privilegovaných účtů</w:t>
      </w:r>
      <w:r>
        <w:t xml:space="preserve"> - nejméně 1 fyzická osoba splňující následující požadavky:</w:t>
      </w:r>
    </w:p>
    <w:p w14:paraId="72639B19" w14:textId="2BAC85C0" w:rsidR="000053AF" w:rsidRDefault="000053AF" w:rsidP="000053AF">
      <w:pPr>
        <w:pStyle w:val="Odstavecseseznamem"/>
        <w:numPr>
          <w:ilvl w:val="0"/>
          <w:numId w:val="14"/>
        </w:numPr>
        <w:ind w:left="2268" w:hanging="567"/>
      </w:pPr>
      <w:r>
        <w:t>Dosažené minimálně středoškolské vzdělání s maturitou v technickém oboru;</w:t>
      </w:r>
    </w:p>
    <w:p w14:paraId="7241FE79" w14:textId="62045DBA" w:rsidR="000053AF" w:rsidRDefault="000053AF" w:rsidP="000053AF">
      <w:pPr>
        <w:pStyle w:val="Odstavecseseznamem"/>
        <w:numPr>
          <w:ilvl w:val="0"/>
          <w:numId w:val="14"/>
        </w:numPr>
        <w:ind w:left="2268" w:hanging="567"/>
      </w:pPr>
      <w:r>
        <w:t>Odborná praxe - praxe v oboru informačních a komunikačních technologií trvající v souhrnu minimálně 3 roky, a to v posledních 7 letech před zahájením zadávacího řízení;</w:t>
      </w:r>
    </w:p>
    <w:p w14:paraId="68CC537A" w14:textId="77777777" w:rsidR="000053AF" w:rsidRDefault="000053AF" w:rsidP="000053AF">
      <w:pPr>
        <w:pStyle w:val="Odstavecseseznamem"/>
        <w:numPr>
          <w:ilvl w:val="0"/>
          <w:numId w:val="14"/>
        </w:numPr>
        <w:ind w:left="2268" w:hanging="567"/>
      </w:pPr>
      <w:r>
        <w:t>zkušenosti s realizací minimálně 3 zakázek, jejichž předmět zahrnoval nebo zahrnuje implementaci a konfiguraci systému pro řízení a správu privilegovaných účtů, a to v posledních 7 letech (zadavatel akceptuje, pokud taková zakázka byla v uvedeném období alespoň zahájena, případně v tomto období bylo plnění takové zakázky akceptováno jejím objednatelem);</w:t>
      </w:r>
    </w:p>
    <w:p w14:paraId="7C767019" w14:textId="2CFAD0A8" w:rsidR="000053AF" w:rsidRPr="000053AF" w:rsidRDefault="000053AF" w:rsidP="000053AF">
      <w:pPr>
        <w:pStyle w:val="Odstavecseseznamem"/>
        <w:numPr>
          <w:ilvl w:val="0"/>
          <w:numId w:val="14"/>
        </w:numPr>
        <w:ind w:left="2268" w:hanging="567"/>
        <w:rPr>
          <w:b/>
        </w:rPr>
      </w:pPr>
      <w:r>
        <w:t>je držitelem platné certifikace od výrobce nabízeného systému pro řízení a správu privilegovaných účtů osvědčující jeho znalosti nebo dovednosti v oblasti správy nebo implementace takového systému, ledaže tento výrobce žádný takový certifikát nevydává nebo takovým certifikátem nepodmiňuje poskytování plnění k takovému systému, o této skutečnosti účastník zadávacího řízení učiní v nabídce čestné prohlášení.</w:t>
      </w:r>
    </w:p>
    <w:p w14:paraId="2D2386D6" w14:textId="21F34351" w:rsidR="000053AF" w:rsidRPr="000053AF" w:rsidRDefault="000053AF" w:rsidP="000053AF">
      <w:pPr>
        <w:pStyle w:val="Styl1Uroven4"/>
        <w:rPr>
          <w:b/>
        </w:rPr>
      </w:pPr>
      <w:bookmarkStart w:id="0" w:name="_GoBack"/>
      <w:r>
        <w:rPr>
          <w:b/>
        </w:rPr>
        <w:t>T</w:t>
      </w:r>
      <w:r w:rsidRPr="000053AF">
        <w:rPr>
          <w:b/>
        </w:rPr>
        <w:t>echnický specialista produktů systému pro řízení a správu privilegovaných účtů</w:t>
      </w:r>
      <w:bookmarkEnd w:id="0"/>
      <w:r>
        <w:rPr>
          <w:b/>
        </w:rPr>
        <w:t xml:space="preserve"> </w:t>
      </w:r>
      <w:r>
        <w:t xml:space="preserve">– </w:t>
      </w:r>
      <w:r w:rsidR="00D4601B">
        <w:t>nejméně 1 fyzická osoba splňující následující požadavky:</w:t>
      </w:r>
    </w:p>
    <w:p w14:paraId="72696F70" w14:textId="77777777" w:rsidR="000053AF" w:rsidRDefault="000053AF" w:rsidP="00D4601B">
      <w:pPr>
        <w:pStyle w:val="Odstavecseseznamem"/>
        <w:numPr>
          <w:ilvl w:val="0"/>
          <w:numId w:val="16"/>
        </w:numPr>
        <w:ind w:left="2268" w:hanging="567"/>
      </w:pPr>
      <w:r>
        <w:lastRenderedPageBreak/>
        <w:t>praxe v oblasti implementace systému pro řízení a správu privilegovaných účtů trvající v souhrnu minimálně 3 roky, a to v posledních 7 letech před zahájením zadávacího řízení;</w:t>
      </w:r>
    </w:p>
    <w:p w14:paraId="51CD3B8B" w14:textId="5A8423AA" w:rsidR="000053AF" w:rsidRDefault="000053AF" w:rsidP="00D4601B">
      <w:pPr>
        <w:pStyle w:val="Odstavecseseznamem"/>
        <w:numPr>
          <w:ilvl w:val="0"/>
          <w:numId w:val="16"/>
        </w:numPr>
        <w:ind w:left="2268" w:hanging="567"/>
      </w:pPr>
      <w:r>
        <w:t>zkušenosti s realizací minimálně 3 zakázek, jejichž předmět zahrnoval nebo zahrnuje implementaci a konfiguraci systému pro řízení a správu privilegovaných účtů, a to v posledních 7 letech (zadavatel akceptuje, pokud taková zakázka byla v uvedeném období alespoň zahájena, případně v tomto období bylo plnění takové zakázky akceptováno jejím objednatelem).</w:t>
      </w:r>
    </w:p>
    <w:p w14:paraId="391F5952" w14:textId="77777777" w:rsidR="00D4601B" w:rsidRDefault="00D4601B" w:rsidP="00D4601B">
      <w:pPr>
        <w:pStyle w:val="Odstavecseseznamem"/>
      </w:pPr>
      <w:r w:rsidRPr="007B2E83">
        <w:t>Účastník prokáže splnění výše uvedených požadovaných kritérii předložením seznamu osob, předložením osvědčení o autorizaci dle výše uvedeného (minimálně prosté</w:t>
      </w:r>
      <w:r>
        <w:t xml:space="preserve"> kopie) a </w:t>
      </w:r>
      <w:r w:rsidRPr="00E965E5">
        <w:rPr>
          <w:b/>
        </w:rPr>
        <w:t>předložením profesních životopisů</w:t>
      </w:r>
      <w:r>
        <w:t xml:space="preserve"> osob uvedených na seznamu, které musí obsahovat minimálně:</w:t>
      </w:r>
    </w:p>
    <w:p w14:paraId="02B280E0" w14:textId="77777777" w:rsidR="00D4601B" w:rsidRDefault="00D4601B" w:rsidP="00D4601B">
      <w:pPr>
        <w:pStyle w:val="Styl1Uroven4"/>
      </w:pPr>
      <w:r>
        <w:t>jméno a příjmení pracovníka a označení pozice,</w:t>
      </w:r>
    </w:p>
    <w:p w14:paraId="1506BBF0" w14:textId="77777777" w:rsidR="00D4601B" w:rsidRDefault="00D4601B" w:rsidP="00D4601B">
      <w:pPr>
        <w:pStyle w:val="Styl1Uroven4"/>
      </w:pPr>
      <w:r>
        <w:t>údaj o zaměstnavateli a vztah k dodavateli (pracovněprávní, poddodavatelský či jiný),</w:t>
      </w:r>
    </w:p>
    <w:p w14:paraId="3E64A042" w14:textId="77777777" w:rsidR="00D4601B" w:rsidRDefault="00D4601B" w:rsidP="00D4601B">
      <w:pPr>
        <w:pStyle w:val="Styl1Uroven4"/>
      </w:pPr>
      <w:r>
        <w:t>údaj o délce praxe;</w:t>
      </w:r>
    </w:p>
    <w:p w14:paraId="3564EC0E" w14:textId="77777777" w:rsidR="00D4601B" w:rsidRDefault="00D4601B" w:rsidP="00D4601B">
      <w:pPr>
        <w:pStyle w:val="Styl1Uroven4"/>
      </w:pPr>
      <w:r>
        <w:t>údaj o délce držení příslušného oprávnění, u profesí, u kterých je to vyžadováno;</w:t>
      </w:r>
    </w:p>
    <w:p w14:paraId="7BC09406" w14:textId="77777777" w:rsidR="00D4601B" w:rsidRDefault="00D4601B" w:rsidP="00D4601B">
      <w:pPr>
        <w:pStyle w:val="Styl1Uroven4"/>
      </w:pPr>
      <w:r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25FB9A33" w14:textId="77777777" w:rsidR="00D4601B" w:rsidRDefault="00D4601B" w:rsidP="00D4601B">
      <w:pPr>
        <w:pStyle w:val="Styl1Uroven4"/>
      </w:pPr>
      <w:r>
        <w:t>označení referenčních zakázek a uvedení detailní informací (název projektu,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kontaktní údaje (pro ověření významné služby);</w:t>
      </w:r>
    </w:p>
    <w:p w14:paraId="40575F48" w14:textId="77777777" w:rsidR="00D4601B" w:rsidRDefault="00D4601B" w:rsidP="00D4601B">
      <w:pPr>
        <w:pStyle w:val="Odstavecseseznamem"/>
      </w:pPr>
      <w:r>
        <w:t xml:space="preserve">Účastník může použít vzor seznamu techniků, který tvoří přílohu č. 6 zadávací dokumentace, nebo vlastní dokument, který musí obsahovat všechny údaje vyžadované v zadávací dokumentaci. </w:t>
      </w:r>
    </w:p>
    <w:p w14:paraId="0A64D59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kvalifikace v případě společné účasti dodavatelů</w:t>
      </w:r>
      <w:r>
        <w:t>:</w:t>
      </w:r>
    </w:p>
    <w:p w14:paraId="59631D7B" w14:textId="77777777" w:rsidR="00327D7B" w:rsidRPr="003C02F6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19F2A1A3" w14:textId="77777777" w:rsidR="00327D7B" w:rsidRPr="003C02F6" w:rsidRDefault="00327D7B" w:rsidP="00D4601B">
      <w:pPr>
        <w:spacing w:after="120"/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D4601B">
      <w:pPr>
        <w:spacing w:after="120"/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77777777" w:rsidR="00327D7B" w:rsidRDefault="00327D7B" w:rsidP="00327D7B">
      <w:pPr>
        <w:pStyle w:val="Bezmezer"/>
        <w:numPr>
          <w:ilvl w:val="2"/>
          <w:numId w:val="4"/>
        </w:numPr>
      </w:pPr>
      <w:r w:rsidRPr="00375CF1">
        <w:lastRenderedPageBreak/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0C1341DE" w14:textId="77777777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197C3877" w14:textId="387E1AA3" w:rsidR="00FB2A1E" w:rsidRDefault="00FB2A1E" w:rsidP="00A30300">
      <w:pPr>
        <w:pStyle w:val="Nadpis1"/>
      </w:pPr>
      <w:r>
        <w:t>technická specifikace</w:t>
      </w:r>
    </w:p>
    <w:p w14:paraId="58D0BB13" w14:textId="0082AF1F" w:rsidR="00FB2A1E" w:rsidRDefault="001A7FD6" w:rsidP="00FB2A1E">
      <w:pPr>
        <w:pStyle w:val="Nadpis2"/>
      </w:pPr>
      <w:r>
        <w:t>Technické požadavky</w:t>
      </w:r>
    </w:p>
    <w:p w14:paraId="3084EBE3" w14:textId="6C726EDF" w:rsidR="001A7FD6" w:rsidRDefault="001A7FD6" w:rsidP="001A7FD6">
      <w:pPr>
        <w:pStyle w:val="Odstavecseseznamem"/>
      </w:pPr>
      <w:r>
        <w:t xml:space="preserve">Technické požadavky zadavatele jsou uvedeny v příloze č. 1 zadávací dokumentace – Technická specifikace. </w:t>
      </w:r>
    </w:p>
    <w:p w14:paraId="7D1464F5" w14:textId="33FE8E78" w:rsidR="001A7FD6" w:rsidRDefault="001A7FD6" w:rsidP="001A7FD6">
      <w:pPr>
        <w:pStyle w:val="Odstavecseseznamem"/>
      </w:pPr>
      <w:r>
        <w:t>Všechny požadavky uvedené v</w:t>
      </w:r>
      <w:r w:rsidR="00300B1D">
        <w:t> této zadávací dokumentace, zejména v příloze č. 1, musí být splněny.</w:t>
      </w:r>
    </w:p>
    <w:p w14:paraId="47AC61C4" w14:textId="052B2775" w:rsidR="006230B5" w:rsidRPr="00AC6D2E" w:rsidRDefault="006230B5" w:rsidP="001A7FD6">
      <w:pPr>
        <w:pStyle w:val="Odstavecseseznamem"/>
      </w:pPr>
      <w:r>
        <w:t xml:space="preserve">Musí být splněny všechny požadavky zadavatele v oblasti informačních a komunikačních technologií, které jsou </w:t>
      </w:r>
      <w:r w:rsidR="00AC6D2E">
        <w:t xml:space="preserve">specifikovány v příloze </w:t>
      </w:r>
      <w:r>
        <w:t xml:space="preserve"> č. </w:t>
      </w:r>
      <w:r w:rsidR="00AC6D2E">
        <w:t>7</w:t>
      </w:r>
      <w:r>
        <w:t xml:space="preserve"> zadávací dokumentace. Součástí nabídky musí být podrobné blokové komunikační schéma, zpracované dle </w:t>
      </w:r>
      <w:r w:rsidRPr="00AC6D2E">
        <w:t>přílohy č. 7.</w:t>
      </w:r>
    </w:p>
    <w:p w14:paraId="6F289E17" w14:textId="4AE84334" w:rsidR="00300B1D" w:rsidRDefault="00300B1D" w:rsidP="00300B1D">
      <w:pPr>
        <w:pStyle w:val="Nadpis2"/>
      </w:pPr>
      <w:r>
        <w:t xml:space="preserve">Požadavky na </w:t>
      </w:r>
      <w:r w:rsidR="00D4601B">
        <w:t>kybernetickou bezpečnost</w:t>
      </w:r>
    </w:p>
    <w:p w14:paraId="678CCECF" w14:textId="2C80FADA" w:rsidR="00300B1D" w:rsidRDefault="00D4601B" w:rsidP="00D4601B">
      <w:pPr>
        <w:pStyle w:val="Odstavecseseznamem"/>
      </w:pPr>
      <w:r>
        <w:t xml:space="preserve">Vybraný účastník musí splnit všechny požadavky vyplývající z právních předpisů týkajících se kybernetické bezpečnosti a požadavky zadavatele na kybernetickou bezpečnost, které jsou specifikovány v příloze 1 této zadávací dokumentace. S vybraným dodavatelem bude kromě kupní smlouvy uzavřena taky smlouva </w:t>
      </w:r>
      <w:r w:rsidRPr="00D4601B">
        <w:t>o zajištění některých požadavků kybernetické bezpečnosti</w:t>
      </w:r>
      <w:r>
        <w:t>.</w:t>
      </w:r>
      <w:r w:rsidR="00E443CB">
        <w:t xml:space="preserve"> </w:t>
      </w:r>
      <w:r w:rsidR="00DA10F9">
        <w:t xml:space="preserve"> </w:t>
      </w:r>
    </w:p>
    <w:p w14:paraId="59D29413" w14:textId="30431B54" w:rsidR="00A30300" w:rsidRDefault="00A30300" w:rsidP="00A30300">
      <w:pPr>
        <w:pStyle w:val="Nadpis1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A30300">
      <w:pPr>
        <w:pStyle w:val="Bezmezer"/>
        <w:numPr>
          <w:ilvl w:val="2"/>
          <w:numId w:val="4"/>
        </w:numPr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A30300">
      <w:pPr>
        <w:pStyle w:val="Bezmezer"/>
        <w:numPr>
          <w:ilvl w:val="2"/>
          <w:numId w:val="4"/>
        </w:numPr>
      </w:pPr>
      <w:r w:rsidRPr="005C337B"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t>VYSVĚTLENÍ ZADÁVACÍ DOKUMENTACE</w:t>
      </w:r>
    </w:p>
    <w:p w14:paraId="5000AB7A" w14:textId="77777777" w:rsidR="00A30300" w:rsidRPr="00EA776C" w:rsidRDefault="00A30300" w:rsidP="00EA776C">
      <w:pPr>
        <w:pStyle w:val="Nadpis2"/>
      </w:pPr>
      <w:r w:rsidRPr="00EA776C"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Pr="00EA776C" w:rsidRDefault="00A30300" w:rsidP="00EA776C">
      <w:pPr>
        <w:pStyle w:val="Nadpis2"/>
      </w:pPr>
      <w:r w:rsidRPr="00EA776C">
        <w:t>Vysvětlení zadávací dokumentace na základě žádosti:</w:t>
      </w:r>
      <w:r w:rsidR="00826763" w:rsidRPr="00EA776C"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77777777" w:rsidR="00826763" w:rsidRPr="00EA776C" w:rsidRDefault="00A90FF6" w:rsidP="00EA776C">
      <w:pPr>
        <w:pStyle w:val="Nadpis2"/>
      </w:pPr>
      <w:r w:rsidRPr="00EA776C">
        <w:t>Omeškání: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Pr="00EA776C" w:rsidRDefault="00A90FF6" w:rsidP="00EA776C">
      <w:pPr>
        <w:pStyle w:val="Nadpis2"/>
      </w:pPr>
      <w:r w:rsidRPr="00EA776C">
        <w:lastRenderedPageBreak/>
        <w:t>Kontaktní osoba:</w:t>
      </w:r>
    </w:p>
    <w:p w14:paraId="48B7F163" w14:textId="77777777" w:rsidR="00A30300" w:rsidRDefault="00A30300" w:rsidP="00A90FF6">
      <w:pPr>
        <w:ind w:left="567"/>
      </w:pPr>
      <w:r w:rsidRPr="00A30300">
        <w:t xml:space="preserve">Kontaktní osobou zadavatele je JUDr. Barbora Lámerová, </w:t>
      </w:r>
      <w:proofErr w:type="gramStart"/>
      <w:r w:rsidRPr="00A30300">
        <w:t>LL.M.</w:t>
      </w:r>
      <w:proofErr w:type="gramEnd"/>
      <w:r w:rsidRPr="00A30300">
        <w:t xml:space="preserve">, referent Oddělení právních věcí, Fakultní nemocnice Brno, e-mail: </w:t>
      </w:r>
      <w:hyperlink r:id="rId11" w:history="1">
        <w:r w:rsidRPr="00A30300">
          <w:rPr>
            <w:rStyle w:val="Hypertextovodkaz"/>
            <w:rFonts w:eastAsia="Calibri"/>
            <w:b/>
            <w:i/>
          </w:rPr>
          <w:t>lamerova.barbora@fnbrno.cz</w:t>
        </w:r>
      </w:hyperlink>
      <w:r w:rsidRPr="00A30300">
        <w:t xml:space="preserve"> (viz. též bod IV. Komunikace mezi zadavatelem a účastníky).</w:t>
      </w: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375CFBD9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="00086A46">
        <w:t xml:space="preserve"> </w:t>
      </w:r>
      <w:r w:rsidR="0096569B">
        <w:t>–</w:t>
      </w:r>
      <w:r w:rsidR="00086A46">
        <w:t xml:space="preserve"> </w:t>
      </w:r>
      <w:r w:rsidR="0096569B">
        <w:t>kupní s</w:t>
      </w:r>
      <w:r w:rsidRPr="00FE0B97">
        <w:t xml:space="preserve">mlouva </w:t>
      </w:r>
      <w:r w:rsidR="008C7885">
        <w:t>s</w:t>
      </w:r>
      <w:r w:rsidR="00086A46">
        <w:t> </w:t>
      </w:r>
      <w:r w:rsidRPr="00FE0B97">
        <w:t>přílohami, která je přiložena jako Příloha č</w:t>
      </w:r>
      <w:r w:rsidRPr="009407CB">
        <w:t xml:space="preserve">. </w:t>
      </w:r>
      <w:r w:rsidR="0096569B">
        <w:t>2</w:t>
      </w:r>
      <w:r w:rsidRPr="009407CB">
        <w:t xml:space="preserve"> této</w:t>
      </w:r>
      <w:r w:rsidRPr="00FE0B97">
        <w:t xml:space="preserve"> zadávací dokumentace a je její nedílnou součástí</w:t>
      </w:r>
      <w:r w:rsidR="00086A46">
        <w:t xml:space="preserve"> a Smlouva o zajištění některých požadavků kybernetické bezpečnosti, která je přiložena jako Příloha č. </w:t>
      </w:r>
      <w:r w:rsidR="0096569B">
        <w:t>3</w:t>
      </w:r>
      <w:r w:rsidR="00086A46">
        <w:t xml:space="preserve"> této zadávací dokumentace a je její nedílnou součástí</w:t>
      </w:r>
      <w:r w:rsidRPr="00FE0B97">
        <w:t>. Zadavatel požaduje, aby účastník využil vzorov</w:t>
      </w:r>
      <w:r w:rsidR="00086A46">
        <w:t>ých</w:t>
      </w:r>
      <w:r w:rsidRPr="00FE0B97">
        <w:t xml:space="preserve"> text</w:t>
      </w:r>
      <w:r w:rsidR="00086A46">
        <w:t>ů</w:t>
      </w:r>
      <w:r w:rsidR="00796986">
        <w:t xml:space="preserve"> sml</w:t>
      </w:r>
      <w:r w:rsidR="00086A46">
        <w:t>uv</w:t>
      </w:r>
      <w:r w:rsidRPr="00FE0B97">
        <w:t xml:space="preserve">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6DDCD638" w:rsidR="00A90FF6" w:rsidRDefault="00A90FF6" w:rsidP="00E03DFE">
      <w:pPr>
        <w:pStyle w:val="Odstavecseseznamem"/>
      </w:pPr>
      <w:r w:rsidRPr="00FE0B97">
        <w:t>Účastník je oprávněn a současně povinen vyplnit do návrhu smlouvy zadavatelem vyznačené údaje a neoddělitelně k návrhu smlouvy připojit přílohy uvedené ve vzorovém textu smlouvy.</w:t>
      </w:r>
    </w:p>
    <w:p w14:paraId="4C130DB7" w14:textId="10F9F075" w:rsidR="00E03DFE" w:rsidRDefault="00E03DFE" w:rsidP="00E03DFE">
      <w:pPr>
        <w:pStyle w:val="Odstavecseseznamem"/>
      </w:pPr>
      <w:r>
        <w:t xml:space="preserve">Účastník zadávacího řízení doplní přílohu č. </w:t>
      </w:r>
      <w:r w:rsidR="00D6128D">
        <w:t>1</w:t>
      </w:r>
      <w:r w:rsidR="006230B5">
        <w:t xml:space="preserve"> kupní</w:t>
      </w:r>
      <w:r>
        <w:t xml:space="preserve"> smlouvy </w:t>
      </w:r>
      <w:r w:rsidR="00D6128D">
        <w:t>– Specifikace Řešení a dalších plnění</w:t>
      </w:r>
      <w:r>
        <w:t xml:space="preserve">, </w:t>
      </w:r>
      <w:r w:rsidR="00796986">
        <w:t xml:space="preserve">součástí Specifikace Řešení a dalších plnění musí být blokové komunikační schéma </w:t>
      </w:r>
      <w:r>
        <w:t>zpracované dle přílohy č.</w:t>
      </w:r>
      <w:r w:rsidR="00796986">
        <w:t xml:space="preserve"> 7 </w:t>
      </w:r>
      <w:r>
        <w:t>této zadávací dokumentace.</w:t>
      </w:r>
    </w:p>
    <w:p w14:paraId="30A0EF39" w14:textId="6EBCC916" w:rsidR="006230B5" w:rsidRDefault="006230B5" w:rsidP="00E03DFE">
      <w:pPr>
        <w:pStyle w:val="Odstavecseseznamem"/>
      </w:pPr>
      <w:r>
        <w:t>P</w:t>
      </w:r>
      <w:r w:rsidRPr="003A17F7">
        <w:t xml:space="preserve">okud jsou k řádnému splnění smlouvy </w:t>
      </w:r>
      <w:r>
        <w:t xml:space="preserve">zejména záruční doby </w:t>
      </w:r>
      <w:r w:rsidRPr="003A17F7">
        <w:t>nezbytné služby neuvedené v příloze č. 2</w:t>
      </w:r>
      <w:r>
        <w:t xml:space="preserve"> </w:t>
      </w:r>
      <w:proofErr w:type="gramStart"/>
      <w:r>
        <w:t>této</w:t>
      </w:r>
      <w:proofErr w:type="gramEnd"/>
      <w:r w:rsidRPr="003A17F7">
        <w:t xml:space="preserve"> smlouvy, uvede účastník zadávacího řízení jejich specifikaci do přílohy č. 1 </w:t>
      </w:r>
      <w:r>
        <w:t xml:space="preserve">této </w:t>
      </w:r>
      <w:r w:rsidRPr="003A17F7">
        <w:t>smlouvy</w:t>
      </w:r>
      <w:r>
        <w:t>.</w:t>
      </w:r>
    </w:p>
    <w:p w14:paraId="077C244C" w14:textId="77777777" w:rsidR="00A90FF6" w:rsidRDefault="00A90FF6" w:rsidP="00A90FF6">
      <w:pPr>
        <w:pStyle w:val="Nadpis1"/>
      </w:pPr>
      <w:r w:rsidRPr="00A90FF6"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2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 xml:space="preserve">Krycí list účastníka obsahující identifikační údaje účastníka, a to obchodní firmu nebo název, sídlo, právní formu, IČO, DIČ, bankovní spojení, statutární orgán, telefonní, faxové a </w:t>
      </w:r>
      <w:r w:rsidRPr="0069048D">
        <w:lastRenderedPageBreak/>
        <w:t>e-mailové spojení, adresu pro doručování písemností, internetovou adresu, ID datové schránky apod</w:t>
      </w:r>
      <w:r>
        <w:t>.;</w:t>
      </w:r>
    </w:p>
    <w:p w14:paraId="7169D8C6" w14:textId="77777777" w:rsidR="00734C75" w:rsidRDefault="00734C75" w:rsidP="00734C75">
      <w:pPr>
        <w:pStyle w:val="Odstavecseseznamem"/>
      </w:pPr>
      <w:r w:rsidRPr="0069048D">
        <w:t xml:space="preserve">Doklady prokazující splnění kvalifikačních předpokladů dle čl. III </w:t>
      </w:r>
      <w:proofErr w:type="gramStart"/>
      <w:r w:rsidRPr="0069048D">
        <w:t>t</w:t>
      </w:r>
      <w:r>
        <w:t>é</w:t>
      </w:r>
      <w:r w:rsidRPr="0069048D">
        <w:t>to</w:t>
      </w:r>
      <w:proofErr w:type="gramEnd"/>
      <w:r w:rsidRPr="0069048D">
        <w:t xml:space="preserve"> dokumentace</w:t>
      </w:r>
      <w:r>
        <w:t>, včetně profesních životopisů a autorizací;</w:t>
      </w:r>
    </w:p>
    <w:p w14:paraId="12DFD522" w14:textId="6F7496E8" w:rsidR="00734C75" w:rsidRDefault="00734C75" w:rsidP="00734C75">
      <w:pPr>
        <w:pStyle w:val="Odstavecseseznamem"/>
      </w:pPr>
      <w:r w:rsidRPr="009C1D97">
        <w:t>Vyplněn</w:t>
      </w:r>
      <w:r w:rsidR="0016148D">
        <w:t>é</w:t>
      </w:r>
      <w:r w:rsidRPr="009C1D97">
        <w:t xml:space="preserve"> návrh</w:t>
      </w:r>
      <w:r w:rsidR="0016148D">
        <w:t>y sml</w:t>
      </w:r>
      <w:r w:rsidRPr="009C1D97">
        <w:t>uv dle vzor</w:t>
      </w:r>
      <w:r w:rsidR="0016148D">
        <w:t>ů</w:t>
      </w:r>
      <w:r w:rsidRPr="009C1D97">
        <w:t>, kter</w:t>
      </w:r>
      <w:r w:rsidR="0016148D">
        <w:t>é</w:t>
      </w:r>
      <w:r w:rsidRPr="009C1D97">
        <w:t xml:space="preserve"> tvoří </w:t>
      </w:r>
      <w:r w:rsidRPr="00D6128D">
        <w:t xml:space="preserve">přílohu č. </w:t>
      </w:r>
      <w:r w:rsidR="0096569B">
        <w:t>2</w:t>
      </w:r>
      <w:r w:rsidRPr="00D6128D">
        <w:t xml:space="preserve"> </w:t>
      </w:r>
      <w:r w:rsidR="0016148D">
        <w:t xml:space="preserve">a přílohu č. </w:t>
      </w:r>
      <w:r w:rsidR="0096569B">
        <w:t>3</w:t>
      </w:r>
      <w:r w:rsidR="0016148D">
        <w:t xml:space="preserve"> </w:t>
      </w:r>
      <w:r w:rsidRPr="00D6128D">
        <w:t>této zadávací</w:t>
      </w:r>
      <w:r w:rsidRPr="009C1D97">
        <w:t xml:space="preserve"> dokumentace,</w:t>
      </w:r>
      <w:r>
        <w:t xml:space="preserve"> </w:t>
      </w:r>
      <w:r w:rsidRPr="004473E9">
        <w:t>včetně příloh</w:t>
      </w:r>
      <w:r w:rsidR="00BC19A8">
        <w:t>, v samostatném souboru elektronicky,</w:t>
      </w:r>
      <w:r w:rsidRPr="004473E9">
        <w:t xml:space="preserve"> </w:t>
      </w:r>
      <w:r w:rsidRPr="004473E9">
        <w:rPr>
          <w:u w:val="single"/>
        </w:rPr>
        <w:t>ve formátu *.doc</w:t>
      </w:r>
      <w:r>
        <w:rPr>
          <w:u w:val="single"/>
        </w:rPr>
        <w:t>, *.</w:t>
      </w:r>
      <w:proofErr w:type="spellStart"/>
      <w:r>
        <w:rPr>
          <w:u w:val="single"/>
        </w:rPr>
        <w:t>docx</w:t>
      </w:r>
      <w:proofErr w:type="spellEnd"/>
      <w:r>
        <w:rPr>
          <w:u w:val="single"/>
        </w:rPr>
        <w:t>, *.</w:t>
      </w:r>
      <w:proofErr w:type="spellStart"/>
      <w:r>
        <w:rPr>
          <w:u w:val="single"/>
        </w:rPr>
        <w:t>rtf</w:t>
      </w:r>
      <w:proofErr w:type="spellEnd"/>
      <w:r>
        <w:t>;</w:t>
      </w:r>
    </w:p>
    <w:p w14:paraId="3B4F7D20" w14:textId="7C7035E2" w:rsidR="00106040" w:rsidRDefault="00106040" w:rsidP="00734C75">
      <w:pPr>
        <w:pStyle w:val="Odstavecseseznamem"/>
      </w:pPr>
      <w:r>
        <w:t xml:space="preserve">Blokové komunikační schéma a tabulka zpracované dle </w:t>
      </w:r>
      <w:r w:rsidRPr="00AC6D2E">
        <w:t xml:space="preserve">přílohy č. </w:t>
      </w:r>
      <w:r w:rsidR="00796986" w:rsidRPr="00AC6D2E">
        <w:t>7</w:t>
      </w:r>
      <w:r w:rsidR="00BA6AA3" w:rsidRPr="00AC6D2E">
        <w:t xml:space="preserve"> </w:t>
      </w:r>
      <w:r w:rsidRPr="00AC6D2E">
        <w:t>této</w:t>
      </w:r>
      <w:r>
        <w:t xml:space="preserve"> zadávací dokumentace;</w:t>
      </w:r>
    </w:p>
    <w:p w14:paraId="13628011" w14:textId="45283D6A" w:rsidR="00734C75" w:rsidRPr="006230B5" w:rsidRDefault="00734C75" w:rsidP="00734C75">
      <w:pPr>
        <w:pStyle w:val="Odstavecseseznamem"/>
        <w:rPr>
          <w:b/>
          <w:i/>
        </w:rPr>
      </w:pPr>
      <w:r>
        <w:t xml:space="preserve">Vyplněná příloha č. </w:t>
      </w:r>
      <w:r w:rsidR="0096569B">
        <w:t>4</w:t>
      </w:r>
      <w:r>
        <w:t xml:space="preserve"> Zadávací dokumentace – Čestné prohlášení – mezinárodní sankce;</w:t>
      </w:r>
    </w:p>
    <w:p w14:paraId="5597E7C0" w14:textId="07950189" w:rsidR="006230B5" w:rsidRPr="00734C75" w:rsidRDefault="006230B5" w:rsidP="00734C75">
      <w:pPr>
        <w:pStyle w:val="Odstavecseseznamem"/>
        <w:rPr>
          <w:b/>
          <w:i/>
        </w:rPr>
      </w:pPr>
      <w:r>
        <w:t>Doklady vyžadované požadavky zadavatele na kybernetickou bezpečnost.</w:t>
      </w:r>
      <w:r w:rsidR="00D80ACA">
        <w:t xml:space="preserve"> 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151B66C7" w14:textId="575C5AF9" w:rsidR="00F767D3" w:rsidRDefault="00750FCD" w:rsidP="00F767D3">
      <w:pPr>
        <w:pStyle w:val="Nadpis2"/>
      </w:pPr>
      <w:r>
        <w:t>Určení nabídkové ceny</w:t>
      </w:r>
    </w:p>
    <w:p w14:paraId="15A78A94" w14:textId="2F56F599" w:rsidR="00C9740A" w:rsidRDefault="00AD7A86" w:rsidP="00EA776C">
      <w:pPr>
        <w:pStyle w:val="Odstavecseseznamem"/>
      </w:pPr>
      <w:r>
        <w:t xml:space="preserve">Nabídková cena bude určená </w:t>
      </w:r>
      <w:r w:rsidR="00EA776C" w:rsidRPr="00EA776C">
        <w:t xml:space="preserve">jako </w:t>
      </w:r>
      <w:r w:rsidR="00EA776C" w:rsidRPr="00EA776C">
        <w:rPr>
          <w:b/>
        </w:rPr>
        <w:t>celková cena za splnění celého předmětu veřejné zakázky, tj. cena za poskytnutí veškerých dalších požadovaných plnění</w:t>
      </w:r>
      <w:r w:rsidR="00EA776C" w:rsidRPr="00EA776C">
        <w:t>, jak je předmět veřejné zakázky specifikován v tét</w:t>
      </w:r>
      <w:r w:rsidR="0096569B">
        <w:t>o zadávací dokumentaci a v návrhu</w:t>
      </w:r>
      <w:r w:rsidR="00EA776C" w:rsidRPr="00EA776C">
        <w:t xml:space="preserve"> </w:t>
      </w:r>
      <w:r w:rsidR="0096569B">
        <w:t xml:space="preserve">kupní </w:t>
      </w:r>
      <w:r w:rsidR="00EA776C" w:rsidRPr="00EA776C">
        <w:t>sml</w:t>
      </w:r>
      <w:r w:rsidR="0096569B">
        <w:t>o</w:t>
      </w:r>
      <w:r w:rsidR="00EA776C" w:rsidRPr="00EA776C">
        <w:t>uv</w:t>
      </w:r>
      <w:r w:rsidR="0096569B">
        <w:t>y</w:t>
      </w:r>
      <w:r w:rsidR="00EA776C" w:rsidRPr="00EA776C">
        <w:t>, kter</w:t>
      </w:r>
      <w:r w:rsidR="0096569B">
        <w:t>á</w:t>
      </w:r>
      <w:r w:rsidR="00EA776C" w:rsidRPr="00EA776C">
        <w:t xml:space="preserve"> </w:t>
      </w:r>
      <w:r w:rsidR="0096569B" w:rsidRPr="00AC6D2E">
        <w:t>tvoří přílohu</w:t>
      </w:r>
      <w:r w:rsidR="00EA776C" w:rsidRPr="00AC6D2E">
        <w:t xml:space="preserve"> č. 2 této zadávací dokumentace</w:t>
      </w:r>
      <w:r w:rsidR="00EA776C" w:rsidRPr="00EA776C">
        <w:t>, a to v Kč bez daně z přidané hodnoty (dále jen „DPH“), včetně DPH a s vyčíslením sazby a výše DPH.</w:t>
      </w:r>
    </w:p>
    <w:p w14:paraId="1B835E4F" w14:textId="432C6348" w:rsidR="00AD7A86" w:rsidRDefault="00EA776C" w:rsidP="00EA776C">
      <w:pPr>
        <w:pStyle w:val="Odstavecseseznamem"/>
      </w:pPr>
      <w:r w:rsidRPr="00EA776C">
        <w:t xml:space="preserve">Účastník zadávacího řízení v nabídce zpracuje nabídkovou cenu tak, že ji rozdělí </w:t>
      </w:r>
      <w:proofErr w:type="gramStart"/>
      <w:r w:rsidRPr="00EA776C">
        <w:t>na</w:t>
      </w:r>
      <w:proofErr w:type="gramEnd"/>
      <w:r w:rsidRPr="00EA776C">
        <w:t>:</w:t>
      </w:r>
      <w:r>
        <w:t xml:space="preserve"> </w:t>
      </w:r>
    </w:p>
    <w:p w14:paraId="1D31D56A" w14:textId="77777777" w:rsidR="00EA776C" w:rsidRDefault="00EA776C" w:rsidP="00EA776C">
      <w:pPr>
        <w:pStyle w:val="Styl1Uroven4"/>
      </w:pPr>
      <w:r w:rsidRPr="00653C73">
        <w:t>kupní cenu Zboží</w:t>
      </w:r>
      <w:r w:rsidRPr="00EA776C">
        <w:rPr>
          <w:b/>
        </w:rPr>
        <w:t xml:space="preserve">, jejíž součástí musí být i cena za poskytování záruky za Zboží, odměna za poskytnutí licencí, cena za Školení a cena za veškeré požadované služby </w:t>
      </w:r>
      <w:r w:rsidRPr="00EA776C">
        <w:rPr>
          <w:b/>
          <w:u w:val="single"/>
        </w:rPr>
        <w:t>poskytované</w:t>
      </w:r>
      <w:r w:rsidRPr="00EA776C">
        <w:rPr>
          <w:b/>
        </w:rPr>
        <w:t xml:space="preserve"> přímo nebo nepřímo (prostřednictvím dodavatele) </w:t>
      </w:r>
      <w:r w:rsidRPr="00EA776C">
        <w:rPr>
          <w:b/>
          <w:u w:val="single"/>
        </w:rPr>
        <w:t>výrobcem Zboží, které společně tvoří součást záruky za Zboží</w:t>
      </w:r>
      <w:r w:rsidRPr="00653C73">
        <w:t>; a</w:t>
      </w:r>
    </w:p>
    <w:p w14:paraId="18E993A8" w14:textId="7EE3CEF5" w:rsidR="00EA776C" w:rsidRDefault="00EA776C" w:rsidP="00EA776C">
      <w:pPr>
        <w:pStyle w:val="Styl1Uroven4"/>
      </w:pPr>
      <w:r>
        <w:t>cenu za ostatní požadované služby poskytované dodavatelem, tj. nikoli výrobcem Zboží.</w:t>
      </w:r>
    </w:p>
    <w:p w14:paraId="04879321" w14:textId="391E9D66" w:rsidR="00EA776C" w:rsidRDefault="00EA776C" w:rsidP="00EA776C">
      <w:pPr>
        <w:pStyle w:val="Odstavecseseznamem"/>
      </w:pPr>
      <w:r>
        <w:t xml:space="preserve">Účastník zadávacího řízení tedy zpracuje nabídkovou cenu do následující tabulky, přičemž pojmy ve sloupci „Položka“ se vykládají podle přílohy č. </w:t>
      </w:r>
      <w:r w:rsidR="0096569B">
        <w:t>2</w:t>
      </w:r>
      <w:r>
        <w:t xml:space="preserve"> této zadávací dokumentace</w:t>
      </w:r>
      <w:r w:rsidR="0096569B">
        <w:t xml:space="preserve"> – kupní smlouvy</w:t>
      </w:r>
      <w:r>
        <w:t>: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869"/>
        <w:gridCol w:w="1701"/>
        <w:gridCol w:w="1559"/>
        <w:gridCol w:w="1560"/>
        <w:gridCol w:w="1701"/>
      </w:tblGrid>
      <w:tr w:rsidR="00EA776C" w14:paraId="7306A881" w14:textId="77777777" w:rsidTr="001B77D3">
        <w:trPr>
          <w:trHeight w:val="5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544B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Č. řádku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442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414A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Cena bez DPH v 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6A5B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Sazba DPH 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0EC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Výše DPH v 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BBD" w14:textId="77777777" w:rsidR="00EA776C" w:rsidRDefault="00EA776C" w:rsidP="001B77D3">
            <w:pPr>
              <w:jc w:val="center"/>
              <w:rPr>
                <w:b/>
              </w:rPr>
            </w:pPr>
            <w:r>
              <w:rPr>
                <w:b/>
              </w:rPr>
              <w:t>Cena včetně DPH v Kč</w:t>
            </w:r>
          </w:p>
        </w:tc>
      </w:tr>
      <w:tr w:rsidR="00EA776C" w14:paraId="7D192EB8" w14:textId="77777777" w:rsidTr="001B77D3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B91" w14:textId="77777777" w:rsidR="00EA776C" w:rsidRDefault="00EA776C" w:rsidP="001B77D3">
            <w:pPr>
              <w:jc w:val="center"/>
              <w:rPr>
                <w:rStyle w:val="slostrnky"/>
              </w:rPr>
            </w:pPr>
            <w:r>
              <w:rPr>
                <w:rStyle w:val="slostrnky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A982" w14:textId="77777777" w:rsidR="00EA776C" w:rsidRDefault="00EA776C" w:rsidP="001B77D3">
            <w:pPr>
              <w:jc w:val="left"/>
              <w:rPr>
                <w:rStyle w:val="slostrnky"/>
              </w:rPr>
            </w:pPr>
            <w:r>
              <w:t>Kupní cena za fakturační milník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648" w14:textId="77777777" w:rsidR="00EA776C" w:rsidRDefault="00EA776C" w:rsidP="001B77D3">
            <w:pPr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7AC4" w14:textId="77777777" w:rsidR="00EA776C" w:rsidRDefault="00EA776C" w:rsidP="001B77D3">
            <w:pPr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9D67" w14:textId="77777777" w:rsidR="00EA776C" w:rsidRDefault="00EA776C" w:rsidP="001B77D3">
            <w:pPr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36FC" w14:textId="77777777" w:rsidR="00EA776C" w:rsidRDefault="00EA776C" w:rsidP="001B77D3">
            <w:pPr>
              <w:jc w:val="center"/>
            </w:pPr>
            <w:r>
              <w:rPr>
                <w:highlight w:val="yellow"/>
              </w:rPr>
              <w:t>[DOPLNÍ DODAVATEL]</w:t>
            </w:r>
          </w:p>
        </w:tc>
      </w:tr>
      <w:tr w:rsidR="00EA776C" w14:paraId="2DE2B481" w14:textId="77777777" w:rsidTr="001B77D3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C7E" w14:textId="77777777" w:rsidR="00EA776C" w:rsidRDefault="00EA776C" w:rsidP="001B77D3">
            <w:pPr>
              <w:jc w:val="center"/>
              <w:rPr>
                <w:rStyle w:val="slostrnky"/>
              </w:rPr>
            </w:pPr>
            <w:r>
              <w:rPr>
                <w:rStyle w:val="slostrnky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D29" w14:textId="77777777" w:rsidR="00EA776C" w:rsidRDefault="00EA776C" w:rsidP="001B77D3">
            <w:pPr>
              <w:jc w:val="left"/>
            </w:pPr>
            <w:r>
              <w:t>Kupní cena za fakturační milník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A23" w14:textId="77777777" w:rsidR="00EA776C" w:rsidRDefault="00EA776C" w:rsidP="001B77D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DC0D" w14:textId="77777777" w:rsidR="00EA776C" w:rsidRDefault="00EA776C" w:rsidP="001B77D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8AB" w14:textId="77777777" w:rsidR="00EA776C" w:rsidRDefault="00EA776C" w:rsidP="001B77D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22D" w14:textId="77777777" w:rsidR="00EA776C" w:rsidRDefault="00EA776C" w:rsidP="001B77D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  <w:tr w:rsidR="00EA776C" w:rsidRPr="005B4CB7" w14:paraId="24A14171" w14:textId="77777777" w:rsidTr="001B77D3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1E0" w14:textId="77777777" w:rsidR="00EA776C" w:rsidRPr="00636504" w:rsidRDefault="00EA776C" w:rsidP="001B77D3">
            <w:pPr>
              <w:jc w:val="center"/>
              <w:rPr>
                <w:rStyle w:val="slostrnky"/>
                <w:b/>
              </w:rPr>
            </w:pPr>
            <w:r>
              <w:rPr>
                <w:rStyle w:val="slostrnky"/>
                <w:b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67C" w14:textId="77777777" w:rsidR="00EA776C" w:rsidRPr="00636504" w:rsidRDefault="00EA776C" w:rsidP="001B77D3">
            <w:pPr>
              <w:jc w:val="left"/>
              <w:rPr>
                <w:b/>
              </w:rPr>
            </w:pPr>
            <w:r w:rsidRPr="00636504">
              <w:rPr>
                <w:b/>
              </w:rPr>
              <w:t>Nabídková cena, tj. celková Kupní cena, tj. součet řádků č. 1</w:t>
            </w:r>
            <w:r>
              <w:rPr>
                <w:b/>
              </w:rPr>
              <w:t xml:space="preserve"> 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137A" w14:textId="77777777" w:rsidR="00EA776C" w:rsidRPr="00636504" w:rsidRDefault="00EA776C" w:rsidP="001B77D3">
            <w:pPr>
              <w:jc w:val="center"/>
              <w:rPr>
                <w:b/>
                <w:highlight w:val="yellow"/>
              </w:rPr>
            </w:pPr>
            <w:r w:rsidRPr="00636504">
              <w:rPr>
                <w:b/>
                <w:highlight w:val="yellow"/>
              </w:rPr>
              <w:t>[DOPLNÍ DODAVATEL]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6D4" w14:textId="77777777" w:rsidR="00EA776C" w:rsidRPr="00636504" w:rsidRDefault="00EA776C" w:rsidP="001B77D3">
            <w:pPr>
              <w:jc w:val="center"/>
              <w:rPr>
                <w:b/>
                <w:highlight w:val="yellow"/>
              </w:rPr>
            </w:pPr>
            <w:r w:rsidRPr="00636504">
              <w:rPr>
                <w:b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85B" w14:textId="77777777" w:rsidR="00EA776C" w:rsidRPr="00636504" w:rsidRDefault="00EA776C" w:rsidP="001B77D3">
            <w:pPr>
              <w:jc w:val="center"/>
              <w:rPr>
                <w:b/>
                <w:highlight w:val="yellow"/>
              </w:rPr>
            </w:pPr>
            <w:r w:rsidRPr="00636504">
              <w:rPr>
                <w:b/>
                <w:highlight w:val="yellow"/>
              </w:rPr>
              <w:t>[DOPLNÍ DODAVATEL]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FEC" w14:textId="77777777" w:rsidR="00EA776C" w:rsidRPr="00636504" w:rsidRDefault="00EA776C" w:rsidP="001B77D3">
            <w:pPr>
              <w:jc w:val="center"/>
              <w:rPr>
                <w:b/>
                <w:highlight w:val="yellow"/>
              </w:rPr>
            </w:pPr>
            <w:r w:rsidRPr="00636504">
              <w:rPr>
                <w:b/>
                <w:highlight w:val="yellow"/>
              </w:rPr>
              <w:t>[DOPLNÍ DODAVATEL]</w:t>
            </w:r>
          </w:p>
        </w:tc>
      </w:tr>
    </w:tbl>
    <w:p w14:paraId="5B60553B" w14:textId="374AE573" w:rsidR="00EA776C" w:rsidRDefault="00EA776C" w:rsidP="00EA776C"/>
    <w:p w14:paraId="4F5132FC" w14:textId="67498096" w:rsidR="00EA776C" w:rsidRDefault="00EA776C" w:rsidP="00EA776C">
      <w:pPr>
        <w:pStyle w:val="Odstavecseseznamem"/>
      </w:pPr>
      <w:r w:rsidRPr="00EA776C">
        <w:t xml:space="preserve">Účastník zadávacího řízení dále v nabídce uvede </w:t>
      </w:r>
      <w:r w:rsidRPr="00EA776C">
        <w:rPr>
          <w:b/>
        </w:rPr>
        <w:t>ceny jednotlivých dílčích položek (komponent)</w:t>
      </w:r>
      <w:r w:rsidRPr="00EA776C">
        <w:t>, ze kterých se předmět veřejné zakázky skládá.</w:t>
      </w:r>
    </w:p>
    <w:p w14:paraId="177332D0" w14:textId="6F67AA65" w:rsidR="00750FCD" w:rsidRDefault="00750FCD" w:rsidP="00750FCD">
      <w:pPr>
        <w:pStyle w:val="Nadpis2"/>
      </w:pPr>
      <w:r>
        <w:t>Hodnocení</w:t>
      </w:r>
    </w:p>
    <w:p w14:paraId="5231E392" w14:textId="3C700A22" w:rsidR="00750FCD" w:rsidRDefault="00EA776C" w:rsidP="00EA776C">
      <w:pPr>
        <w:pStyle w:val="Odstavecseseznamem"/>
      </w:pPr>
      <w:r w:rsidRPr="00EA776C">
        <w:t xml:space="preserve">Nabídky budou hodnoceny podle ekonomické výhodnosti, a to tak, že budou seřazeny podle nabídkové ceny bez DPH od nejnižší do nejvyšší. </w:t>
      </w:r>
      <w:r w:rsidRPr="00EA776C">
        <w:rPr>
          <w:b/>
        </w:rPr>
        <w:t>Jako ekonomicky nejvýhodnější bude hodnocena nabídka s nejnižší nabídkovou cenou bez DPH</w:t>
      </w:r>
      <w:r w:rsidR="00750FCD" w:rsidRPr="00F767D3">
        <w:t>.</w:t>
      </w:r>
    </w:p>
    <w:p w14:paraId="57B9FA8F" w14:textId="1C6B021D" w:rsidR="00F767D3" w:rsidRDefault="00F767D3" w:rsidP="00F767D3">
      <w:pPr>
        <w:pStyle w:val="Nadpis2"/>
      </w:pPr>
      <w:r>
        <w:lastRenderedPageBreak/>
        <w:t>Shodné nabídkové ceny</w:t>
      </w:r>
    </w:p>
    <w:p w14:paraId="512BDB61" w14:textId="6ED7613B" w:rsidR="009C5EEE" w:rsidRDefault="00F767D3" w:rsidP="00F767D3">
      <w:pPr>
        <w:ind w:left="567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="009C5EEE" w:rsidRPr="00844659">
        <w:t>více účastníků, rozhodne o výběru nejvýhodnější nabídky los. Účastníci, kteří podali shodnou nejnižší celkovou nabídkovou cenu, budou zadavatelem písemně vyzváni k osobní účasti na losování.</w:t>
      </w:r>
    </w:p>
    <w:p w14:paraId="61ACC1EF" w14:textId="767FEF7C" w:rsidR="009C5EEE" w:rsidRDefault="009C5EEE" w:rsidP="009C5EEE">
      <w:pPr>
        <w:pStyle w:val="Nadpis1"/>
      </w:pPr>
      <w:r w:rsidRPr="00590C6F"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C5EEE">
      <w:pPr>
        <w:pStyle w:val="Bezmezer"/>
        <w:numPr>
          <w:ilvl w:val="2"/>
          <w:numId w:val="4"/>
        </w:numPr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C5EEE">
      <w:pPr>
        <w:pStyle w:val="Bezmezer"/>
        <w:numPr>
          <w:ilvl w:val="2"/>
          <w:numId w:val="4"/>
        </w:numPr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9C5EEE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0E282889" w:rsidR="009C5EEE" w:rsidRDefault="009C5EEE" w:rsidP="009C5EEE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proofErr w:type="gramStart"/>
      <w:r>
        <w:t>pododstavce X.1.2.1</w:t>
      </w:r>
      <w:proofErr w:type="gramEnd"/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C5EEE">
      <w:pPr>
        <w:pStyle w:val="Bezmezer"/>
        <w:numPr>
          <w:ilvl w:val="2"/>
          <w:numId w:val="4"/>
        </w:numPr>
      </w:pPr>
      <w:r w:rsidRPr="005C337B">
        <w:rPr>
          <w:b/>
        </w:rPr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9C5EEE" w:rsidRDefault="009C5EEE" w:rsidP="009C5EEE">
      <w:pPr>
        <w:pStyle w:val="Odstavecseseznamem"/>
      </w:pPr>
      <w:r w:rsidRPr="005C337B">
        <w:rPr>
          <w:b/>
        </w:rPr>
        <w:t>který nepředložil požadované údaje nebo doklady.</w:t>
      </w:r>
    </w:p>
    <w:p w14:paraId="107E5F88" w14:textId="11CDC17F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</w:t>
      </w:r>
      <w:r w:rsidR="0096569B">
        <w:rPr>
          <w:rStyle w:val="normaltextrun"/>
          <w:rFonts w:cs="Arial"/>
          <w:shd w:val="clear" w:color="auto" w:fill="FFFFFF"/>
        </w:rPr>
        <w:t>4</w:t>
      </w:r>
      <w:r w:rsidRPr="00844659">
        <w:rPr>
          <w:rStyle w:val="normaltextrun"/>
          <w:rFonts w:cs="Arial"/>
          <w:shd w:val="clear" w:color="auto" w:fill="FFFFFF"/>
        </w:rPr>
        <w:t xml:space="preserve">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4C6ACFF3" w:rsidR="009C5EEE" w:rsidRDefault="009C5EEE" w:rsidP="009C5EEE">
      <w:pPr>
        <w:pStyle w:val="Nadpis1"/>
      </w:pPr>
      <w:r w:rsidRPr="001017D0">
        <w:lastRenderedPageBreak/>
        <w:t>Vyhrazen</w:t>
      </w:r>
      <w:r>
        <w:t>é</w:t>
      </w:r>
      <w:r w:rsidRPr="001017D0">
        <w:t xml:space="preserve"> změn</w:t>
      </w:r>
      <w:r>
        <w:t>y</w:t>
      </w:r>
    </w:p>
    <w:p w14:paraId="092F0523" w14:textId="0F874AA1" w:rsidR="009C5EEE" w:rsidRDefault="009C5EEE" w:rsidP="009C5EEE">
      <w:pPr>
        <w:pStyle w:val="Nadpis2"/>
        <w:keepNext w:val="0"/>
        <w:spacing w:before="0"/>
        <w:rPr>
          <w:b w:val="0"/>
          <w:i w:val="0"/>
        </w:rPr>
      </w:pPr>
      <w:r>
        <w:t>Vyhrazená změna dodavatele:</w:t>
      </w:r>
    </w:p>
    <w:p w14:paraId="000860BE" w14:textId="5048854F" w:rsidR="009C5EEE" w:rsidRPr="00844659" w:rsidRDefault="009C5EEE" w:rsidP="009C5EEE">
      <w:pPr>
        <w:spacing w:after="120"/>
        <w:ind w:left="567"/>
        <w:rPr>
          <w:b/>
          <w:i/>
        </w:rPr>
      </w:pPr>
      <w:r w:rsidRPr="00844659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5C740E4C" w14:textId="77777777" w:rsidR="009C5EEE" w:rsidRPr="001017D0" w:rsidRDefault="009C5EEE" w:rsidP="009C5EEE">
      <w:pPr>
        <w:pStyle w:val="Odstavecseseznamem"/>
      </w:pPr>
      <w:r w:rsidRPr="001017D0"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6B555911" w14:textId="77777777" w:rsidR="009C5EEE" w:rsidRPr="001017D0" w:rsidRDefault="009C5EEE" w:rsidP="009C5EEE">
      <w:pPr>
        <w:pStyle w:val="Odstavecseseznamem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46D863" w14:textId="19B308B5" w:rsidR="009C5EEE" w:rsidRPr="00844659" w:rsidRDefault="009C5EEE" w:rsidP="009C5EEE">
      <w:pPr>
        <w:pStyle w:val="Odstavecseseznamem"/>
        <w:rPr>
          <w:b/>
          <w:i/>
        </w:rPr>
      </w:pPr>
      <w:r w:rsidRPr="00844659">
        <w:t xml:space="preserve">V případě, že v rámci nově uzavřené smlouvy s novým dodavatelem dojde k naplnění některé z podmínek vyhrazené změny dle bodu </w:t>
      </w:r>
      <w:proofErr w:type="gramStart"/>
      <w:r w:rsidRPr="00844659">
        <w:t>XI.1.1</w:t>
      </w:r>
      <w:proofErr w:type="gramEnd"/>
      <w:r w:rsidRPr="00844659">
        <w:t xml:space="preserve"> zadávací dokumentace, je zadavatel oprávněn uzavřít novou smlouvu s dalším účastníkem, a to za výše uvedených podmínek dle bodů XI.1.1 a XI.1.2 zadávací dokumentace. </w:t>
      </w:r>
    </w:p>
    <w:p w14:paraId="38B87DB6" w14:textId="2FA45A27" w:rsidR="009C5EEE" w:rsidRDefault="009C5EEE" w:rsidP="009C5EEE">
      <w:pPr>
        <w:pStyle w:val="Odstavecseseznamem"/>
      </w:pPr>
      <w:r w:rsidRPr="00844659">
        <w:t xml:space="preserve"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</w:t>
      </w:r>
      <w:proofErr w:type="gramStart"/>
      <w:r w:rsidRPr="00844659">
        <w:t>XI.1. 1  a XI</w:t>
      </w:r>
      <w:proofErr w:type="gramEnd"/>
      <w:r w:rsidRPr="00844659">
        <w:t>. 1. 2 zadávací dokumentace</w:t>
      </w:r>
      <w:r>
        <w:t>.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1D3975C1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3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54F5C201" w14:textId="21A7885F" w:rsidR="009C5EEE" w:rsidRDefault="009C5EEE" w:rsidP="009C5EEE">
      <w:pPr>
        <w:pStyle w:val="Odstavecseseznamem"/>
      </w:pPr>
      <w:r w:rsidRPr="00F56568">
        <w:lastRenderedPageBreak/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D54EA6">
        <w:rPr>
          <w:rStyle w:val="slostrnky"/>
        </w:rPr>
        <w:t>Technická specifikace</w:t>
      </w:r>
      <w:r>
        <w:t>;</w:t>
      </w:r>
    </w:p>
    <w:p w14:paraId="3A2B0A32" w14:textId="5A5C9E33" w:rsidR="009C5EEE" w:rsidRDefault="009C5EEE" w:rsidP="00310A8C">
      <w:pPr>
        <w:pStyle w:val="Odstavecseseznamem"/>
      </w:pPr>
      <w:r>
        <w:t>Příl</w:t>
      </w:r>
      <w:r w:rsidR="00EB69B7">
        <w:t xml:space="preserve">oha č. </w:t>
      </w:r>
      <w:r w:rsidR="0096569B">
        <w:t>2</w:t>
      </w:r>
      <w:r w:rsidR="00EB69B7">
        <w:t xml:space="preserve"> – Návrh</w:t>
      </w:r>
      <w:r w:rsidR="00710097">
        <w:t xml:space="preserve"> Kupní s</w:t>
      </w:r>
      <w:r w:rsidR="00310A8C" w:rsidRPr="00310A8C">
        <w:t>mlouv</w:t>
      </w:r>
      <w:r w:rsidR="00310A8C">
        <w:t>y</w:t>
      </w:r>
      <w:r w:rsidR="00EB69B7">
        <w:t>;</w:t>
      </w:r>
    </w:p>
    <w:p w14:paraId="0E9F65F5" w14:textId="30BEEC78" w:rsidR="00FD32F7" w:rsidRDefault="00E03DFE" w:rsidP="009C5EEE">
      <w:pPr>
        <w:pStyle w:val="Odstavecseseznamem"/>
      </w:pPr>
      <w:r>
        <w:t xml:space="preserve">Příloha č. </w:t>
      </w:r>
      <w:r w:rsidR="0096569B">
        <w:t>3</w:t>
      </w:r>
      <w:r>
        <w:t xml:space="preserve"> – </w:t>
      </w:r>
      <w:r w:rsidR="00FD32F7">
        <w:t>Návrh Smlouvy o zajištění některých požadavků kybernetické bezpečnosti</w:t>
      </w:r>
      <w:r w:rsidR="003F2170">
        <w:t>;</w:t>
      </w:r>
    </w:p>
    <w:p w14:paraId="67AF896D" w14:textId="0A1F6C3B" w:rsidR="00710097" w:rsidRDefault="00710097" w:rsidP="00710097">
      <w:pPr>
        <w:pStyle w:val="Odstavecseseznamem"/>
      </w:pPr>
      <w:r w:rsidRPr="00F56568">
        <w:t xml:space="preserve">Příloha č. </w:t>
      </w:r>
      <w:r w:rsidR="0096569B">
        <w:t>4</w:t>
      </w:r>
      <w:r w:rsidRPr="00F56568">
        <w:t xml:space="preserve"> </w:t>
      </w:r>
      <w:r>
        <w:t>–</w:t>
      </w:r>
      <w:r w:rsidRPr="00F56568">
        <w:t xml:space="preserve"> </w:t>
      </w:r>
      <w:r w:rsidRPr="00F94832">
        <w:t>Čestné prohlášení – mezinárodní sankce</w:t>
      </w:r>
      <w:r>
        <w:t>;</w:t>
      </w:r>
    </w:p>
    <w:p w14:paraId="7287D930" w14:textId="5A8761C9" w:rsidR="0096569B" w:rsidRDefault="0096569B" w:rsidP="00710097">
      <w:pPr>
        <w:pStyle w:val="Odstavecseseznamem"/>
      </w:pPr>
      <w:r>
        <w:t>Příloha č. 5 – Seznam významných dodávek;</w:t>
      </w:r>
    </w:p>
    <w:p w14:paraId="16BF3E67" w14:textId="7FED6C8B" w:rsidR="0096569B" w:rsidRDefault="0096569B" w:rsidP="00710097">
      <w:pPr>
        <w:pStyle w:val="Odstavecseseznamem"/>
      </w:pPr>
      <w:r>
        <w:t xml:space="preserve">Příloha č. </w:t>
      </w:r>
      <w:r w:rsidR="000A612F">
        <w:t>6</w:t>
      </w:r>
      <w:r>
        <w:t xml:space="preserve"> – Vzor seznamu techniků;</w:t>
      </w:r>
    </w:p>
    <w:p w14:paraId="6CB1B9D0" w14:textId="02CB9536" w:rsidR="00E03DFE" w:rsidRDefault="0096569B" w:rsidP="009C5EEE">
      <w:pPr>
        <w:pStyle w:val="Odstavecseseznamem"/>
      </w:pPr>
      <w:r>
        <w:t xml:space="preserve">Příloha č. </w:t>
      </w:r>
      <w:r w:rsidR="000A612F">
        <w:t>7</w:t>
      </w:r>
      <w:r w:rsidR="00FD32F7">
        <w:t xml:space="preserve"> </w:t>
      </w:r>
      <w:r w:rsidR="00FB3321">
        <w:t>–</w:t>
      </w:r>
      <w:r w:rsidR="00FD32F7">
        <w:t xml:space="preserve"> </w:t>
      </w:r>
      <w:r w:rsidR="00FB3321">
        <w:t>Technické požadavky na Řešení</w:t>
      </w:r>
      <w:r w:rsidR="00E03DFE">
        <w:t>;</w:t>
      </w:r>
    </w:p>
    <w:p w14:paraId="2032FEE0" w14:textId="127F4959" w:rsidR="009C5EEE" w:rsidRPr="005C337B" w:rsidRDefault="009C5EEE" w:rsidP="009C5EEE">
      <w:r w:rsidRPr="005C337B">
        <w:t xml:space="preserve">V Brně dne </w:t>
      </w:r>
    </w:p>
    <w:p w14:paraId="4C0D778D" w14:textId="77777777" w:rsidR="009C5EEE" w:rsidRDefault="009C5EEE" w:rsidP="009C5EEE">
      <w:pPr>
        <w:rPr>
          <w:rFonts w:cs="Arial"/>
        </w:rPr>
      </w:pPr>
    </w:p>
    <w:p w14:paraId="009A6198" w14:textId="77777777" w:rsidR="000525E8" w:rsidRDefault="000525E8" w:rsidP="009C5EEE">
      <w:pPr>
        <w:rPr>
          <w:rFonts w:cs="Arial"/>
        </w:rPr>
      </w:pPr>
    </w:p>
    <w:p w14:paraId="30291A7F" w14:textId="77777777" w:rsidR="000525E8" w:rsidRDefault="000525E8" w:rsidP="009C5EEE">
      <w:pPr>
        <w:rPr>
          <w:rFonts w:cs="Arial"/>
        </w:rPr>
      </w:pPr>
    </w:p>
    <w:p w14:paraId="3BB042CD" w14:textId="0F439EA0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18DB6E25" w14:textId="062C09E0" w:rsidR="009C5EEE" w:rsidRPr="009C5EEE" w:rsidRDefault="009C5EEE" w:rsidP="009C5EEE">
      <w:r>
        <w:rPr>
          <w:rFonts w:cs="Arial"/>
        </w:rPr>
        <w:t>ředitel FN Brno</w:t>
      </w:r>
    </w:p>
    <w:sectPr w:rsidR="009C5EEE" w:rsidRPr="009C5EEE" w:rsidSect="009A10EF">
      <w:footerReference w:type="default" r:id="rId14"/>
      <w:headerReference w:type="first" r:id="rId15"/>
      <w:footerReference w:type="first" r:id="rId16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CA9C9D" w16cex:dateUtc="2024-11-29T07:47:09.723Z"/>
  <w16cex:commentExtensible w16cex:durableId="70C2D343" w16cex:dateUtc="2024-11-29T07:47:58.076Z"/>
  <w16cex:commentExtensible w16cex:durableId="48410CA9" w16cex:dateUtc="2024-11-29T07:49:21.485Z"/>
  <w16cex:commentExtensible w16cex:durableId="719CC4D1" w16cex:dateUtc="2024-12-02T11:36:58.0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16951E" w16cid:durableId="1E29ED77"/>
  <w16cid:commentId w16cid:paraId="7B27DAD8" w16cid:durableId="5D28A534"/>
  <w16cid:commentId w16cid:paraId="21F2FFDE" w16cid:durableId="5FB9F167"/>
  <w16cid:commentId w16cid:paraId="13887752" w16cid:durableId="0ACA9C9D"/>
  <w16cid:commentId w16cid:paraId="1B4B900A" w16cid:durableId="70C2D343"/>
  <w16cid:commentId w16cid:paraId="4A00752D" w16cid:durableId="48410CA9"/>
  <w16cid:commentId w16cid:paraId="6A87A464" w16cid:durableId="719CC4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9413" w14:textId="77777777" w:rsidR="00D4601B" w:rsidRDefault="00D4601B">
      <w:r>
        <w:separator/>
      </w:r>
    </w:p>
  </w:endnote>
  <w:endnote w:type="continuationSeparator" w:id="0">
    <w:p w14:paraId="3344D6BD" w14:textId="77777777" w:rsidR="00D4601B" w:rsidRDefault="00D4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520" w14:textId="56ED59CA" w:rsidR="00D4601B" w:rsidRPr="000661A7" w:rsidRDefault="00D4601B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>
      <w:rPr>
        <w:rFonts w:cs="Arial"/>
        <w:sz w:val="16"/>
        <w:szCs w:val="16"/>
      </w:rPr>
      <w:t>Barbora Lámerová, tel: 532 231</w:t>
    </w:r>
    <w:r w:rsidRPr="007B083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844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730D55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831B09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831B09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471" w14:textId="77777777" w:rsidR="00D4601B" w:rsidRPr="000661A7" w:rsidRDefault="00D4601B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FB057" w14:textId="77777777" w:rsidR="00D4601B" w:rsidRDefault="00D4601B">
      <w:r>
        <w:separator/>
      </w:r>
    </w:p>
  </w:footnote>
  <w:footnote w:type="continuationSeparator" w:id="0">
    <w:p w14:paraId="48495945" w14:textId="77777777" w:rsidR="00D4601B" w:rsidRDefault="00D4601B">
      <w:r>
        <w:continuationSeparator/>
      </w:r>
    </w:p>
  </w:footnote>
  <w:footnote w:id="1">
    <w:p w14:paraId="00BE76CD" w14:textId="77777777" w:rsidR="00D4601B" w:rsidRDefault="00D4601B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6035" w14:textId="098AC8BE" w:rsidR="00D4601B" w:rsidRDefault="00D4601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D4601B" w:rsidRPr="00B614D8" w:rsidRDefault="00D4601B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D4601B" w:rsidRPr="009979A1" w:rsidRDefault="00D4601B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D4601B" w:rsidRPr="00057BDD" w:rsidRDefault="00D4601B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D4601B" w:rsidRPr="009979A1" w:rsidRDefault="00D4601B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D4601B" w:rsidRPr="009979A1" w:rsidRDefault="00D4601B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0s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c0t90Zep2C00MPbuYAx8Cyq1T397L8opGQq4aKLbtVSg4NoxVkF9qb/uTq&#10;iKMtyGZ4LysIQ3dGOqBDrTrbOmgGAnRg6enMjE2ltCET8iYMwFSCLY6TANY2BE1Pt3ulzVsmO2QX&#10;GVbAvEOn+3ttRteTiw0mZMHbFs5p2opnB4A5nkBsuGptNgtH5vckSNbxOiYeieZrjwR57t0WK+LN&#10;i3Axy9/kq1Ue/rBxQ5I2vKqYsGFOwgrJnxF3lPgoibO0tGx5ZeFsSlptN6tWoT0FYRfuOzZk4uY/&#10;T8P1C2p5UVIYkeAuSrxiHi88UpCZlyyC2AvC5C6ZByQhefG8pHsu2L+XhIYMJ7NoNorpt7UB0xey&#10;J7XRtOMGRkfLO1DE2YmmVoJrUTlqDeXtuJ60wqZ/aQXQfSLaCdZqdFSrOWwOgGJVvJHVE0hXSVAW&#10;iBDmHSwaqb5hNMDsyLD+uqOKYdS+EyD/JCTEDhu3IbNFBBs1tWymFipKgMqwwWhcrsw4oHa94tsG&#10;Io0PTshbeDI1d2q+ZHV8aDAfXFHHWWYH0HTvvC4Td/kTAAD//wMAUEsDBBQABgAIAAAAIQDROVJe&#10;3QAAAAsBAAAPAAAAZHJzL2Rvd25yZXYueG1sTI9PT8MwDMXvSHyHyEjcWNIJVihNJwTiCmL8kbh5&#10;jddWNE7VZGv59ngndrOfn55/r1zPvlcHGmMX2EK2MKCI6+A6bix8vD9f3YKKCdlhH5gs/FKEdXV+&#10;VmLhwsRvdNikRkkIxwIttCkNhdaxbsljXISBWG67MHpMso6NdiNOEu57vTRmpT12LB9aHOixpfpn&#10;s/cWPl9231/X5rV58jfDFGaj2d9pay8v5od7UInm9G+GI76gQyVM27BnF1VvIc8zQU8yrKTT0WDy&#10;XJSthWUmkq5Kfdqh+gMAAP//AwBQSwECLQAUAAYACAAAACEAtoM4kv4AAADhAQAAEwAAAAAAAAAA&#10;AAAAAAAAAAAAW0NvbnRlbnRfVHlwZXNdLnhtbFBLAQItABQABgAIAAAAIQA4/SH/1gAAAJQBAAAL&#10;AAAAAAAAAAAAAAAAAC8BAABfcmVscy8ucmVsc1BLAQItABQABgAIAAAAIQAu7Lp0swIAALkFAAAO&#10;AAAAAAAAAAAAAAAAAC4CAABkcnMvZTJvRG9jLnhtbFBLAQItABQABgAIAAAAIQDROVJe3QAAAAsB&#10;AAAPAAAAAAAAAAAAAAAAAA0FAABkcnMvZG93bnJldi54bWxQSwUGAAAAAAQABADzAAAAFwYAAAAA&#10;" filled="f" stroked="f">
              <v:textbox>
                <w:txbxContent>
                  <w:p w14:paraId="25E6DEF5" w14:textId="77777777" w:rsidR="00D4601B" w:rsidRPr="00B614D8" w:rsidRDefault="00D4601B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D4601B" w:rsidRPr="009979A1" w:rsidRDefault="00D4601B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D4601B" w:rsidRPr="00057BDD" w:rsidRDefault="00D4601B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D4601B" w:rsidRPr="009979A1" w:rsidRDefault="00D4601B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D4601B" w:rsidRPr="009979A1" w:rsidRDefault="00D4601B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28A534">
            <v:rect id="Rectangle 5" style="position:absolute;margin-left:368.95pt;margin-top:42.55pt;width:14.1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51C4E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D4601B" w:rsidRPr="009663DB" w:rsidRDefault="00D4601B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D4601B" w:rsidRPr="009663DB" w:rsidRDefault="00D4601B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D4601B" w:rsidRPr="002B576B" w:rsidRDefault="00D4601B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D4601B" w:rsidRPr="002B576B" w:rsidRDefault="00D4601B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D4601B" w:rsidRDefault="00D4601B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91730" id="Text Box 4" o:spid="_x0000_s1027" type="#_x0000_t202" style="position:absolute;left:0;text-align:left;margin-left:196.9pt;margin-top:38pt;width:165.3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Fmug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BGx1Rl6nYLTQw9uZoRj6LJjqvt7WX7TSMhVQ8WW3Solh4bRCrIL7U3/4uqE&#10;oy3IZvgoKwhDd0Y6oLFWnS0dFAMBOnTp6dQZm0oJh1GQJAmZYVSCbX4dx4FrnU/T4+1eafOeyQ7Z&#10;RYYVdN6h0/29NjYbmh5dbDAhC962rvuteHYAjtMJxIar1mazcM38mQTJerFeEI9E8dojQZ57t8WK&#10;eHERzmf5db5a5eEvGzckacOrigkb5iiskPxZ4w4SnyRxkpaWLa8snE1Jq+1m1Sq0pyDswn2u5mA5&#10;u/nP03BFAC4vKIURCe6ixCvixdwjBZl5yTxYeEGY3CVxQBKSF88p3XPB/p0SGjKczKLZJKZz0i+4&#10;Be57zY2mHTcwOlreZXhxcqKpleBaVK61hvJ2Wl+UwqZ/LgW0+9hoJ1ir0UmtZtyM7mU4NVsxb2T1&#10;BApWEgQGMoWxB4tGqh8YDTBCMqy/76hiGLUfBLyCJCTEzhy3IbN5BBt1adlcWqgoASrDBqNpuTLT&#10;nNr1im8biDS9OyFv4eXU3In6nNXhvcGYcNwOI83Oocu98zoP3uVvAAAA//8DAFBLAwQUAAYACAAA&#10;ACEAsqW3it4AAAAKAQAADwAAAGRycy9kb3ducmV2LnhtbEyPy07DMBBF90j8gzVI7Kjd9EXSOBUC&#10;sQVRaCV2bjxNIuJxFLtN+PtOV7AczdG95+ab0bXijH1oPGmYThQIpNLbhioNX5+vD48gQjRkTesJ&#10;NfxigE1xe5ObzPqBPvC8jZXgEAqZ0VDH2GVShrJGZ8LEd0j8O/remchnX0nbm4HDXSsTpZbSmYa4&#10;oTYdPtdY/mxPTsPu7fi9n6v36sUtusGPSpJLpdb3d+PTGkTEMf7BcNVndSjY6eBPZINoNczSGatH&#10;Daslb2JglcwXIA5MpokCWeTy/4TiAgAA//8DAFBLAQItABQABgAIAAAAIQC2gziS/gAAAOEBAAAT&#10;AAAAAAAAAAAAAAAAAAAAAABbQ29udGVudF9UeXBlc10ueG1sUEsBAi0AFAAGAAgAAAAhADj9If/W&#10;AAAAlAEAAAsAAAAAAAAAAAAAAAAALwEAAF9yZWxzLy5yZWxzUEsBAi0AFAAGAAgAAAAhAADPEWa6&#10;AgAAwAUAAA4AAAAAAAAAAAAAAAAALgIAAGRycy9lMm9Eb2MueG1sUEsBAi0AFAAGAAgAAAAhALKl&#10;t4reAAAACgEAAA8AAAAAAAAAAAAAAAAAFAUAAGRycy9kb3ducmV2LnhtbFBLBQYAAAAABAAEAPMA&#10;AAAfBgAAAAA=&#10;" filled="f" stroked="f">
              <v:textbox>
                <w:txbxContent>
                  <w:p w14:paraId="73C33361" w14:textId="77777777" w:rsidR="00D4601B" w:rsidRPr="009663DB" w:rsidRDefault="00D4601B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D4601B" w:rsidRPr="009663DB" w:rsidRDefault="00D4601B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D4601B" w:rsidRPr="002B576B" w:rsidRDefault="00D4601B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D4601B" w:rsidRPr="002B576B" w:rsidRDefault="00D4601B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D4601B" w:rsidRDefault="00D4601B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9653EF9">
            <v:rect id="Rectangle 3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3E152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6492B"/>
    <w:multiLevelType w:val="hybridMultilevel"/>
    <w:tmpl w:val="8AA8D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6FC1"/>
    <w:multiLevelType w:val="multilevel"/>
    <w:tmpl w:val="0CE4FA72"/>
    <w:lvl w:ilvl="0">
      <w:start w:val="1"/>
      <w:numFmt w:val="upperRoman"/>
      <w:lvlText w:val="%1."/>
      <w:lvlJc w:val="center"/>
      <w:pPr>
        <w:ind w:left="851" w:hanging="851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95B1C"/>
    <w:multiLevelType w:val="hybridMultilevel"/>
    <w:tmpl w:val="F4286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824"/>
    <w:multiLevelType w:val="hybridMultilevel"/>
    <w:tmpl w:val="D2A80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4755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DB6645"/>
    <w:multiLevelType w:val="hybridMultilevel"/>
    <w:tmpl w:val="9F78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56283"/>
    <w:multiLevelType w:val="multilevel"/>
    <w:tmpl w:val="068C6744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E122D"/>
    <w:multiLevelType w:val="hybridMultilevel"/>
    <w:tmpl w:val="EF4E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F94C6F"/>
    <w:multiLevelType w:val="hybridMultilevel"/>
    <w:tmpl w:val="083891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31E2"/>
    <w:multiLevelType w:val="multilevel"/>
    <w:tmpl w:val="B192DA14"/>
    <w:lvl w:ilvl="0">
      <w:start w:val="1"/>
      <w:numFmt w:val="upperRoman"/>
      <w:lvlText w:val="%1."/>
      <w:lvlJc w:val="center"/>
      <w:pPr>
        <w:ind w:left="851" w:hanging="85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50FFA"/>
    <w:multiLevelType w:val="hybridMultilevel"/>
    <w:tmpl w:val="861ED4B4"/>
    <w:lvl w:ilvl="0" w:tplc="946446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2497"/>
    <w:multiLevelType w:val="multilevel"/>
    <w:tmpl w:val="0405001F"/>
    <w:numStyleLink w:val="111111"/>
  </w:abstractNum>
  <w:abstractNum w:abstractNumId="15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  <w:num w:numId="18">
    <w:abstractNumId w:val="2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3AF"/>
    <w:rsid w:val="00012814"/>
    <w:rsid w:val="00035817"/>
    <w:rsid w:val="000467F0"/>
    <w:rsid w:val="00047C56"/>
    <w:rsid w:val="000525E8"/>
    <w:rsid w:val="0005543E"/>
    <w:rsid w:val="000661A7"/>
    <w:rsid w:val="00075387"/>
    <w:rsid w:val="00077E5A"/>
    <w:rsid w:val="00086A46"/>
    <w:rsid w:val="000A612F"/>
    <w:rsid w:val="000B00FA"/>
    <w:rsid w:val="000C5285"/>
    <w:rsid w:val="000C67AB"/>
    <w:rsid w:val="000D0831"/>
    <w:rsid w:val="000D6CC1"/>
    <w:rsid w:val="000F3435"/>
    <w:rsid w:val="00106040"/>
    <w:rsid w:val="00124EDF"/>
    <w:rsid w:val="001267AB"/>
    <w:rsid w:val="00137C74"/>
    <w:rsid w:val="001431C8"/>
    <w:rsid w:val="0016148D"/>
    <w:rsid w:val="001673D6"/>
    <w:rsid w:val="0018652D"/>
    <w:rsid w:val="00195882"/>
    <w:rsid w:val="001976E5"/>
    <w:rsid w:val="001A7FD6"/>
    <w:rsid w:val="001B1585"/>
    <w:rsid w:val="001C73E8"/>
    <w:rsid w:val="001F4B11"/>
    <w:rsid w:val="00213126"/>
    <w:rsid w:val="00226B4D"/>
    <w:rsid w:val="00245E61"/>
    <w:rsid w:val="002474BE"/>
    <w:rsid w:val="00285E02"/>
    <w:rsid w:val="00290ABA"/>
    <w:rsid w:val="0029236A"/>
    <w:rsid w:val="002A5831"/>
    <w:rsid w:val="002E1C03"/>
    <w:rsid w:val="00300B1D"/>
    <w:rsid w:val="00310A8C"/>
    <w:rsid w:val="00327D7B"/>
    <w:rsid w:val="003371CD"/>
    <w:rsid w:val="00381055"/>
    <w:rsid w:val="003A1FA9"/>
    <w:rsid w:val="003A2CB5"/>
    <w:rsid w:val="003B7B17"/>
    <w:rsid w:val="003E6723"/>
    <w:rsid w:val="003F2170"/>
    <w:rsid w:val="003F5CF4"/>
    <w:rsid w:val="004211C2"/>
    <w:rsid w:val="00437306"/>
    <w:rsid w:val="0044108C"/>
    <w:rsid w:val="00465985"/>
    <w:rsid w:val="004715BA"/>
    <w:rsid w:val="004C18B8"/>
    <w:rsid w:val="00530D41"/>
    <w:rsid w:val="00531A90"/>
    <w:rsid w:val="005548BF"/>
    <w:rsid w:val="005B1FA1"/>
    <w:rsid w:val="005C4515"/>
    <w:rsid w:val="005D13E0"/>
    <w:rsid w:val="005E41BA"/>
    <w:rsid w:val="0060722B"/>
    <w:rsid w:val="006230B5"/>
    <w:rsid w:val="00666E4E"/>
    <w:rsid w:val="006778A2"/>
    <w:rsid w:val="00687260"/>
    <w:rsid w:val="006A1D15"/>
    <w:rsid w:val="006D7214"/>
    <w:rsid w:val="006D748B"/>
    <w:rsid w:val="006E48B2"/>
    <w:rsid w:val="00710097"/>
    <w:rsid w:val="0071208E"/>
    <w:rsid w:val="00722BA7"/>
    <w:rsid w:val="007242EE"/>
    <w:rsid w:val="00734C75"/>
    <w:rsid w:val="007408D2"/>
    <w:rsid w:val="00750FCD"/>
    <w:rsid w:val="00795C1C"/>
    <w:rsid w:val="00796986"/>
    <w:rsid w:val="007B298D"/>
    <w:rsid w:val="007B5FDD"/>
    <w:rsid w:val="007C12E6"/>
    <w:rsid w:val="007D3523"/>
    <w:rsid w:val="007F0866"/>
    <w:rsid w:val="00826763"/>
    <w:rsid w:val="00831B09"/>
    <w:rsid w:val="0084439B"/>
    <w:rsid w:val="00846663"/>
    <w:rsid w:val="008538C8"/>
    <w:rsid w:val="00875B50"/>
    <w:rsid w:val="0088074E"/>
    <w:rsid w:val="00882FA2"/>
    <w:rsid w:val="008A2ECD"/>
    <w:rsid w:val="008C7885"/>
    <w:rsid w:val="0092204C"/>
    <w:rsid w:val="00934F12"/>
    <w:rsid w:val="009407CB"/>
    <w:rsid w:val="009436C7"/>
    <w:rsid w:val="0096569B"/>
    <w:rsid w:val="0098283B"/>
    <w:rsid w:val="00982DB8"/>
    <w:rsid w:val="009A10EF"/>
    <w:rsid w:val="009C5EEE"/>
    <w:rsid w:val="009D6F7A"/>
    <w:rsid w:val="009E7389"/>
    <w:rsid w:val="009F69C1"/>
    <w:rsid w:val="00A005F9"/>
    <w:rsid w:val="00A30300"/>
    <w:rsid w:val="00A457AC"/>
    <w:rsid w:val="00A47F96"/>
    <w:rsid w:val="00A90FF6"/>
    <w:rsid w:val="00AC6D2E"/>
    <w:rsid w:val="00AD7A86"/>
    <w:rsid w:val="00AF6AA4"/>
    <w:rsid w:val="00B12570"/>
    <w:rsid w:val="00B42045"/>
    <w:rsid w:val="00B6106D"/>
    <w:rsid w:val="00B62BE7"/>
    <w:rsid w:val="00B731AA"/>
    <w:rsid w:val="00B8081A"/>
    <w:rsid w:val="00BA3102"/>
    <w:rsid w:val="00BA61F0"/>
    <w:rsid w:val="00BA6AA3"/>
    <w:rsid w:val="00BC19A8"/>
    <w:rsid w:val="00BE6F07"/>
    <w:rsid w:val="00BF2F20"/>
    <w:rsid w:val="00BF6BF5"/>
    <w:rsid w:val="00C31177"/>
    <w:rsid w:val="00C96BEC"/>
    <w:rsid w:val="00C9740A"/>
    <w:rsid w:val="00CA50D3"/>
    <w:rsid w:val="00CA70AA"/>
    <w:rsid w:val="00CB072B"/>
    <w:rsid w:val="00CB1DA8"/>
    <w:rsid w:val="00CB4413"/>
    <w:rsid w:val="00CB6602"/>
    <w:rsid w:val="00CE0739"/>
    <w:rsid w:val="00CF1AB0"/>
    <w:rsid w:val="00D14C81"/>
    <w:rsid w:val="00D33EDE"/>
    <w:rsid w:val="00D42228"/>
    <w:rsid w:val="00D4601B"/>
    <w:rsid w:val="00D54EA6"/>
    <w:rsid w:val="00D6128D"/>
    <w:rsid w:val="00D660C5"/>
    <w:rsid w:val="00D73ADF"/>
    <w:rsid w:val="00D75726"/>
    <w:rsid w:val="00D80ACA"/>
    <w:rsid w:val="00D97809"/>
    <w:rsid w:val="00DA10F9"/>
    <w:rsid w:val="00DA4EDF"/>
    <w:rsid w:val="00DA6767"/>
    <w:rsid w:val="00DB4ACE"/>
    <w:rsid w:val="00E02379"/>
    <w:rsid w:val="00E03DFE"/>
    <w:rsid w:val="00E4123D"/>
    <w:rsid w:val="00E42533"/>
    <w:rsid w:val="00E443CB"/>
    <w:rsid w:val="00E54D9E"/>
    <w:rsid w:val="00E60B3E"/>
    <w:rsid w:val="00E76BBB"/>
    <w:rsid w:val="00E80235"/>
    <w:rsid w:val="00EA776C"/>
    <w:rsid w:val="00EB3860"/>
    <w:rsid w:val="00EB6646"/>
    <w:rsid w:val="00EB69B7"/>
    <w:rsid w:val="00EC2DB5"/>
    <w:rsid w:val="00ED3333"/>
    <w:rsid w:val="00F04E2B"/>
    <w:rsid w:val="00F45871"/>
    <w:rsid w:val="00F45BDE"/>
    <w:rsid w:val="00F54D2D"/>
    <w:rsid w:val="00F767D3"/>
    <w:rsid w:val="00F81EBE"/>
    <w:rsid w:val="00F86315"/>
    <w:rsid w:val="00FB2A1E"/>
    <w:rsid w:val="00FB3321"/>
    <w:rsid w:val="00FC24CA"/>
    <w:rsid w:val="00FC3A95"/>
    <w:rsid w:val="00FD32F7"/>
    <w:rsid w:val="00FD7577"/>
    <w:rsid w:val="07E2BC72"/>
    <w:rsid w:val="20E56D61"/>
    <w:rsid w:val="45670383"/>
    <w:rsid w:val="51EC8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BFEE316"/>
  <w15:chartTrackingRefBased/>
  <w15:docId w15:val="{5065A47C-6E91-4EE5-B3AB-E39C46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DA4EDF"/>
    <w:pPr>
      <w:spacing w:before="240" w:after="240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DA4EDF"/>
    <w:rPr>
      <w:rFonts w:ascii="Arial" w:eastAsiaTheme="majorEastAsia" w:hAnsi="Arial" w:cstheme="majorBidi"/>
      <w:b/>
      <w:bC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aliases w:val="Odstavec,Nad,Odstavec cíl se seznamem,Odstavec se seznamem5,Odstavec_muj,Odrážky,Odstavec se seznamem a odrážkou,1 úroveň Odstavec se seznamem,List Paragraph (Czech Tourism),Reference List,Bullet Number,Bullet List,Odstavec 1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9A10EF"/>
    <w:pPr>
      <w:spacing w:after="120"/>
      <w:ind w:left="1134" w:hanging="567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aliases w:val="Odstavec Char,Nad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  <w:numId w:val="4"/>
      </w:numPr>
    </w:pPr>
  </w:style>
  <w:style w:type="character" w:customStyle="1" w:styleId="BezmezerChar">
    <w:name w:val="Bez mezer Char"/>
    <w:link w:val="Bezmezer"/>
    <w:uiPriority w:val="1"/>
    <w:rsid w:val="009A10EF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customStyle="1" w:styleId="Vchoz">
    <w:name w:val="Výchozí"/>
    <w:rsid w:val="005B1F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Podnadpis">
    <w:name w:val="Subtitle"/>
    <w:basedOn w:val="Normln"/>
    <w:link w:val="PodnadpisChar"/>
    <w:uiPriority w:val="11"/>
    <w:qFormat/>
    <w:rsid w:val="00D4601B"/>
    <w:pPr>
      <w:spacing w:after="120"/>
      <w:ind w:left="1701" w:hanging="567"/>
    </w:pPr>
    <w:rPr>
      <w:rFonts w:eastAsiaTheme="minorEastAsia" w:cstheme="minorBidi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4601B"/>
    <w:rPr>
      <w:rFonts w:ascii="Arial" w:eastAsiaTheme="minorEastAsia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zak.fnbrno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dpora@ez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cb8b41792721419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merova.barbora@fnbrn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218ef98f03444ebe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89978F7D9194D9FA399C098F090E6" ma:contentTypeVersion="4" ma:contentTypeDescription="Vytvoří nový dokument" ma:contentTypeScope="" ma:versionID="e25270bd904b6d920d4462e77a3b6e45">
  <xsd:schema xmlns:xsd="http://www.w3.org/2001/XMLSchema" xmlns:xs="http://www.w3.org/2001/XMLSchema" xmlns:p="http://schemas.microsoft.com/office/2006/metadata/properties" xmlns:ns2="919ed946-d003-49b5-99ac-ca25afd37a9d" targetNamespace="http://schemas.microsoft.com/office/2006/metadata/properties" ma:root="true" ma:fieldsID="f515a5244aa7e83ab92434a10502617d" ns2:_="">
    <xsd:import namespace="919ed946-d003-49b5-99ac-ca25afd37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d946-d003-49b5-99ac-ca25afd37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1170D-F60A-43D2-A28C-4170F800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d946-d003-49b5-99ac-ca25afd37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8867-4D66-47E0-BD82-2AF373035EF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19ed946-d003-49b5-99ac-ca25afd37a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AF473A-16B8-4698-BD97-E919FB487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3830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subject/>
  <dc:creator>sV</dc:creator>
  <cp:keywords/>
  <dc:description/>
  <cp:lastModifiedBy>Lámerová Barbora</cp:lastModifiedBy>
  <cp:revision>26</cp:revision>
  <cp:lastPrinted>2024-08-05T07:26:00Z</cp:lastPrinted>
  <dcterms:created xsi:type="dcterms:W3CDTF">2025-02-17T08:53:00Z</dcterms:created>
  <dcterms:modified xsi:type="dcterms:W3CDTF">2025-08-06T07:13:00Z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0x0101008F589978F7D9194D9FA399C098F090E6</vt:lpwstr>
  </property>
</Properties>
</file>