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B0D0" w14:textId="77777777" w:rsidR="00775BAC" w:rsidRPr="000566D9" w:rsidRDefault="00775BAC" w:rsidP="00775BAC">
      <w:pPr>
        <w:pStyle w:val="Zkladntext"/>
        <w:rPr>
          <w:rFonts w:ascii="Arial" w:hAnsi="Arial" w:cs="Arial"/>
          <w:szCs w:val="60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7569" w14:textId="77777777" w:rsidR="002E102E" w:rsidRDefault="002E102E" w:rsidP="00AD5FB6">
      <w:pPr>
        <w:spacing w:after="0" w:line="240" w:lineRule="auto"/>
      </w:pPr>
      <w:r>
        <w:separator/>
      </w:r>
    </w:p>
  </w:endnote>
  <w:endnote w:type="continuationSeparator" w:id="0">
    <w:p w14:paraId="44E2CF65" w14:textId="77777777" w:rsidR="002E102E" w:rsidRDefault="002E102E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63B7A13A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05D6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05D6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FD19" w14:textId="77777777" w:rsidR="002E102E" w:rsidRDefault="002E102E" w:rsidP="00AD5FB6">
      <w:pPr>
        <w:spacing w:after="0" w:line="240" w:lineRule="auto"/>
      </w:pPr>
      <w:r>
        <w:separator/>
      </w:r>
    </w:p>
  </w:footnote>
  <w:footnote w:type="continuationSeparator" w:id="0">
    <w:p w14:paraId="22AEEC47" w14:textId="77777777" w:rsidR="002E102E" w:rsidRDefault="002E102E" w:rsidP="00AD5FB6">
      <w:pPr>
        <w:spacing w:after="0" w:line="240" w:lineRule="auto"/>
      </w:pPr>
      <w:r>
        <w:continuationSeparator/>
      </w:r>
    </w:p>
  </w:footnote>
  <w:footnote w:id="1">
    <w:p w14:paraId="4FE0942B" w14:textId="26F3DFE2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</w:t>
      </w:r>
      <w:r w:rsidR="00BA0F87">
        <w:rPr>
          <w:rFonts w:ascii="Arial" w:hAnsi="Arial" w:cs="Arial"/>
          <w:color w:val="000000"/>
        </w:rPr>
        <w:t>le § 7 zákona č. 37/2021 Sb., o </w:t>
      </w:r>
      <w:r w:rsidRPr="00417950">
        <w:rPr>
          <w:rFonts w:ascii="Arial" w:hAnsi="Arial" w:cs="Arial"/>
          <w:color w:val="000000"/>
        </w:rPr>
        <w:t>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FC39" w14:textId="3379B196" w:rsidR="005054DE" w:rsidRPr="005054DE" w:rsidRDefault="005054DE" w:rsidP="005054DE">
    <w:pPr>
      <w:jc w:val="both"/>
      <w:rPr>
        <w:rFonts w:asciiTheme="majorHAnsi" w:hAnsiTheme="majorHAnsi" w:cstheme="majorHAnsi"/>
        <w:b/>
        <w:bCs/>
        <w:color w:val="44546A" w:themeColor="text2"/>
      </w:rPr>
    </w:pPr>
    <w:r w:rsidRPr="005054DE">
      <w:rPr>
        <w:rFonts w:asciiTheme="majorHAnsi" w:hAnsiTheme="majorHAnsi" w:cstheme="majorHAnsi"/>
        <w:b/>
        <w:bCs/>
        <w:color w:val="44546A" w:themeColor="text2"/>
      </w:rPr>
      <w:t>FN Brno - Posílení elektrických rozvodů v areálu FN Brno v souvislosti s realizací projektu GPK - TS9, TS5 a areálové rozvody – TDS</w:t>
    </w:r>
    <w:r>
      <w:rPr>
        <w:rFonts w:asciiTheme="majorHAnsi" w:hAnsiTheme="majorHAnsi" w:cstheme="majorHAnsi"/>
        <w:b/>
        <w:bCs/>
        <w:color w:val="44546A" w:themeColor="text2"/>
      </w:rPr>
      <w:t xml:space="preserve"> a </w:t>
    </w:r>
    <w:proofErr w:type="spellStart"/>
    <w:r>
      <w:rPr>
        <w:rFonts w:asciiTheme="majorHAnsi" w:hAnsiTheme="majorHAnsi" w:cstheme="majorHAnsi"/>
        <w:b/>
        <w:bCs/>
        <w:color w:val="44546A" w:themeColor="text2"/>
      </w:rPr>
      <w:t>koo</w:t>
    </w:r>
    <w:proofErr w:type="spellEnd"/>
    <w:r>
      <w:rPr>
        <w:rFonts w:asciiTheme="majorHAnsi" w:hAnsiTheme="majorHAnsi" w:cstheme="majorHAnsi"/>
        <w:b/>
        <w:bCs/>
        <w:color w:val="44546A" w:themeColor="text2"/>
      </w:rPr>
      <w:t xml:space="preserve"> BOZP</w:t>
    </w:r>
  </w:p>
  <w:p w14:paraId="66BFCC61" w14:textId="0FEE551D" w:rsidR="00623378" w:rsidRDefault="00623378" w:rsidP="006233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72987">
    <w:abstractNumId w:val="3"/>
  </w:num>
  <w:num w:numId="2" w16cid:durableId="1942444488">
    <w:abstractNumId w:val="0"/>
  </w:num>
  <w:num w:numId="3" w16cid:durableId="1503624763">
    <w:abstractNumId w:val="2"/>
  </w:num>
  <w:num w:numId="4" w16cid:durableId="192741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B6"/>
    <w:rsid w:val="00001EF8"/>
    <w:rsid w:val="0004090A"/>
    <w:rsid w:val="000566D9"/>
    <w:rsid w:val="00061F92"/>
    <w:rsid w:val="0009732E"/>
    <w:rsid w:val="000B483E"/>
    <w:rsid w:val="001124A1"/>
    <w:rsid w:val="00115E22"/>
    <w:rsid w:val="001413A3"/>
    <w:rsid w:val="001B2967"/>
    <w:rsid w:val="001F5184"/>
    <w:rsid w:val="0025749B"/>
    <w:rsid w:val="002E102E"/>
    <w:rsid w:val="002E6C64"/>
    <w:rsid w:val="002E6D3E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054DE"/>
    <w:rsid w:val="00516C1F"/>
    <w:rsid w:val="0056712B"/>
    <w:rsid w:val="005952CE"/>
    <w:rsid w:val="00602D6B"/>
    <w:rsid w:val="00623378"/>
    <w:rsid w:val="0069365F"/>
    <w:rsid w:val="006C19B1"/>
    <w:rsid w:val="006D75B4"/>
    <w:rsid w:val="00775BAC"/>
    <w:rsid w:val="00787BF5"/>
    <w:rsid w:val="007910AC"/>
    <w:rsid w:val="007B77C9"/>
    <w:rsid w:val="007C0C2F"/>
    <w:rsid w:val="007E58BA"/>
    <w:rsid w:val="008509B5"/>
    <w:rsid w:val="00905D6A"/>
    <w:rsid w:val="00911D8E"/>
    <w:rsid w:val="0093217F"/>
    <w:rsid w:val="00957D44"/>
    <w:rsid w:val="00960E27"/>
    <w:rsid w:val="00984396"/>
    <w:rsid w:val="009B5E1D"/>
    <w:rsid w:val="009F502B"/>
    <w:rsid w:val="00A4690D"/>
    <w:rsid w:val="00AD5FB6"/>
    <w:rsid w:val="00AF6762"/>
    <w:rsid w:val="00B3464D"/>
    <w:rsid w:val="00BA0F87"/>
    <w:rsid w:val="00BC64A2"/>
    <w:rsid w:val="00BE0289"/>
    <w:rsid w:val="00BE56AD"/>
    <w:rsid w:val="00BF4DF7"/>
    <w:rsid w:val="00C60711"/>
    <w:rsid w:val="00CD0A2F"/>
    <w:rsid w:val="00D44A30"/>
    <w:rsid w:val="00D753BF"/>
    <w:rsid w:val="00DA63D9"/>
    <w:rsid w:val="00DC087D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3ED8B-8005-49ED-8102-AD8354F73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AF305-40A5-448C-80D3-45750C2B9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1B266-7504-47A7-8E86-EBA2BB6EB3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F413F5-1E35-468A-A310-46FC0670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Tupá Žaneta</cp:lastModifiedBy>
  <cp:revision>3</cp:revision>
  <dcterms:created xsi:type="dcterms:W3CDTF">2024-11-15T13:48:00Z</dcterms:created>
  <dcterms:modified xsi:type="dcterms:W3CDTF">2025-04-28T08:36:00Z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