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30C765D2"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C26DD0">
        <w:rPr>
          <w:rFonts w:cs="Arial"/>
          <w:bCs/>
          <w:szCs w:val="22"/>
        </w:rPr>
        <w:t>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A06B6F" w:rsidRPr="00A06B6F">
        <w:rPr>
          <w:rFonts w:cs="Arial"/>
        </w:rPr>
        <w:t>SW na pořizování pacientských digitálních záznamů</w:t>
      </w:r>
      <w:bookmarkStart w:id="0" w:name="_GoBack"/>
      <w:bookmarkEnd w:id="0"/>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0B7CD403" w:rsidR="00847DA6" w:rsidRDefault="00891AD3" w:rsidP="00891AD3">
      <w:pPr>
        <w:pStyle w:val="Nzev"/>
      </w:pPr>
      <w:r w:rsidRPr="00035707">
        <w:t xml:space="preserve">Seznam významných </w:t>
      </w:r>
      <w:r w:rsidR="00684D8A">
        <w:t>dodávek</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623F816" w:rsidR="00335C67" w:rsidRPr="00035707" w:rsidRDefault="00684D8A" w:rsidP="00684D8A">
            <w:pPr>
              <w:rPr>
                <w:rFonts w:cs="Arial"/>
                <w:b/>
                <w:szCs w:val="22"/>
              </w:rPr>
            </w:pPr>
            <w:r>
              <w:rPr>
                <w:rFonts w:cs="Arial"/>
                <w:b/>
                <w:szCs w:val="22"/>
              </w:rPr>
              <w:t>Významná dodávka</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4FFB0264" w:rsidR="00663539" w:rsidRPr="00035707" w:rsidRDefault="00663539" w:rsidP="00C26DD0">
            <w:pPr>
              <w:rPr>
                <w:rFonts w:cs="Arial"/>
                <w:b/>
                <w:sz w:val="20"/>
              </w:rPr>
            </w:pPr>
            <w:r w:rsidRPr="00035707">
              <w:rPr>
                <w:rFonts w:eastAsiaTheme="minorHAnsi" w:cs="Arial"/>
                <w:sz w:val="20"/>
              </w:rPr>
              <w:t>z charakteristiky a popisu musí vyplývat, že uveden</w:t>
            </w:r>
            <w:r w:rsidR="00684D8A">
              <w:rPr>
                <w:rFonts w:eastAsiaTheme="minorHAnsi" w:cs="Arial"/>
                <w:sz w:val="20"/>
              </w:rPr>
              <w:t>á</w:t>
            </w:r>
            <w:r w:rsidRPr="00035707">
              <w:rPr>
                <w:rFonts w:eastAsiaTheme="minorHAnsi" w:cs="Arial"/>
                <w:sz w:val="20"/>
              </w:rPr>
              <w:t xml:space="preserve"> </w:t>
            </w:r>
            <w:r w:rsidR="00684D8A">
              <w:rPr>
                <w:rFonts w:eastAsiaTheme="minorHAnsi" w:cs="Arial"/>
                <w:sz w:val="20"/>
              </w:rPr>
              <w:t>významná dodávka</w:t>
            </w:r>
            <w:r w:rsidRPr="00035707">
              <w:rPr>
                <w:rFonts w:eastAsiaTheme="minorHAnsi" w:cs="Arial"/>
                <w:sz w:val="20"/>
              </w:rPr>
              <w:t xml:space="preserve"> splňuj</w:t>
            </w:r>
            <w:r w:rsidR="00684D8A">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w:t>
            </w:r>
            <w:r w:rsidR="00C26DD0">
              <w:rPr>
                <w:rFonts w:eastAsiaTheme="minorHAnsi" w:cs="Arial"/>
                <w:sz w:val="20"/>
              </w:rPr>
              <w:t>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6ECC39B9" w:rsidR="00663539" w:rsidRPr="00035707" w:rsidRDefault="00663539" w:rsidP="00684D8A">
            <w:pPr>
              <w:rPr>
                <w:rFonts w:cs="Arial"/>
                <w:sz w:val="20"/>
              </w:rPr>
            </w:pPr>
            <w:r w:rsidRPr="00035707">
              <w:rPr>
                <w:rFonts w:cs="Arial"/>
                <w:sz w:val="20"/>
              </w:rPr>
              <w:t xml:space="preserve">doba a místo </w:t>
            </w:r>
            <w:r w:rsidR="00684D8A">
              <w:rPr>
                <w:rFonts w:cs="Arial"/>
                <w:sz w:val="20"/>
              </w:rPr>
              <w:t>plnění dodávky</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C412226" w:rsidR="00663539" w:rsidRPr="00035707" w:rsidRDefault="00684D8A" w:rsidP="008D27AD">
            <w:pPr>
              <w:rPr>
                <w:rFonts w:cs="Arial"/>
                <w:sz w:val="20"/>
              </w:rPr>
            </w:pPr>
            <w:r>
              <w:rPr>
                <w:rFonts w:cs="Arial"/>
                <w:sz w:val="20"/>
              </w:rPr>
              <w:t>Finanční objem</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29571D" w:rsidRPr="00035707" w14:paraId="6EA40BB0" w14:textId="77777777" w:rsidTr="004426F2">
        <w:trPr>
          <w:trHeight w:val="340"/>
        </w:trPr>
        <w:tc>
          <w:tcPr>
            <w:tcW w:w="2987" w:type="dxa"/>
            <w:gridSpan w:val="2"/>
            <w:tcBorders>
              <w:left w:val="single" w:sz="12" w:space="0" w:color="auto"/>
            </w:tcBorders>
            <w:shd w:val="clear" w:color="auto" w:fill="F2F2F2" w:themeFill="background1" w:themeFillShade="F2"/>
            <w:vAlign w:val="center"/>
          </w:tcPr>
          <w:p w14:paraId="3B9997BD" w14:textId="43A0380F" w:rsidR="0029571D" w:rsidRPr="00035707" w:rsidRDefault="0029571D" w:rsidP="00BA57DB">
            <w:pPr>
              <w:rPr>
                <w:rFonts w:cs="Arial"/>
                <w:sz w:val="20"/>
              </w:rPr>
            </w:pPr>
            <w:r w:rsidRPr="00BA57DB">
              <w:rPr>
                <w:rFonts w:cs="Arial"/>
                <w:sz w:val="20"/>
              </w:rPr>
              <w:t>Finanční objem</w:t>
            </w:r>
            <w:r>
              <w:rPr>
                <w:rFonts w:cs="Arial"/>
                <w:sz w:val="20"/>
              </w:rPr>
              <w:t xml:space="preserve"> významné zakázky</w:t>
            </w:r>
          </w:p>
        </w:tc>
        <w:tc>
          <w:tcPr>
            <w:tcW w:w="6760" w:type="dxa"/>
            <w:tcBorders>
              <w:right w:val="single" w:sz="12" w:space="0" w:color="auto"/>
            </w:tcBorders>
          </w:tcPr>
          <w:p w14:paraId="0E5F0734" w14:textId="3A8F2664" w:rsidR="0029571D" w:rsidRPr="00035707" w:rsidRDefault="0029571D" w:rsidP="00BA57DB">
            <w:pPr>
              <w:rPr>
                <w:rFonts w:cs="Arial"/>
                <w:b/>
                <w:sz w:val="20"/>
              </w:rPr>
            </w:pPr>
          </w:p>
        </w:tc>
      </w:tr>
      <w:tr w:rsidR="0029571D" w:rsidRPr="00035707" w14:paraId="7A422472" w14:textId="77777777" w:rsidTr="005D2D17">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002E619" w14:textId="32470E4F" w:rsidR="0029571D" w:rsidRPr="00035707" w:rsidRDefault="0029571D" w:rsidP="0029571D">
            <w:pPr>
              <w:rPr>
                <w:rFonts w:cs="Arial"/>
                <w:b/>
                <w:szCs w:val="22"/>
              </w:rPr>
            </w:pPr>
            <w:r>
              <w:rPr>
                <w:rFonts w:cs="Arial"/>
                <w:b/>
                <w:szCs w:val="22"/>
              </w:rPr>
              <w:t>Významná dodávka</w:t>
            </w:r>
            <w:r w:rsidRPr="00035707">
              <w:rPr>
                <w:rFonts w:cs="Arial"/>
                <w:b/>
                <w:szCs w:val="22"/>
              </w:rPr>
              <w:t xml:space="preserve"> č. </w:t>
            </w:r>
            <w:r>
              <w:rPr>
                <w:rFonts w:cs="Arial"/>
                <w:b/>
                <w:szCs w:val="22"/>
              </w:rPr>
              <w:t>2</w:t>
            </w:r>
          </w:p>
        </w:tc>
      </w:tr>
      <w:tr w:rsidR="0029571D" w:rsidRPr="00035707" w14:paraId="1509B01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67D21AC" w14:textId="77777777" w:rsidR="0029571D" w:rsidRPr="00035707" w:rsidRDefault="0029571D"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981B1DB" w14:textId="77777777" w:rsidR="0029571D" w:rsidRPr="00035707" w:rsidRDefault="0029571D" w:rsidP="005D2D17">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F90E764" w14:textId="77777777" w:rsidR="0029571D" w:rsidRPr="00035707" w:rsidRDefault="0029571D" w:rsidP="005D2D17">
            <w:pPr>
              <w:rPr>
                <w:rFonts w:cs="Arial"/>
                <w:b/>
                <w:sz w:val="20"/>
              </w:rPr>
            </w:pPr>
          </w:p>
        </w:tc>
      </w:tr>
      <w:tr w:rsidR="0029571D" w:rsidRPr="00035707" w14:paraId="15A37FAD"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FB4FDC8" w14:textId="77777777" w:rsidR="0029571D" w:rsidRPr="00035707" w:rsidRDefault="0029571D"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78A790" w14:textId="77777777" w:rsidR="0029571D" w:rsidRPr="00035707" w:rsidRDefault="0029571D" w:rsidP="005D2D17">
            <w:pPr>
              <w:rPr>
                <w:rFonts w:cs="Arial"/>
                <w:sz w:val="20"/>
              </w:rPr>
            </w:pPr>
            <w:r w:rsidRPr="00035707">
              <w:rPr>
                <w:rFonts w:cs="Arial"/>
                <w:sz w:val="20"/>
              </w:rPr>
              <w:t>charakteristika a popis</w:t>
            </w:r>
          </w:p>
        </w:tc>
        <w:tc>
          <w:tcPr>
            <w:tcW w:w="6760" w:type="dxa"/>
            <w:tcBorders>
              <w:right w:val="single" w:sz="12" w:space="0" w:color="auto"/>
            </w:tcBorders>
            <w:vAlign w:val="center"/>
          </w:tcPr>
          <w:p w14:paraId="28C12B36" w14:textId="77777777" w:rsidR="0029571D" w:rsidRPr="00035707" w:rsidRDefault="0029571D" w:rsidP="005D2D17">
            <w:pPr>
              <w:rPr>
                <w:rFonts w:cs="Arial"/>
                <w:b/>
                <w:sz w:val="20"/>
              </w:rPr>
            </w:pPr>
          </w:p>
        </w:tc>
      </w:tr>
      <w:tr w:rsidR="0029571D" w:rsidRPr="00035707" w14:paraId="0E5FDE91"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65C725" w14:textId="77777777" w:rsidR="0029571D" w:rsidRPr="00035707" w:rsidRDefault="0029571D"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2795B23B" w14:textId="77777777" w:rsidR="0029571D" w:rsidRPr="00035707" w:rsidRDefault="0029571D" w:rsidP="005D2D17">
            <w:pPr>
              <w:rPr>
                <w:rFonts w:cs="Arial"/>
                <w:sz w:val="20"/>
              </w:rPr>
            </w:pPr>
          </w:p>
        </w:tc>
        <w:tc>
          <w:tcPr>
            <w:tcW w:w="6760" w:type="dxa"/>
            <w:tcBorders>
              <w:right w:val="single" w:sz="12" w:space="0" w:color="auto"/>
            </w:tcBorders>
            <w:shd w:val="clear" w:color="auto" w:fill="F2F2F2" w:themeFill="background1" w:themeFillShade="F2"/>
            <w:vAlign w:val="center"/>
          </w:tcPr>
          <w:p w14:paraId="34E34877" w14:textId="2F1583B8" w:rsidR="0029571D" w:rsidRPr="00035707" w:rsidRDefault="0029571D" w:rsidP="00C26DD0">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xml:space="preserve"> pododstavci III. </w:t>
            </w:r>
            <w:r w:rsidR="00C26DD0">
              <w:rPr>
                <w:rFonts w:eastAsiaTheme="minorHAnsi" w:cs="Arial"/>
                <w:sz w:val="20"/>
              </w:rPr>
              <w:t>4</w:t>
            </w:r>
            <w:r>
              <w:rPr>
                <w:rFonts w:eastAsiaTheme="minorHAnsi" w:cs="Arial"/>
                <w:sz w:val="20"/>
              </w:rPr>
              <w:t>. 1</w:t>
            </w:r>
            <w:r w:rsidRPr="00035707">
              <w:rPr>
                <w:rFonts w:eastAsiaTheme="minorHAnsi" w:cs="Arial"/>
                <w:sz w:val="20"/>
              </w:rPr>
              <w:t xml:space="preserve"> zadávací dokumentace</w:t>
            </w:r>
          </w:p>
        </w:tc>
      </w:tr>
      <w:tr w:rsidR="0029571D" w:rsidRPr="00035707" w14:paraId="1E2F434C"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EEA1248"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4CC1113" w14:textId="77777777" w:rsidR="0029571D" w:rsidRPr="00035707" w:rsidRDefault="0029571D" w:rsidP="005D2D17">
            <w:pPr>
              <w:rPr>
                <w:rFonts w:cs="Arial"/>
                <w:sz w:val="20"/>
              </w:rPr>
            </w:pPr>
            <w:r w:rsidRPr="00035707">
              <w:rPr>
                <w:rFonts w:cs="Arial"/>
                <w:sz w:val="20"/>
              </w:rPr>
              <w:t xml:space="preserve">doba a místo </w:t>
            </w:r>
            <w:r>
              <w:rPr>
                <w:rFonts w:cs="Arial"/>
                <w:sz w:val="20"/>
              </w:rPr>
              <w:t>plnění dodávky</w:t>
            </w:r>
          </w:p>
        </w:tc>
        <w:tc>
          <w:tcPr>
            <w:tcW w:w="6760" w:type="dxa"/>
            <w:tcBorders>
              <w:right w:val="single" w:sz="12" w:space="0" w:color="auto"/>
            </w:tcBorders>
            <w:vAlign w:val="center"/>
          </w:tcPr>
          <w:p w14:paraId="63B7D33A" w14:textId="77777777" w:rsidR="0029571D" w:rsidRPr="00035707" w:rsidRDefault="0029571D" w:rsidP="005D2D17">
            <w:pPr>
              <w:rPr>
                <w:rFonts w:cs="Arial"/>
                <w:b/>
                <w:sz w:val="20"/>
              </w:rPr>
            </w:pPr>
          </w:p>
        </w:tc>
      </w:tr>
      <w:tr w:rsidR="0029571D" w:rsidRPr="00035707" w14:paraId="4D53FA8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6356B5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A62B874" w14:textId="77777777" w:rsidR="0029571D" w:rsidRPr="00035707" w:rsidRDefault="0029571D" w:rsidP="005D2D17">
            <w:pPr>
              <w:rPr>
                <w:rFonts w:cs="Arial"/>
                <w:sz w:val="20"/>
              </w:rPr>
            </w:pPr>
            <w:r>
              <w:rPr>
                <w:rFonts w:cs="Arial"/>
                <w:sz w:val="20"/>
              </w:rPr>
              <w:t>Finanční objem</w:t>
            </w:r>
          </w:p>
        </w:tc>
        <w:tc>
          <w:tcPr>
            <w:tcW w:w="6760" w:type="dxa"/>
            <w:tcBorders>
              <w:right w:val="single" w:sz="12" w:space="0" w:color="auto"/>
            </w:tcBorders>
            <w:vAlign w:val="center"/>
          </w:tcPr>
          <w:p w14:paraId="584AEC31" w14:textId="77777777" w:rsidR="0029571D" w:rsidRPr="00035707" w:rsidRDefault="0029571D" w:rsidP="005D2D17">
            <w:pPr>
              <w:rPr>
                <w:rFonts w:cs="Arial"/>
                <w:b/>
                <w:sz w:val="20"/>
              </w:rPr>
            </w:pPr>
          </w:p>
        </w:tc>
      </w:tr>
      <w:tr w:rsidR="0029571D" w:rsidRPr="00035707" w14:paraId="6107010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BEE802" w14:textId="77777777" w:rsidR="0029571D" w:rsidRPr="00035707" w:rsidRDefault="0029571D"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BD75BD6" w14:textId="77777777" w:rsidR="0029571D" w:rsidRPr="00035707" w:rsidRDefault="0029571D" w:rsidP="005D2D17">
            <w:pPr>
              <w:rPr>
                <w:rFonts w:cs="Arial"/>
                <w:sz w:val="20"/>
              </w:rPr>
            </w:pPr>
            <w:r w:rsidRPr="00035707">
              <w:rPr>
                <w:rFonts w:cs="Arial"/>
                <w:sz w:val="20"/>
              </w:rPr>
              <w:t>název</w:t>
            </w:r>
          </w:p>
        </w:tc>
        <w:tc>
          <w:tcPr>
            <w:tcW w:w="6760" w:type="dxa"/>
            <w:tcBorders>
              <w:right w:val="single" w:sz="12" w:space="0" w:color="auto"/>
            </w:tcBorders>
            <w:vAlign w:val="center"/>
          </w:tcPr>
          <w:p w14:paraId="2FEAE2AE" w14:textId="77777777" w:rsidR="0029571D" w:rsidRPr="00035707" w:rsidRDefault="0029571D" w:rsidP="005D2D17">
            <w:pPr>
              <w:rPr>
                <w:rFonts w:cs="Arial"/>
                <w:b/>
                <w:sz w:val="20"/>
              </w:rPr>
            </w:pPr>
          </w:p>
        </w:tc>
      </w:tr>
      <w:tr w:rsidR="0029571D" w:rsidRPr="00035707" w14:paraId="38C3FDC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4C059BD"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23F97D4" w14:textId="77777777" w:rsidR="0029571D" w:rsidRPr="00035707" w:rsidRDefault="0029571D" w:rsidP="005D2D17">
            <w:pPr>
              <w:rPr>
                <w:rFonts w:cs="Arial"/>
                <w:sz w:val="20"/>
              </w:rPr>
            </w:pPr>
            <w:r w:rsidRPr="00035707">
              <w:rPr>
                <w:rFonts w:cs="Arial"/>
                <w:sz w:val="20"/>
              </w:rPr>
              <w:t>sídlo</w:t>
            </w:r>
          </w:p>
        </w:tc>
        <w:tc>
          <w:tcPr>
            <w:tcW w:w="6760" w:type="dxa"/>
            <w:tcBorders>
              <w:right w:val="single" w:sz="12" w:space="0" w:color="auto"/>
            </w:tcBorders>
            <w:vAlign w:val="center"/>
          </w:tcPr>
          <w:p w14:paraId="1CB076A3" w14:textId="77777777" w:rsidR="0029571D" w:rsidRPr="00035707" w:rsidRDefault="0029571D" w:rsidP="005D2D17">
            <w:pPr>
              <w:rPr>
                <w:rFonts w:cs="Arial"/>
                <w:b/>
                <w:sz w:val="20"/>
              </w:rPr>
            </w:pPr>
          </w:p>
        </w:tc>
      </w:tr>
      <w:tr w:rsidR="0029571D" w:rsidRPr="00035707" w14:paraId="4AE65BC6" w14:textId="77777777" w:rsidTr="005D2D17">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EC1F86"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A823C28" w14:textId="77777777" w:rsidR="0029571D" w:rsidRPr="00035707" w:rsidRDefault="0029571D" w:rsidP="005D2D17">
            <w:pPr>
              <w:rPr>
                <w:rFonts w:cs="Arial"/>
                <w:sz w:val="20"/>
              </w:rPr>
            </w:pPr>
            <w:r w:rsidRPr="00035707">
              <w:rPr>
                <w:rFonts w:cs="Arial"/>
                <w:sz w:val="20"/>
              </w:rPr>
              <w:t>IČO</w:t>
            </w:r>
          </w:p>
        </w:tc>
        <w:tc>
          <w:tcPr>
            <w:tcW w:w="6760" w:type="dxa"/>
            <w:tcBorders>
              <w:right w:val="single" w:sz="12" w:space="0" w:color="auto"/>
            </w:tcBorders>
            <w:vAlign w:val="center"/>
          </w:tcPr>
          <w:p w14:paraId="214ABAA0" w14:textId="77777777" w:rsidR="0029571D" w:rsidRPr="00035707" w:rsidRDefault="0029571D" w:rsidP="005D2D17">
            <w:pPr>
              <w:rPr>
                <w:rFonts w:cs="Arial"/>
                <w:b/>
                <w:sz w:val="20"/>
              </w:rPr>
            </w:pPr>
          </w:p>
        </w:tc>
      </w:tr>
      <w:tr w:rsidR="0029571D" w:rsidRPr="00035707" w14:paraId="56619B2B"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5B97FF" w14:textId="77777777" w:rsidR="0029571D" w:rsidRPr="00035707" w:rsidRDefault="0029571D" w:rsidP="005D2D17">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EE2B5AE" w14:textId="77777777" w:rsidR="0029571D" w:rsidRPr="00035707" w:rsidRDefault="0029571D" w:rsidP="005D2D17">
            <w:pPr>
              <w:rPr>
                <w:rFonts w:cs="Arial"/>
                <w:sz w:val="20"/>
              </w:rPr>
            </w:pPr>
            <w:r w:rsidRPr="00035707">
              <w:rPr>
                <w:rFonts w:cs="Arial"/>
                <w:sz w:val="20"/>
              </w:rPr>
              <w:t>jméno a funkce</w:t>
            </w:r>
          </w:p>
        </w:tc>
        <w:tc>
          <w:tcPr>
            <w:tcW w:w="6760" w:type="dxa"/>
            <w:tcBorders>
              <w:right w:val="single" w:sz="12" w:space="0" w:color="auto"/>
            </w:tcBorders>
            <w:vAlign w:val="center"/>
          </w:tcPr>
          <w:p w14:paraId="2A6095DA" w14:textId="77777777" w:rsidR="0029571D" w:rsidRPr="00035707" w:rsidRDefault="0029571D" w:rsidP="005D2D17">
            <w:pPr>
              <w:rPr>
                <w:rFonts w:cs="Arial"/>
                <w:b/>
                <w:sz w:val="20"/>
              </w:rPr>
            </w:pPr>
          </w:p>
        </w:tc>
      </w:tr>
      <w:tr w:rsidR="0029571D" w:rsidRPr="00035707" w14:paraId="4C607E8A"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98AABB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57E994CB" w14:textId="77777777" w:rsidR="0029571D" w:rsidRPr="00035707" w:rsidRDefault="0029571D" w:rsidP="005D2D17">
            <w:pPr>
              <w:rPr>
                <w:rFonts w:cs="Arial"/>
                <w:sz w:val="20"/>
              </w:rPr>
            </w:pPr>
            <w:r w:rsidRPr="00035707">
              <w:rPr>
                <w:rFonts w:cs="Arial"/>
                <w:sz w:val="20"/>
              </w:rPr>
              <w:t>telefon</w:t>
            </w:r>
          </w:p>
        </w:tc>
        <w:tc>
          <w:tcPr>
            <w:tcW w:w="6760" w:type="dxa"/>
            <w:tcBorders>
              <w:right w:val="single" w:sz="12" w:space="0" w:color="auto"/>
            </w:tcBorders>
            <w:vAlign w:val="center"/>
          </w:tcPr>
          <w:p w14:paraId="36FE1460" w14:textId="77777777" w:rsidR="0029571D" w:rsidRPr="00035707" w:rsidRDefault="0029571D" w:rsidP="005D2D17">
            <w:pPr>
              <w:rPr>
                <w:rFonts w:cs="Arial"/>
                <w:b/>
                <w:sz w:val="20"/>
              </w:rPr>
            </w:pPr>
          </w:p>
        </w:tc>
      </w:tr>
      <w:tr w:rsidR="0029571D" w:rsidRPr="00035707" w14:paraId="290E9F67" w14:textId="77777777" w:rsidTr="00C26DD0">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CE361E7" w14:textId="77777777" w:rsidR="0029571D" w:rsidRPr="00035707" w:rsidRDefault="0029571D" w:rsidP="005D2D17">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2A2FB8BB" w14:textId="77777777" w:rsidR="0029571D" w:rsidRPr="00035707" w:rsidRDefault="0029571D" w:rsidP="005D2D17">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03CEA14C" w14:textId="77777777" w:rsidR="0029571D" w:rsidRPr="00035707" w:rsidRDefault="0029571D" w:rsidP="005D2D17">
            <w:pPr>
              <w:rPr>
                <w:rFonts w:cs="Arial"/>
                <w:b/>
                <w:sz w:val="20"/>
              </w:rPr>
            </w:pPr>
          </w:p>
        </w:tc>
      </w:tr>
      <w:tr w:rsidR="0029571D" w:rsidRPr="00035707" w14:paraId="096F1761" w14:textId="77777777" w:rsidTr="00C26DD0">
        <w:trPr>
          <w:trHeight w:val="340"/>
        </w:trPr>
        <w:tc>
          <w:tcPr>
            <w:tcW w:w="2987" w:type="dxa"/>
            <w:gridSpan w:val="2"/>
            <w:tcBorders>
              <w:left w:val="single" w:sz="12" w:space="0" w:color="auto"/>
              <w:bottom w:val="single" w:sz="12" w:space="0" w:color="auto"/>
            </w:tcBorders>
            <w:shd w:val="clear" w:color="auto" w:fill="F2F2F2" w:themeFill="background1" w:themeFillShade="F2"/>
            <w:vAlign w:val="center"/>
          </w:tcPr>
          <w:p w14:paraId="3105EE23" w14:textId="77777777" w:rsidR="0029571D" w:rsidRPr="00035707" w:rsidRDefault="0029571D" w:rsidP="005D2D17">
            <w:pPr>
              <w:rPr>
                <w:rFonts w:cs="Arial"/>
                <w:sz w:val="20"/>
              </w:rPr>
            </w:pPr>
            <w:r w:rsidRPr="00BA57DB">
              <w:rPr>
                <w:rFonts w:cs="Arial"/>
                <w:sz w:val="20"/>
              </w:rPr>
              <w:t>Finanční objem</w:t>
            </w:r>
            <w:r>
              <w:rPr>
                <w:rFonts w:cs="Arial"/>
                <w:sz w:val="20"/>
              </w:rPr>
              <w:t xml:space="preserve"> významné zakázky</w:t>
            </w:r>
          </w:p>
        </w:tc>
        <w:tc>
          <w:tcPr>
            <w:tcW w:w="6760" w:type="dxa"/>
            <w:tcBorders>
              <w:bottom w:val="single" w:sz="12" w:space="0" w:color="auto"/>
              <w:right w:val="single" w:sz="12" w:space="0" w:color="auto"/>
            </w:tcBorders>
          </w:tcPr>
          <w:p w14:paraId="0F4C9EA7" w14:textId="77985146" w:rsidR="0029571D" w:rsidRPr="00035707" w:rsidRDefault="0029571D" w:rsidP="005D2D17">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500A9F44"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C26DD0">
      <w:rPr>
        <w:rFonts w:ascii="Arial" w:hAnsi="Arial" w:cs="Arial"/>
      </w:rPr>
      <w:t xml:space="preserve">Příloha </w:t>
    </w:r>
    <w:r w:rsidR="00A06B6F">
      <w:rPr>
        <w:rFonts w:ascii="Arial" w:hAnsi="Arial" w:cs="Arial"/>
      </w:rPr>
      <w:t>9</w:t>
    </w:r>
    <w:r w:rsidR="008E07AA" w:rsidRPr="008E07AA">
      <w:rPr>
        <w:rFonts w:ascii="Arial" w:hAnsi="Arial" w:cs="Arial"/>
      </w:rPr>
      <w:t xml:space="preserve"> k zadávací dokumentaci veřejné zakázky „</w:t>
    </w:r>
    <w:r w:rsidR="00A06B6F" w:rsidRPr="00A06B6F">
      <w:rPr>
        <w:rFonts w:ascii="Arial" w:hAnsi="Arial" w:cs="Arial"/>
      </w:rPr>
      <w:t>SW na pořizování pacientských digitálních záznamů</w:t>
    </w:r>
    <w:r w:rsidR="008E07AA" w:rsidRPr="008E07AA">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3AA9"/>
    <w:rsid w:val="00972733"/>
    <w:rsid w:val="009830AB"/>
    <w:rsid w:val="00994978"/>
    <w:rsid w:val="009A29A8"/>
    <w:rsid w:val="009A5F4F"/>
    <w:rsid w:val="009B7751"/>
    <w:rsid w:val="009E55B2"/>
    <w:rsid w:val="009E65FA"/>
    <w:rsid w:val="00A047E4"/>
    <w:rsid w:val="00A06B6F"/>
    <w:rsid w:val="00A36BFC"/>
    <w:rsid w:val="00A405F6"/>
    <w:rsid w:val="00A66C2C"/>
    <w:rsid w:val="00AA50F2"/>
    <w:rsid w:val="00AB067B"/>
    <w:rsid w:val="00AB2103"/>
    <w:rsid w:val="00AB4144"/>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http://schemas.microsoft.com/office/infopath/2007/PartnerControls"/>
    <ds:schemaRef ds:uri="http://www.w3.org/XML/1998/namespace"/>
    <ds:schemaRef ds:uri="http://purl.org/dc/terms/"/>
    <ds:schemaRef ds:uri="919ed946-d003-49b5-99ac-ca25afd37a9d"/>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4F052FE-273F-4302-A13C-CEBE6C97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EAE3D-DA0C-47ED-8EC7-75E1F912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984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5</cp:revision>
  <cp:lastPrinted>2020-10-15T08:10:00Z</cp:lastPrinted>
  <dcterms:created xsi:type="dcterms:W3CDTF">2025-06-20T10:29:00Z</dcterms:created>
  <dcterms:modified xsi:type="dcterms:W3CDTF">2025-10-03T07:51:00Z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