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CE9E" w14:textId="3058C33E" w:rsidR="00E63104" w:rsidRPr="00E9613F" w:rsidRDefault="00E9613F" w:rsidP="00E631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č. 2 - </w:t>
      </w:r>
      <w:r w:rsidRPr="00E9613F">
        <w:rPr>
          <w:rFonts w:ascii="Arial" w:hAnsi="Arial" w:cs="Arial"/>
          <w:b/>
          <w:bCs/>
        </w:rPr>
        <w:t>Technická specifikace</w:t>
      </w:r>
    </w:p>
    <w:p w14:paraId="5BBE4B2E" w14:textId="77777777" w:rsidR="00E63104" w:rsidRPr="00E9613F" w:rsidRDefault="00A3318E" w:rsidP="00E63104">
      <w:pPr>
        <w:rPr>
          <w:rFonts w:ascii="Arial" w:hAnsi="Arial" w:cs="Arial"/>
        </w:rPr>
      </w:pPr>
      <w:r>
        <w:rPr>
          <w:rFonts w:ascii="Arial" w:hAnsi="Arial" w:cs="Arial"/>
        </w:rPr>
        <w:pict w14:anchorId="2DC219A2">
          <v:rect id="_x0000_i1025" style="width:0;height:1.5pt" o:hralign="center" o:hrstd="t" o:hr="t" fillcolor="#a0a0a0" stroked="f"/>
        </w:pict>
      </w:r>
    </w:p>
    <w:p w14:paraId="2E56FE00" w14:textId="66AA0935" w:rsidR="00E63104" w:rsidRPr="00E9613F" w:rsidRDefault="00E63104" w:rsidP="00E9613F">
      <w:pPr>
        <w:jc w:val="both"/>
        <w:rPr>
          <w:rFonts w:ascii="Arial" w:hAnsi="Arial" w:cs="Arial"/>
        </w:rPr>
      </w:pPr>
      <w:r w:rsidRPr="00E9613F">
        <w:rPr>
          <w:rFonts w:ascii="Arial" w:hAnsi="Arial" w:cs="Arial"/>
        </w:rPr>
        <w:t>Medicínský účel</w:t>
      </w:r>
    </w:p>
    <w:p w14:paraId="5A5B1B1E" w14:textId="6EB4E440" w:rsidR="00E63104" w:rsidRPr="00E9613F" w:rsidRDefault="00E63104" w:rsidP="00E9613F">
      <w:pPr>
        <w:jc w:val="both"/>
        <w:rPr>
          <w:rFonts w:ascii="Arial" w:hAnsi="Arial" w:cs="Arial"/>
        </w:rPr>
      </w:pPr>
      <w:r w:rsidRPr="00E9613F">
        <w:rPr>
          <w:rFonts w:ascii="Arial" w:hAnsi="Arial" w:cs="Arial"/>
        </w:rPr>
        <w:t xml:space="preserve">Zařízení a spotřební materiál jsou určeny pro přípravu </w:t>
      </w:r>
      <w:r w:rsidR="0075763B" w:rsidRPr="00E9613F">
        <w:rPr>
          <w:rFonts w:ascii="Arial" w:hAnsi="Arial" w:cs="Arial"/>
        </w:rPr>
        <w:t>p</w:t>
      </w:r>
      <w:r w:rsidRPr="00E9613F">
        <w:rPr>
          <w:rFonts w:ascii="Arial" w:hAnsi="Arial" w:cs="Arial"/>
        </w:rPr>
        <w:t xml:space="preserve">arenterální výživy v nemocničním prostředí. Cílem je zajištění bezpečné a přesné </w:t>
      </w:r>
      <w:r w:rsidR="0075763B" w:rsidRPr="00E9613F">
        <w:rPr>
          <w:rFonts w:ascii="Arial" w:hAnsi="Arial" w:cs="Arial"/>
        </w:rPr>
        <w:t>přípravy</w:t>
      </w:r>
      <w:r w:rsidRPr="00E9613F">
        <w:rPr>
          <w:rFonts w:ascii="Arial" w:hAnsi="Arial" w:cs="Arial"/>
        </w:rPr>
        <w:t xml:space="preserve"> roztoků s obsahem nutričních látek, včetně citlivých vitamínů a mikroživin.</w:t>
      </w:r>
      <w:r w:rsidR="0075763B" w:rsidRPr="00E9613F">
        <w:rPr>
          <w:rFonts w:ascii="Arial" w:hAnsi="Arial" w:cs="Arial"/>
        </w:rPr>
        <w:t xml:space="preserve"> Příprava roztoků musí probíhat automatizovaně a s vysokou přesností, s důrazem na bezpečnost pacientů a eliminaci rizika záměn nebo kontaminace.</w:t>
      </w:r>
    </w:p>
    <w:p w14:paraId="5EF73892" w14:textId="564A5CDF" w:rsidR="00E63104" w:rsidRPr="00E9613F" w:rsidRDefault="00A3318E" w:rsidP="00E63104">
      <w:pPr>
        <w:rPr>
          <w:rFonts w:ascii="Arial" w:hAnsi="Arial" w:cs="Arial"/>
        </w:rPr>
      </w:pPr>
      <w:r>
        <w:rPr>
          <w:rFonts w:ascii="Arial" w:hAnsi="Arial" w:cs="Arial"/>
        </w:rPr>
        <w:pict w14:anchorId="0A5E2CC7">
          <v:rect id="_x0000_i1026" style="width:0;height:1.5pt" o:hralign="center" o:hrstd="t" o:hr="t" fillcolor="#a0a0a0" stroked="f"/>
        </w:pict>
      </w:r>
      <w:r w:rsidR="00E63104" w:rsidRPr="00E9613F">
        <w:rPr>
          <w:rFonts w:ascii="Arial" w:hAnsi="Arial" w:cs="Arial"/>
        </w:rPr>
        <w:t>Obecné požadavky</w:t>
      </w:r>
      <w:r w:rsidR="00E9613F" w:rsidRPr="00E9613F">
        <w:rPr>
          <w:rFonts w:ascii="Arial" w:hAnsi="Arial" w:cs="Arial"/>
        </w:rPr>
        <w:t xml:space="preserve"> na Spotřební materiál</w:t>
      </w:r>
    </w:p>
    <w:p w14:paraId="3C03D803" w14:textId="77777777" w:rsidR="0075763B" w:rsidRPr="00E9613F" w:rsidRDefault="0075763B" w:rsidP="009C6D30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určeny k jednorázovému použití</w:t>
      </w:r>
    </w:p>
    <w:p w14:paraId="7A82AE39" w14:textId="2DA4A2AB" w:rsidR="0075763B" w:rsidRPr="00E9613F" w:rsidRDefault="0075763B" w:rsidP="009C6D30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sterilně balené nebo odpovídajícím způsobem chráněny proti kontaminaci, nepyrogenní.</w:t>
      </w:r>
    </w:p>
    <w:p w14:paraId="0262B753" w14:textId="7DD9A888" w:rsidR="0075763B" w:rsidRPr="00E9613F" w:rsidRDefault="0075763B" w:rsidP="009C6D30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Nesmí obsahovat latex, DEHP, BPA ani jiné potenciálně rizikové látky</w:t>
      </w:r>
      <w:r w:rsidR="00E9613F" w:rsidRPr="00E9613F">
        <w:rPr>
          <w:rFonts w:ascii="Arial" w:hAnsi="Arial" w:cs="Arial"/>
        </w:rPr>
        <w:t>.</w:t>
      </w:r>
    </w:p>
    <w:p w14:paraId="201F8CF3" w14:textId="22235B39" w:rsidR="0075763B" w:rsidRPr="00E9613F" w:rsidRDefault="0075763B" w:rsidP="009C6D30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označeny číslem šarže, datem expirace a kódem výrobku</w:t>
      </w:r>
      <w:r w:rsidR="00E9613F" w:rsidRPr="00E9613F">
        <w:rPr>
          <w:rFonts w:ascii="Arial" w:hAnsi="Arial" w:cs="Arial"/>
        </w:rPr>
        <w:t>.</w:t>
      </w:r>
    </w:p>
    <w:p w14:paraId="68B6D2BB" w14:textId="416F7040" w:rsidR="009C6D30" w:rsidRPr="00E9613F" w:rsidRDefault="009C6D30" w:rsidP="00B341F2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 xml:space="preserve">Musí být skladovatelný při teplotách v rozmezí minimálně </w:t>
      </w:r>
      <w:proofErr w:type="gramStart"/>
      <w:r w:rsidRPr="00E9613F">
        <w:rPr>
          <w:rFonts w:ascii="Arial" w:hAnsi="Arial" w:cs="Arial"/>
        </w:rPr>
        <w:t>0° C</w:t>
      </w:r>
      <w:proofErr w:type="gramEnd"/>
      <w:r w:rsidRPr="00E9613F">
        <w:rPr>
          <w:rFonts w:ascii="Arial" w:hAnsi="Arial" w:cs="Arial"/>
        </w:rPr>
        <w:t xml:space="preserve"> maximálně 30 °C</w:t>
      </w:r>
      <w:r w:rsidR="00E9613F" w:rsidRPr="00E9613F">
        <w:rPr>
          <w:rFonts w:ascii="Arial" w:hAnsi="Arial" w:cs="Arial"/>
        </w:rPr>
        <w:t>.</w:t>
      </w:r>
    </w:p>
    <w:p w14:paraId="668EFBE7" w14:textId="7D9F4A92" w:rsidR="009C6D30" w:rsidRPr="00E9613F" w:rsidRDefault="009C6D30" w:rsidP="009C6D30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kompatibilní s dodávaným přístrojem</w:t>
      </w:r>
    </w:p>
    <w:p w14:paraId="23C82AFE" w14:textId="77777777" w:rsidR="00E63104" w:rsidRPr="00E9613F" w:rsidRDefault="00A3318E" w:rsidP="00E63104">
      <w:pPr>
        <w:rPr>
          <w:rFonts w:ascii="Arial" w:hAnsi="Arial" w:cs="Arial"/>
        </w:rPr>
      </w:pPr>
      <w:r>
        <w:rPr>
          <w:rFonts w:ascii="Arial" w:hAnsi="Arial" w:cs="Arial"/>
        </w:rPr>
        <w:pict w14:anchorId="59E8885C">
          <v:rect id="_x0000_i1027" style="width:0;height:1.5pt" o:hralign="center" o:hrstd="t" o:hr="t" fillcolor="#a0a0a0" stroked="f"/>
        </w:pict>
      </w:r>
    </w:p>
    <w:p w14:paraId="5126237F" w14:textId="7145BA7A" w:rsidR="00E63104" w:rsidRPr="00E9613F" w:rsidRDefault="00E63104" w:rsidP="00E63104">
      <w:pPr>
        <w:rPr>
          <w:rFonts w:ascii="Arial" w:hAnsi="Arial" w:cs="Arial"/>
        </w:rPr>
      </w:pPr>
      <w:r w:rsidRPr="00E9613F">
        <w:rPr>
          <w:rFonts w:ascii="Arial" w:hAnsi="Arial" w:cs="Arial"/>
        </w:rPr>
        <w:t>Technická a funkční specifikace</w:t>
      </w:r>
      <w:r w:rsidR="0075763B" w:rsidRPr="00E9613F">
        <w:rPr>
          <w:rFonts w:ascii="Arial" w:hAnsi="Arial" w:cs="Arial"/>
        </w:rPr>
        <w:t xml:space="preserve"> spotřebního zdravotnického materiálu</w:t>
      </w:r>
    </w:p>
    <w:p w14:paraId="3F2C9514" w14:textId="4A6A0F39" w:rsidR="00E63104" w:rsidRPr="00E9613F" w:rsidRDefault="00E9613F" w:rsidP="00E63104">
      <w:pPr>
        <w:rPr>
          <w:rFonts w:ascii="Arial" w:hAnsi="Arial" w:cs="Arial"/>
        </w:rPr>
      </w:pPr>
      <w:r w:rsidRPr="00E9613F">
        <w:rPr>
          <w:rFonts w:ascii="Arial" w:hAnsi="Arial" w:cs="Arial"/>
        </w:rPr>
        <w:t>1.</w:t>
      </w:r>
      <w:r w:rsidR="00E63104" w:rsidRPr="00E9613F">
        <w:rPr>
          <w:rFonts w:ascii="Arial" w:hAnsi="Arial" w:cs="Arial"/>
        </w:rPr>
        <w:t xml:space="preserve"> Směšovací vak (EVA/EVOH)</w:t>
      </w:r>
    </w:p>
    <w:p w14:paraId="2C600738" w14:textId="77777777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Vak musí být vyroben z vícevrstvého materiálu typu EVA/EVOH.</w:t>
      </w:r>
    </w:p>
    <w:p w14:paraId="49DDA044" w14:textId="15D72C67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sterilizován etylenoxidem.</w:t>
      </w:r>
    </w:p>
    <w:p w14:paraId="55BE3E65" w14:textId="6157BBAC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vysoce průhledný.</w:t>
      </w:r>
    </w:p>
    <w:p w14:paraId="7B01B8D8" w14:textId="77777777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zajištěna vysoká bariéra proti kyslíku a ochrana před UV zářením.</w:t>
      </w:r>
    </w:p>
    <w:p w14:paraId="04E5A532" w14:textId="2BED28C1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vhodný i k režimům zahrnujícím tuky.</w:t>
      </w:r>
    </w:p>
    <w:p w14:paraId="546E63EE" w14:textId="70875BD3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dostupné varianty o objemu minimálně ve velikostech 1500 ml, 3000 ml a 4 000 ml pro dvoukomorové vaky.</w:t>
      </w:r>
    </w:p>
    <w:p w14:paraId="58DE099C" w14:textId="114181EE" w:rsidR="00E63104" w:rsidRPr="00E9613F" w:rsidRDefault="00E63104" w:rsidP="00E63104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dostupné varianty o objemu minimálně ve velikostech 250 ml, 500 ml, 1 000 ml, 2 000 ml, 3 000 ml, 4 000 ml.</w:t>
      </w:r>
    </w:p>
    <w:p w14:paraId="139EBFEA" w14:textId="36044F9F" w:rsidR="00E63104" w:rsidRPr="00E9613F" w:rsidRDefault="00E63104" w:rsidP="00E63104">
      <w:pPr>
        <w:rPr>
          <w:rFonts w:ascii="Arial" w:hAnsi="Arial" w:cs="Arial"/>
        </w:rPr>
      </w:pPr>
      <w:r w:rsidRPr="00E9613F">
        <w:rPr>
          <w:rFonts w:ascii="Arial" w:hAnsi="Arial" w:cs="Arial"/>
        </w:rPr>
        <w:t>2</w:t>
      </w:r>
      <w:r w:rsidR="00E9613F" w:rsidRPr="00E9613F">
        <w:rPr>
          <w:rFonts w:ascii="Arial" w:hAnsi="Arial" w:cs="Arial"/>
        </w:rPr>
        <w:t>.</w:t>
      </w:r>
      <w:r w:rsidRPr="00E9613F">
        <w:rPr>
          <w:rFonts w:ascii="Arial" w:hAnsi="Arial" w:cs="Arial"/>
        </w:rPr>
        <w:t xml:space="preserve"> Transferový set s 26 vstupy</w:t>
      </w:r>
    </w:p>
    <w:p w14:paraId="4C353C2A" w14:textId="2E1358CE" w:rsidR="00E63104" w:rsidRPr="00E9613F" w:rsidRDefault="009C6D30" w:rsidP="00E63104">
      <w:pPr>
        <w:numPr>
          <w:ilvl w:val="0"/>
          <w:numId w:val="3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</w:t>
      </w:r>
      <w:r w:rsidR="00E63104" w:rsidRPr="00E9613F">
        <w:rPr>
          <w:rFonts w:ascii="Arial" w:hAnsi="Arial" w:cs="Arial"/>
        </w:rPr>
        <w:t>usí mít minimálně 26 vstupních portů.</w:t>
      </w:r>
    </w:p>
    <w:p w14:paraId="3151EE07" w14:textId="77777777" w:rsidR="00E63104" w:rsidRPr="00E9613F" w:rsidRDefault="00E63104" w:rsidP="00E63104">
      <w:pPr>
        <w:numPr>
          <w:ilvl w:val="0"/>
          <w:numId w:val="3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Porty musí být barevně a číselně označené.</w:t>
      </w:r>
    </w:p>
    <w:p w14:paraId="2D84A0C7" w14:textId="52F473CA" w:rsidR="00E63104" w:rsidRPr="00E9613F" w:rsidRDefault="00E63104" w:rsidP="00E63104">
      <w:pPr>
        <w:rPr>
          <w:rFonts w:ascii="Arial" w:hAnsi="Arial" w:cs="Arial"/>
        </w:rPr>
      </w:pPr>
      <w:r w:rsidRPr="00E9613F">
        <w:rPr>
          <w:rFonts w:ascii="Arial" w:hAnsi="Arial" w:cs="Arial"/>
        </w:rPr>
        <w:t>3</w:t>
      </w:r>
      <w:r w:rsidR="00E9613F" w:rsidRPr="00E9613F">
        <w:rPr>
          <w:rFonts w:ascii="Arial" w:hAnsi="Arial" w:cs="Arial"/>
        </w:rPr>
        <w:t>.</w:t>
      </w:r>
      <w:r w:rsidRPr="00E9613F">
        <w:rPr>
          <w:rFonts w:ascii="Arial" w:hAnsi="Arial" w:cs="Arial"/>
        </w:rPr>
        <w:t xml:space="preserve"> </w:t>
      </w:r>
      <w:r w:rsidR="004F6C5E" w:rsidRPr="00E9613F">
        <w:rPr>
          <w:rFonts w:ascii="Arial" w:hAnsi="Arial" w:cs="Arial"/>
        </w:rPr>
        <w:t xml:space="preserve">Aspirační </w:t>
      </w:r>
      <w:proofErr w:type="gramStart"/>
      <w:r w:rsidR="004F6C5E" w:rsidRPr="00E9613F">
        <w:rPr>
          <w:rFonts w:ascii="Arial" w:hAnsi="Arial" w:cs="Arial"/>
        </w:rPr>
        <w:t>trny</w:t>
      </w:r>
      <w:r w:rsidR="009C6D30" w:rsidRPr="00E9613F">
        <w:rPr>
          <w:rFonts w:ascii="Arial" w:hAnsi="Arial" w:cs="Arial"/>
        </w:rPr>
        <w:t xml:space="preserve"> - </w:t>
      </w:r>
      <w:r w:rsidR="004F6C5E" w:rsidRPr="00E9613F">
        <w:rPr>
          <w:rFonts w:ascii="Arial" w:hAnsi="Arial" w:cs="Arial"/>
        </w:rPr>
        <w:t>mini</w:t>
      </w:r>
      <w:proofErr w:type="gramEnd"/>
      <w:r w:rsidR="004F6C5E" w:rsidRPr="00E9613F">
        <w:rPr>
          <w:rFonts w:ascii="Arial" w:hAnsi="Arial" w:cs="Arial"/>
        </w:rPr>
        <w:t xml:space="preserve">, universální, na stříkačky </w:t>
      </w:r>
    </w:p>
    <w:p w14:paraId="5418B4FA" w14:textId="025E203B" w:rsidR="00E63104" w:rsidRPr="00E9613F" w:rsidRDefault="009C6D30" w:rsidP="00E63104">
      <w:pPr>
        <w:numPr>
          <w:ilvl w:val="0"/>
          <w:numId w:val="4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</w:t>
      </w:r>
      <w:r w:rsidR="00E63104" w:rsidRPr="00E9613F">
        <w:rPr>
          <w:rFonts w:ascii="Arial" w:hAnsi="Arial" w:cs="Arial"/>
        </w:rPr>
        <w:t>usí být vyrobeny z vysoce kvalitního sterilního plastu.</w:t>
      </w:r>
    </w:p>
    <w:p w14:paraId="2276E924" w14:textId="40670774" w:rsidR="004F6C5E" w:rsidRPr="00E9613F" w:rsidRDefault="004F6C5E" w:rsidP="004F6C5E">
      <w:pPr>
        <w:rPr>
          <w:rFonts w:ascii="Arial" w:hAnsi="Arial" w:cs="Arial"/>
        </w:rPr>
      </w:pPr>
      <w:r w:rsidRPr="00E9613F">
        <w:rPr>
          <w:rFonts w:ascii="Arial" w:hAnsi="Arial" w:cs="Arial"/>
        </w:rPr>
        <w:t>4</w:t>
      </w:r>
      <w:r w:rsidR="00E9613F" w:rsidRPr="00E9613F">
        <w:rPr>
          <w:rFonts w:ascii="Arial" w:hAnsi="Arial" w:cs="Arial"/>
        </w:rPr>
        <w:t>.</w:t>
      </w:r>
      <w:r w:rsidRPr="00E9613F">
        <w:rPr>
          <w:rFonts w:ascii="Arial" w:hAnsi="Arial" w:cs="Arial"/>
        </w:rPr>
        <w:t xml:space="preserve"> Směšovací vak (EVA/EVOH)</w:t>
      </w:r>
    </w:p>
    <w:p w14:paraId="46DABC34" w14:textId="6DDC1515" w:rsidR="004F6C5E" w:rsidRPr="00E9613F" w:rsidRDefault="009C6D30" w:rsidP="004F6C5E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lastRenderedPageBreak/>
        <w:t>M</w:t>
      </w:r>
      <w:r w:rsidR="004F6C5E" w:rsidRPr="00E9613F">
        <w:rPr>
          <w:rFonts w:ascii="Arial" w:hAnsi="Arial" w:cs="Arial"/>
        </w:rPr>
        <w:t>usí být vyroben z vícevrstvého materiálu typu EVA.</w:t>
      </w:r>
    </w:p>
    <w:p w14:paraId="6783C555" w14:textId="77777777" w:rsidR="004F6C5E" w:rsidRPr="00E9613F" w:rsidRDefault="004F6C5E" w:rsidP="004F6C5E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sterilizován etylenoxidem.</w:t>
      </w:r>
    </w:p>
    <w:p w14:paraId="45363BB9" w14:textId="77777777" w:rsidR="004F6C5E" w:rsidRPr="00E9613F" w:rsidRDefault="004F6C5E" w:rsidP="004F6C5E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vysoce průhledný.</w:t>
      </w:r>
    </w:p>
    <w:p w14:paraId="6F61A25E" w14:textId="77777777" w:rsidR="004F6C5E" w:rsidRPr="00E9613F" w:rsidRDefault="004F6C5E" w:rsidP="004F6C5E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dostupné varianty o objemu minimálně ve velikostech 250 ml, 500 ml, 1 000 ml, 2 000 ml, 3 000 ml, 4 000 ml.</w:t>
      </w:r>
    </w:p>
    <w:p w14:paraId="370CF99C" w14:textId="7F13CFF6" w:rsidR="00E63104" w:rsidRPr="00E9613F" w:rsidRDefault="004F6C5E" w:rsidP="00E63104">
      <w:pPr>
        <w:rPr>
          <w:rFonts w:ascii="Arial" w:hAnsi="Arial" w:cs="Arial"/>
        </w:rPr>
      </w:pPr>
      <w:r w:rsidRPr="00E9613F">
        <w:rPr>
          <w:rFonts w:ascii="Arial" w:hAnsi="Arial" w:cs="Arial"/>
        </w:rPr>
        <w:t>5</w:t>
      </w:r>
      <w:r w:rsidR="00E9613F" w:rsidRPr="00E9613F">
        <w:rPr>
          <w:rFonts w:ascii="Arial" w:hAnsi="Arial" w:cs="Arial"/>
        </w:rPr>
        <w:t>.</w:t>
      </w:r>
      <w:r w:rsidR="00E63104" w:rsidRPr="00E9613F">
        <w:rPr>
          <w:rFonts w:ascii="Arial" w:hAnsi="Arial" w:cs="Arial"/>
        </w:rPr>
        <w:t xml:space="preserve"> Kalibrační vak</w:t>
      </w:r>
    </w:p>
    <w:p w14:paraId="07D0AF71" w14:textId="77777777" w:rsidR="00E63104" w:rsidRPr="00E9613F" w:rsidRDefault="00E63104" w:rsidP="00E63104">
      <w:pPr>
        <w:numPr>
          <w:ilvl w:val="0"/>
          <w:numId w:val="5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Kalibrační vak musí mít kapacitu minimálně 2 000 ml.</w:t>
      </w:r>
    </w:p>
    <w:p w14:paraId="1DB8A7D7" w14:textId="058B0BB1" w:rsidR="00E63104" w:rsidRPr="00A3318E" w:rsidRDefault="00E63104" w:rsidP="00D45261">
      <w:pPr>
        <w:numPr>
          <w:ilvl w:val="0"/>
          <w:numId w:val="5"/>
        </w:numPr>
        <w:rPr>
          <w:rFonts w:ascii="Arial" w:hAnsi="Arial" w:cs="Arial"/>
        </w:rPr>
      </w:pPr>
      <w:r w:rsidRPr="00A3318E">
        <w:rPr>
          <w:rFonts w:ascii="Arial" w:hAnsi="Arial" w:cs="Arial"/>
        </w:rPr>
        <w:t xml:space="preserve">Musí být použitelný pro ověřování správnosti dávkování a funkčnosti </w:t>
      </w:r>
      <w:proofErr w:type="spellStart"/>
      <w:r w:rsidRPr="00A3318E">
        <w:rPr>
          <w:rFonts w:ascii="Arial" w:hAnsi="Arial" w:cs="Arial"/>
        </w:rPr>
        <w:t>syst</w:t>
      </w:r>
      <w:proofErr w:type="spellEnd"/>
      <w:r w:rsidR="00A3318E">
        <w:rPr>
          <w:rFonts w:ascii="Arial" w:hAnsi="Arial" w:cs="Arial"/>
        </w:rPr>
        <w:pict w14:anchorId="48C428DB">
          <v:rect id="_x0000_i1028" style="width:412.6pt;height:1pt" o:hrpct="988" o:hralign="center" o:hrstd="t" o:hr="t" fillcolor="#a0a0a0" stroked="f"/>
        </w:pict>
      </w:r>
    </w:p>
    <w:p w14:paraId="670AA59D" w14:textId="361E0854" w:rsidR="0075763B" w:rsidRPr="00E9613F" w:rsidRDefault="0075763B" w:rsidP="0075763B">
      <w:pPr>
        <w:pStyle w:val="Normln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9613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Technická a funkční specifikace přístroje pro automatizovanou přípravu parenterální výživy:</w:t>
      </w:r>
    </w:p>
    <w:p w14:paraId="3FD6E1C0" w14:textId="77777777" w:rsidR="0075763B" w:rsidRPr="00E9613F" w:rsidRDefault="0075763B" w:rsidP="009C6D30">
      <w:pPr>
        <w:rPr>
          <w:rFonts w:ascii="Arial" w:hAnsi="Arial" w:cs="Arial"/>
        </w:rPr>
      </w:pPr>
      <w:r w:rsidRPr="00E9613F">
        <w:rPr>
          <w:rFonts w:ascii="Arial" w:hAnsi="Arial" w:cs="Arial"/>
        </w:rPr>
        <w:t>Minimální požadavky na přístroj:</w:t>
      </w:r>
    </w:p>
    <w:p w14:paraId="319F4A9C" w14:textId="39325103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 xml:space="preserve">Musí umožňovat automatizovanou přípravu směsí </w:t>
      </w:r>
      <w:r w:rsidR="009C6D30" w:rsidRPr="00E9613F">
        <w:rPr>
          <w:rFonts w:ascii="Arial" w:hAnsi="Arial" w:cs="Arial"/>
        </w:rPr>
        <w:t>minimálně</w:t>
      </w:r>
      <w:r w:rsidRPr="00E9613F">
        <w:rPr>
          <w:rFonts w:ascii="Arial" w:hAnsi="Arial" w:cs="Arial"/>
        </w:rPr>
        <w:t xml:space="preserve"> z 26 různých ingrediencí</w:t>
      </w:r>
      <w:r w:rsidR="00E9613F" w:rsidRPr="00E9613F">
        <w:rPr>
          <w:rFonts w:ascii="Arial" w:hAnsi="Arial" w:cs="Arial"/>
        </w:rPr>
        <w:t>.</w:t>
      </w:r>
    </w:p>
    <w:p w14:paraId="46FDFD91" w14:textId="582BAF12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dosahovat přesnosti dávkování ověřené podle příslušné metrologické normy nebo interní validované metodiky výrobce přístroje, která musí být doložena zadavateli:</w:t>
      </w:r>
    </w:p>
    <w:p w14:paraId="18F574AD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± 10 % nebo 0,03 ml (co je méně) při dávkách ≤ 1 ml</w:t>
      </w:r>
    </w:p>
    <w:p w14:paraId="1B89D1E3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 xml:space="preserve">± 3 % při </w:t>
      </w:r>
      <w:proofErr w:type="gramStart"/>
      <w:r w:rsidRPr="00E9613F">
        <w:rPr>
          <w:rFonts w:ascii="Arial" w:hAnsi="Arial" w:cs="Arial"/>
        </w:rPr>
        <w:t>dávkách &gt;</w:t>
      </w:r>
      <w:proofErr w:type="gramEnd"/>
      <w:r w:rsidRPr="00E9613F">
        <w:rPr>
          <w:rFonts w:ascii="Arial" w:hAnsi="Arial" w:cs="Arial"/>
        </w:rPr>
        <w:t xml:space="preserve"> 1 ml</w:t>
      </w:r>
    </w:p>
    <w:p w14:paraId="1145BE6B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Minimální dávka: 0,2 ml, s krokem nastavení 0,01 ml</w:t>
      </w:r>
    </w:p>
    <w:p w14:paraId="3BA6D741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vybaven gravimetrickým ověřováním objemů</w:t>
      </w:r>
    </w:p>
    <w:p w14:paraId="0A9C9DED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využívat technologii duálního plnění (mikro a makro složky)</w:t>
      </w:r>
    </w:p>
    <w:p w14:paraId="35634140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vybaven ovládacím dotykovým panelem v českém jazyce</w:t>
      </w:r>
    </w:p>
    <w:p w14:paraId="3BCAF7E9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integrován systém ověřování složek pomocí čárových kódů</w:t>
      </w:r>
    </w:p>
    <w:p w14:paraId="7495804E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podporovat připojení bezdrátové čtečky čárových kódů</w:t>
      </w:r>
    </w:p>
    <w:p w14:paraId="2668284C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Provozní teplota: minimálně 15 °C, maximálně 30 °C</w:t>
      </w:r>
    </w:p>
    <w:p w14:paraId="04DEBE1C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Hlučnost zařízení nesmí přesáhnout 70 dB(A)</w:t>
      </w:r>
    </w:p>
    <w:p w14:paraId="702FEB1F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Napájení: 100–240 V AC, 50–60 Hz, maximální příkon 120 W</w:t>
      </w:r>
    </w:p>
    <w:p w14:paraId="795BF1E1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umožňovat sledování manuálních přídavků a jejich verifikaci</w:t>
      </w:r>
    </w:p>
    <w:p w14:paraId="575B3B0D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Musí být zajištěna lokální archivace údajů po dobu minimálně 30 dnů</w:t>
      </w:r>
    </w:p>
    <w:p w14:paraId="61F5345E" w14:textId="77777777" w:rsidR="0075763B" w:rsidRPr="00E9613F" w:rsidRDefault="0075763B" w:rsidP="009C6D30">
      <w:pPr>
        <w:rPr>
          <w:rFonts w:ascii="Arial" w:hAnsi="Arial" w:cs="Arial"/>
        </w:rPr>
      </w:pPr>
      <w:r w:rsidRPr="00E9613F">
        <w:rPr>
          <w:rFonts w:ascii="Arial" w:hAnsi="Arial" w:cs="Arial"/>
        </w:rPr>
        <w:t>Požadavky na dodávku a provoz zařízení:</w:t>
      </w:r>
    </w:p>
    <w:p w14:paraId="16E6E167" w14:textId="77777777" w:rsidR="0075763B" w:rsidRPr="00E9613F" w:rsidRDefault="0075763B" w:rsidP="00C57297">
      <w:pPr>
        <w:numPr>
          <w:ilvl w:val="0"/>
          <w:numId w:val="2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>Přístroj musí být dodán včetně všech potřebných modulů a příslušenství pro okamžitý provoz</w:t>
      </w:r>
    </w:p>
    <w:p w14:paraId="43806848" w14:textId="57F13A30" w:rsidR="0075763B" w:rsidRPr="00E9613F" w:rsidRDefault="00A3318E" w:rsidP="00071312">
      <w:pPr>
        <w:rPr>
          <w:rFonts w:ascii="Arial" w:hAnsi="Arial" w:cs="Arial"/>
        </w:rPr>
      </w:pPr>
      <w:r>
        <w:rPr>
          <w:rFonts w:ascii="Arial" w:hAnsi="Arial" w:cs="Arial"/>
        </w:rPr>
        <w:pict w14:anchorId="302D610F">
          <v:rect id="_x0000_i1029" style="width:0;height:1.5pt" o:hralign="center" o:hrstd="t" o:hr="t" fillcolor="#a0a0a0" stroked="f"/>
        </w:pict>
      </w:r>
    </w:p>
    <w:p w14:paraId="7E5C5C4B" w14:textId="77777777" w:rsidR="00A3318E" w:rsidRDefault="00A3318E" w:rsidP="00071312">
      <w:pPr>
        <w:rPr>
          <w:rFonts w:ascii="Arial" w:hAnsi="Arial" w:cs="Arial"/>
        </w:rPr>
      </w:pPr>
    </w:p>
    <w:p w14:paraId="2ACB1C97" w14:textId="424C260B" w:rsidR="00071312" w:rsidRPr="00E9613F" w:rsidRDefault="00071312" w:rsidP="00071312">
      <w:pPr>
        <w:rPr>
          <w:rFonts w:ascii="Arial" w:hAnsi="Arial" w:cs="Arial"/>
        </w:rPr>
      </w:pPr>
      <w:r w:rsidRPr="00E9613F">
        <w:rPr>
          <w:rFonts w:ascii="Arial" w:hAnsi="Arial" w:cs="Arial"/>
        </w:rPr>
        <w:lastRenderedPageBreak/>
        <w:t>Vysvětlivky zkratek</w:t>
      </w:r>
    </w:p>
    <w:p w14:paraId="4D1492B0" w14:textId="77777777" w:rsidR="00071312" w:rsidRPr="00E9613F" w:rsidRDefault="00071312" w:rsidP="00071312">
      <w:pPr>
        <w:numPr>
          <w:ilvl w:val="0"/>
          <w:numId w:val="20"/>
        </w:numPr>
        <w:rPr>
          <w:rFonts w:ascii="Arial" w:hAnsi="Arial" w:cs="Arial"/>
        </w:rPr>
      </w:pPr>
      <w:r w:rsidRPr="00E9613F">
        <w:rPr>
          <w:rFonts w:ascii="Arial" w:hAnsi="Arial" w:cs="Arial"/>
        </w:rPr>
        <w:t xml:space="preserve">EVA – </w:t>
      </w:r>
      <w:proofErr w:type="spellStart"/>
      <w:r w:rsidRPr="00E9613F">
        <w:rPr>
          <w:rFonts w:ascii="Arial" w:hAnsi="Arial" w:cs="Arial"/>
        </w:rPr>
        <w:t>ethylenvinylacetát</w:t>
      </w:r>
      <w:proofErr w:type="spellEnd"/>
    </w:p>
    <w:p w14:paraId="00270D5E" w14:textId="0C4D936B" w:rsidR="0075763B" w:rsidRPr="00E9613F" w:rsidRDefault="00071312" w:rsidP="001D3102">
      <w:pPr>
        <w:numPr>
          <w:ilvl w:val="0"/>
          <w:numId w:val="20"/>
        </w:numPr>
        <w:rPr>
          <w:rFonts w:ascii="Arial" w:hAnsi="Arial" w:cs="Arial"/>
        </w:rPr>
      </w:pPr>
      <w:r w:rsidRPr="00E9613F">
        <w:rPr>
          <w:rFonts w:ascii="Arial" w:eastAsiaTheme="majorEastAsia" w:hAnsi="Arial" w:cs="Arial"/>
        </w:rPr>
        <w:t>EVOH</w:t>
      </w:r>
      <w:r w:rsidRPr="00E9613F">
        <w:rPr>
          <w:rFonts w:ascii="Arial" w:hAnsi="Arial" w:cs="Arial"/>
        </w:rPr>
        <w:t xml:space="preserve"> – </w:t>
      </w:r>
      <w:proofErr w:type="spellStart"/>
      <w:r w:rsidRPr="00E9613F">
        <w:rPr>
          <w:rFonts w:ascii="Arial" w:hAnsi="Arial" w:cs="Arial"/>
        </w:rPr>
        <w:t>ethylenvinylalkohol</w:t>
      </w:r>
      <w:proofErr w:type="spellEnd"/>
      <w:r w:rsidRPr="00E9613F">
        <w:rPr>
          <w:rFonts w:ascii="Arial" w:hAnsi="Arial" w:cs="Arial"/>
        </w:rPr>
        <w:br/>
        <w:t>(Materiály s vysokou flexibilitou a bariérovými vlastnostmi)</w:t>
      </w:r>
    </w:p>
    <w:p w14:paraId="68081831" w14:textId="77777777" w:rsidR="0075763B" w:rsidRDefault="0075763B" w:rsidP="0075763B">
      <w:pPr>
        <w:pStyle w:val="Normlnweb"/>
      </w:pPr>
    </w:p>
    <w:p w14:paraId="6D02983F" w14:textId="77777777" w:rsidR="00E10575" w:rsidRDefault="00E10575"/>
    <w:sectPr w:rsidR="00E1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4F7"/>
    <w:multiLevelType w:val="multilevel"/>
    <w:tmpl w:val="365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B3949"/>
    <w:multiLevelType w:val="multilevel"/>
    <w:tmpl w:val="D5C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521A6"/>
    <w:multiLevelType w:val="multilevel"/>
    <w:tmpl w:val="2092E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74CCC"/>
    <w:multiLevelType w:val="multilevel"/>
    <w:tmpl w:val="E3EE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66CCF"/>
    <w:multiLevelType w:val="multilevel"/>
    <w:tmpl w:val="39EA1C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F4F76"/>
    <w:multiLevelType w:val="multilevel"/>
    <w:tmpl w:val="390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A1885"/>
    <w:multiLevelType w:val="multilevel"/>
    <w:tmpl w:val="A94A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22850"/>
    <w:multiLevelType w:val="multilevel"/>
    <w:tmpl w:val="73A0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DB14DB"/>
    <w:multiLevelType w:val="multilevel"/>
    <w:tmpl w:val="7A14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D70E1"/>
    <w:multiLevelType w:val="multilevel"/>
    <w:tmpl w:val="6DB2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C7AD6"/>
    <w:multiLevelType w:val="multilevel"/>
    <w:tmpl w:val="631E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02139"/>
    <w:multiLevelType w:val="multilevel"/>
    <w:tmpl w:val="851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253B2"/>
    <w:multiLevelType w:val="multilevel"/>
    <w:tmpl w:val="198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13E4B"/>
    <w:multiLevelType w:val="multilevel"/>
    <w:tmpl w:val="2540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365"/>
    <w:multiLevelType w:val="multilevel"/>
    <w:tmpl w:val="937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66273"/>
    <w:multiLevelType w:val="multilevel"/>
    <w:tmpl w:val="3DE4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76569E"/>
    <w:multiLevelType w:val="multilevel"/>
    <w:tmpl w:val="5880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F947C1"/>
    <w:multiLevelType w:val="multilevel"/>
    <w:tmpl w:val="0972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E1301"/>
    <w:multiLevelType w:val="multilevel"/>
    <w:tmpl w:val="66EA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F037E"/>
    <w:multiLevelType w:val="multilevel"/>
    <w:tmpl w:val="74E0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094462">
    <w:abstractNumId w:val="7"/>
  </w:num>
  <w:num w:numId="2" w16cid:durableId="313796218">
    <w:abstractNumId w:val="5"/>
  </w:num>
  <w:num w:numId="3" w16cid:durableId="1641690630">
    <w:abstractNumId w:val="10"/>
  </w:num>
  <w:num w:numId="4" w16cid:durableId="901864470">
    <w:abstractNumId w:val="11"/>
  </w:num>
  <w:num w:numId="5" w16cid:durableId="440033368">
    <w:abstractNumId w:val="19"/>
  </w:num>
  <w:num w:numId="6" w16cid:durableId="160582764">
    <w:abstractNumId w:val="15"/>
  </w:num>
  <w:num w:numId="7" w16cid:durableId="195850635">
    <w:abstractNumId w:val="1"/>
  </w:num>
  <w:num w:numId="8" w16cid:durableId="1301229765">
    <w:abstractNumId w:val="13"/>
  </w:num>
  <w:num w:numId="9" w16cid:durableId="3408868">
    <w:abstractNumId w:val="0"/>
  </w:num>
  <w:num w:numId="10" w16cid:durableId="613245531">
    <w:abstractNumId w:val="4"/>
  </w:num>
  <w:num w:numId="11" w16cid:durableId="922254817">
    <w:abstractNumId w:val="6"/>
  </w:num>
  <w:num w:numId="12" w16cid:durableId="1689405595">
    <w:abstractNumId w:val="8"/>
  </w:num>
  <w:num w:numId="13" w16cid:durableId="2117631725">
    <w:abstractNumId w:val="2"/>
  </w:num>
  <w:num w:numId="14" w16cid:durableId="109976875">
    <w:abstractNumId w:val="16"/>
  </w:num>
  <w:num w:numId="15" w16cid:durableId="1428036195">
    <w:abstractNumId w:val="12"/>
  </w:num>
  <w:num w:numId="16" w16cid:durableId="1424911696">
    <w:abstractNumId w:val="17"/>
  </w:num>
  <w:num w:numId="17" w16cid:durableId="287860242">
    <w:abstractNumId w:val="14"/>
  </w:num>
  <w:num w:numId="18" w16cid:durableId="1473790544">
    <w:abstractNumId w:val="3"/>
  </w:num>
  <w:num w:numId="19" w16cid:durableId="375550229">
    <w:abstractNumId w:val="9"/>
  </w:num>
  <w:num w:numId="20" w16cid:durableId="827725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04"/>
    <w:rsid w:val="00071312"/>
    <w:rsid w:val="001017AC"/>
    <w:rsid w:val="00213F32"/>
    <w:rsid w:val="00472A86"/>
    <w:rsid w:val="004F6C5E"/>
    <w:rsid w:val="00632A60"/>
    <w:rsid w:val="0075763B"/>
    <w:rsid w:val="00936E35"/>
    <w:rsid w:val="009414AE"/>
    <w:rsid w:val="009C6D30"/>
    <w:rsid w:val="00A3318E"/>
    <w:rsid w:val="00C05D35"/>
    <w:rsid w:val="00C57297"/>
    <w:rsid w:val="00D474BB"/>
    <w:rsid w:val="00E10575"/>
    <w:rsid w:val="00E63104"/>
    <w:rsid w:val="00E9613F"/>
    <w:rsid w:val="00F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457E2C2"/>
  <w15:chartTrackingRefBased/>
  <w15:docId w15:val="{068CCEA1-014E-4D0A-81E8-CF7FBBFE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31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31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31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3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31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310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310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31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31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31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31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31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31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310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3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310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3104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5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E96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Šárka</dc:creator>
  <cp:keywords/>
  <dc:description/>
  <cp:lastModifiedBy>Mičánková Lucie</cp:lastModifiedBy>
  <cp:revision>6</cp:revision>
  <cp:lastPrinted>2025-11-04T14:17:00Z</cp:lastPrinted>
  <dcterms:created xsi:type="dcterms:W3CDTF">2025-06-09T12:51:00Z</dcterms:created>
  <dcterms:modified xsi:type="dcterms:W3CDTF">2025-11-13T13:19:00Z</dcterms:modified>
</cp:coreProperties>
</file>