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C86C" w14:textId="77777777" w:rsidR="000D6CC1" w:rsidRPr="00EB51A4" w:rsidRDefault="0050657D" w:rsidP="000D6CC1">
      <w:pPr>
        <w:rPr>
          <w:szCs w:val="22"/>
        </w:rPr>
      </w:pPr>
      <w:r>
        <w:rPr>
          <w:szCs w:val="22"/>
        </w:rPr>
        <w:t xml:space="preserve"> </w:t>
      </w:r>
    </w:p>
    <w:p w14:paraId="0D96B07A" w14:textId="77777777" w:rsidR="000D6CC1" w:rsidRPr="00EB51A4" w:rsidRDefault="000D6CC1" w:rsidP="0050657D"/>
    <w:p w14:paraId="68FCF89B" w14:textId="77777777" w:rsidR="000D6CC1" w:rsidRPr="00EB51A4" w:rsidRDefault="000D6CC1" w:rsidP="0050657D"/>
    <w:p w14:paraId="4BDA4CAB" w14:textId="77777777" w:rsidR="000D6CC1" w:rsidRPr="00EB51A4" w:rsidRDefault="000D6CC1" w:rsidP="0050657D"/>
    <w:p w14:paraId="10BC075A" w14:textId="77777777" w:rsidR="000D6CC1" w:rsidRPr="00EB51A4" w:rsidRDefault="000D6CC1" w:rsidP="0050657D"/>
    <w:p w14:paraId="1872C943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</w:p>
    <w:p w14:paraId="069FC059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  <w:r w:rsidRPr="00274E6B">
        <w:rPr>
          <w:rFonts w:cs="Arial"/>
          <w:b/>
          <w:szCs w:val="22"/>
        </w:rPr>
        <w:t>PŘEDBĚŽNÉ TRŽNÍ KONZULTACE</w:t>
      </w:r>
    </w:p>
    <w:p w14:paraId="39A2C1DE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  <w:r w:rsidRPr="00274E6B">
        <w:rPr>
          <w:rFonts w:cs="Arial"/>
          <w:b/>
          <w:szCs w:val="22"/>
        </w:rPr>
        <w:t>dle § 33 zákona č. 134/2016 Sb., o zadávání veřejných zakázek, ve znění pozdějších předpisů (dále jen „zákon“)</w:t>
      </w:r>
    </w:p>
    <w:p w14:paraId="33F42995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</w:p>
    <w:p w14:paraId="38EBFAFE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</w:p>
    <w:p w14:paraId="5008AF26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</w:p>
    <w:p w14:paraId="78342C94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</w:p>
    <w:p w14:paraId="049F1990" w14:textId="77777777" w:rsidR="00CD446D" w:rsidRPr="00274E6B" w:rsidRDefault="00B20608" w:rsidP="00CD446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DOTAZNÍK</w:t>
      </w:r>
    </w:p>
    <w:p w14:paraId="66A45D16" w14:textId="77777777" w:rsidR="00CD446D" w:rsidRDefault="00CD446D" w:rsidP="00CD446D">
      <w:pPr>
        <w:jc w:val="center"/>
        <w:rPr>
          <w:rFonts w:cs="Arial"/>
          <w:b/>
          <w:szCs w:val="22"/>
        </w:rPr>
      </w:pPr>
      <w:r w:rsidRPr="00274E6B">
        <w:rPr>
          <w:rFonts w:cs="Arial"/>
          <w:b/>
          <w:szCs w:val="22"/>
        </w:rPr>
        <w:t>k</w:t>
      </w:r>
      <w:r w:rsidR="00B20608">
        <w:rPr>
          <w:rFonts w:cs="Arial"/>
          <w:b/>
          <w:szCs w:val="22"/>
        </w:rPr>
        <w:t xml:space="preserve"> předběžné tržní konzultaci pro účely </w:t>
      </w:r>
      <w:r w:rsidRPr="00274E6B">
        <w:rPr>
          <w:rFonts w:cs="Arial"/>
          <w:b/>
          <w:szCs w:val="22"/>
        </w:rPr>
        <w:t>zamýšlené zakáz</w:t>
      </w:r>
      <w:r w:rsidR="00B20608">
        <w:rPr>
          <w:rFonts w:cs="Arial"/>
          <w:b/>
          <w:szCs w:val="22"/>
        </w:rPr>
        <w:t>ky</w:t>
      </w:r>
      <w:r w:rsidRPr="00274E6B">
        <w:rPr>
          <w:rFonts w:cs="Arial"/>
          <w:b/>
          <w:szCs w:val="22"/>
        </w:rPr>
        <w:t xml:space="preserve"> na </w:t>
      </w:r>
      <w:r w:rsidR="0091338A">
        <w:rPr>
          <w:rFonts w:cs="Arial"/>
          <w:b/>
          <w:szCs w:val="22"/>
        </w:rPr>
        <w:t>služby</w:t>
      </w:r>
      <w:r>
        <w:rPr>
          <w:rFonts w:cs="Arial"/>
          <w:b/>
          <w:szCs w:val="22"/>
        </w:rPr>
        <w:t xml:space="preserve"> </w:t>
      </w:r>
    </w:p>
    <w:p w14:paraId="4A940289" w14:textId="77777777" w:rsidR="0091338A" w:rsidRPr="00274E6B" w:rsidRDefault="0091338A" w:rsidP="00CD446D">
      <w:pPr>
        <w:jc w:val="center"/>
        <w:rPr>
          <w:rFonts w:cs="Arial"/>
          <w:b/>
          <w:szCs w:val="22"/>
        </w:rPr>
      </w:pPr>
    </w:p>
    <w:p w14:paraId="2B32310A" w14:textId="77777777" w:rsidR="00CD446D" w:rsidRPr="00274E6B" w:rsidRDefault="00CD446D" w:rsidP="00CD446D">
      <w:pPr>
        <w:jc w:val="center"/>
        <w:rPr>
          <w:rFonts w:cs="Arial"/>
          <w:b/>
          <w:szCs w:val="22"/>
        </w:rPr>
      </w:pPr>
    </w:p>
    <w:p w14:paraId="3F901C5B" w14:textId="77777777" w:rsidR="00A52649" w:rsidRPr="00B77865" w:rsidRDefault="00CD446D" w:rsidP="00A52649">
      <w:pPr>
        <w:jc w:val="center"/>
        <w:rPr>
          <w:rFonts w:cs="Arial"/>
          <w:b/>
          <w:szCs w:val="22"/>
        </w:rPr>
      </w:pPr>
      <w:r w:rsidRPr="00274E6B">
        <w:rPr>
          <w:rFonts w:cs="Arial"/>
          <w:b/>
          <w:szCs w:val="22"/>
        </w:rPr>
        <w:t>„</w:t>
      </w:r>
      <w:r w:rsidR="00D271E1">
        <w:rPr>
          <w:rFonts w:cs="Arial"/>
          <w:b/>
          <w:bCs/>
          <w:szCs w:val="22"/>
        </w:rPr>
        <w:t>Upgrade</w:t>
      </w:r>
      <w:r w:rsidR="00A52649" w:rsidRPr="00B77865">
        <w:rPr>
          <w:rFonts w:cs="Arial"/>
          <w:b/>
          <w:bCs/>
          <w:szCs w:val="22"/>
        </w:rPr>
        <w:t xml:space="preserve"> ekonomického informačního systému </w:t>
      </w:r>
      <w:r w:rsidR="00A52649" w:rsidRPr="00B77865">
        <w:rPr>
          <w:rFonts w:cs="Arial"/>
          <w:b/>
          <w:szCs w:val="22"/>
        </w:rPr>
        <w:t> </w:t>
      </w:r>
    </w:p>
    <w:p w14:paraId="169CB317" w14:textId="77777777" w:rsidR="00CD446D" w:rsidRPr="00274E6B" w:rsidRDefault="00A52649" w:rsidP="00A52649">
      <w:pPr>
        <w:jc w:val="center"/>
        <w:rPr>
          <w:rFonts w:cs="Arial"/>
          <w:szCs w:val="22"/>
        </w:rPr>
      </w:pPr>
      <w:r w:rsidRPr="00B77865">
        <w:rPr>
          <w:rFonts w:cs="Arial"/>
          <w:b/>
          <w:bCs/>
          <w:szCs w:val="22"/>
        </w:rPr>
        <w:t xml:space="preserve">na platformě Microsoft Dynamics 365 Business </w:t>
      </w:r>
      <w:proofErr w:type="spellStart"/>
      <w:r w:rsidRPr="00B77865">
        <w:rPr>
          <w:rFonts w:cs="Arial"/>
          <w:b/>
          <w:bCs/>
          <w:szCs w:val="22"/>
        </w:rPr>
        <w:t>Central</w:t>
      </w:r>
      <w:proofErr w:type="spellEnd"/>
      <w:r w:rsidR="00CD446D" w:rsidRPr="00274E6B">
        <w:rPr>
          <w:rFonts w:cs="Arial"/>
          <w:b/>
          <w:szCs w:val="22"/>
        </w:rPr>
        <w:t>“</w:t>
      </w:r>
      <w:r w:rsidR="00CD446D" w:rsidRPr="00274E6B">
        <w:rPr>
          <w:rFonts w:cs="Arial"/>
          <w:b/>
          <w:szCs w:val="22"/>
        </w:rPr>
        <w:cr/>
      </w:r>
    </w:p>
    <w:p w14:paraId="148F3FA4" w14:textId="77777777" w:rsidR="00CD446D" w:rsidRPr="00274E6B" w:rsidRDefault="00CD446D" w:rsidP="00CD446D">
      <w:pPr>
        <w:rPr>
          <w:rFonts w:cs="Arial"/>
          <w:szCs w:val="22"/>
        </w:rPr>
      </w:pPr>
    </w:p>
    <w:p w14:paraId="56893897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694CD3AB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436126A8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0114C537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14DE7BB7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363CDFD1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58632D14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6FC539D2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7C481A28" w14:textId="77777777" w:rsidR="00CD446D" w:rsidRPr="00274E6B" w:rsidRDefault="00CD446D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75206DE2" w14:textId="77777777" w:rsidR="00CD446D" w:rsidRDefault="00B810CA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  <w:r>
        <w:rPr>
          <w:rFonts w:cs="Arial"/>
          <w:b w:val="0"/>
          <w:bCs w:val="0"/>
          <w:caps w:val="0"/>
          <w:sz w:val="22"/>
          <w:szCs w:val="22"/>
        </w:rPr>
        <w:br w:type="page"/>
      </w:r>
      <w:r w:rsidR="0091338A">
        <w:rPr>
          <w:rFonts w:cs="Arial"/>
          <w:b w:val="0"/>
          <w:bCs w:val="0"/>
          <w:caps w:val="0"/>
          <w:sz w:val="22"/>
          <w:szCs w:val="22"/>
        </w:rPr>
        <w:lastRenderedPageBreak/>
        <w:t>I.</w:t>
      </w:r>
    </w:p>
    <w:p w14:paraId="782472F4" w14:textId="77777777" w:rsidR="0091338A" w:rsidRPr="00274E6B" w:rsidRDefault="0091338A" w:rsidP="00CD446D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295B0496" w14:textId="77777777" w:rsidR="00B810CA" w:rsidRDefault="00B810CA" w:rsidP="00B810CA">
      <w:pPr>
        <w:rPr>
          <w:rFonts w:cs="Arial"/>
          <w:color w:val="000000"/>
        </w:rPr>
      </w:pPr>
      <w:r w:rsidRPr="006F28ED">
        <w:rPr>
          <w:rFonts w:cs="Arial"/>
          <w:color w:val="000000"/>
        </w:rPr>
        <w:t xml:space="preserve">Předmětem </w:t>
      </w:r>
      <w:r>
        <w:rPr>
          <w:rFonts w:cs="Arial"/>
          <w:color w:val="000000"/>
        </w:rPr>
        <w:t xml:space="preserve">plánované </w:t>
      </w:r>
      <w:r w:rsidRPr="006F28ED">
        <w:rPr>
          <w:rFonts w:cs="Arial"/>
          <w:color w:val="000000"/>
        </w:rPr>
        <w:t xml:space="preserve">veřejné zakázky je </w:t>
      </w:r>
      <w:r w:rsidR="00850C41">
        <w:rPr>
          <w:rFonts w:cs="Arial"/>
          <w:color w:val="000000"/>
        </w:rPr>
        <w:t xml:space="preserve">upgrade, dodávka a implementace ekonomického informačního systému pro ekonomické a personální agendy na platformě Microsoft Dynamics 365 Business </w:t>
      </w:r>
      <w:proofErr w:type="spellStart"/>
      <w:r w:rsidR="00850C41">
        <w:rPr>
          <w:rFonts w:cs="Arial"/>
          <w:color w:val="000000"/>
        </w:rPr>
        <w:t>Central</w:t>
      </w:r>
      <w:proofErr w:type="spellEnd"/>
      <w:r w:rsidR="00850C41">
        <w:rPr>
          <w:rFonts w:cs="Arial"/>
          <w:color w:val="000000"/>
        </w:rPr>
        <w:t xml:space="preserve"> včetně vývoje integračních vazeb a případných zákaznických modifikací, následného rozvoje a poskytování služeb podpory</w:t>
      </w:r>
      <w:r w:rsidRPr="00E81253">
        <w:rPr>
          <w:rFonts w:cs="Arial"/>
          <w:color w:val="000000"/>
        </w:rPr>
        <w:t xml:space="preserve"> (dále jako „</w:t>
      </w:r>
      <w:r w:rsidRPr="00E81253">
        <w:rPr>
          <w:rFonts w:cs="Arial"/>
          <w:b/>
          <w:bCs/>
          <w:color w:val="000000"/>
        </w:rPr>
        <w:t>předmět veřejné zakázky</w:t>
      </w:r>
      <w:r w:rsidRPr="00E81253">
        <w:rPr>
          <w:rFonts w:cs="Arial"/>
          <w:color w:val="000000"/>
        </w:rPr>
        <w:t>“)</w:t>
      </w:r>
      <w:r>
        <w:rPr>
          <w:rFonts w:cs="Arial"/>
          <w:color w:val="000000"/>
        </w:rPr>
        <w:t>.</w:t>
      </w:r>
    </w:p>
    <w:p w14:paraId="23CBB168" w14:textId="77777777" w:rsidR="00B810CA" w:rsidRDefault="00B810CA" w:rsidP="00B810CA">
      <w:pPr>
        <w:rPr>
          <w:rFonts w:cs="Arial"/>
          <w:color w:val="000000"/>
        </w:rPr>
      </w:pPr>
    </w:p>
    <w:p w14:paraId="58619E20" w14:textId="77777777" w:rsidR="00AC51BA" w:rsidRDefault="00B810CA" w:rsidP="00B810CA">
      <w:pPr>
        <w:rPr>
          <w:rFonts w:cs="Arial"/>
          <w:color w:val="000000"/>
        </w:rPr>
      </w:pPr>
      <w:r>
        <w:rPr>
          <w:rFonts w:cs="Arial"/>
          <w:color w:val="000000"/>
        </w:rPr>
        <w:t>Předmět plánované veřejné zakázky je podrobněji specifikován v dokument</w:t>
      </w:r>
      <w:r w:rsidR="00AC51BA">
        <w:rPr>
          <w:rFonts w:cs="Arial"/>
          <w:color w:val="000000"/>
        </w:rPr>
        <w:t>ech</w:t>
      </w:r>
      <w:r>
        <w:rPr>
          <w:rFonts w:cs="Arial"/>
          <w:color w:val="000000"/>
        </w:rPr>
        <w:t xml:space="preserve">: </w:t>
      </w:r>
    </w:p>
    <w:p w14:paraId="33FC0612" w14:textId="77777777" w:rsidR="00AC51BA" w:rsidRDefault="00B810CA" w:rsidP="0091338A">
      <w:pPr>
        <w:numPr>
          <w:ilvl w:val="0"/>
          <w:numId w:val="12"/>
        </w:numPr>
        <w:rPr>
          <w:rFonts w:cs="Arial"/>
          <w:color w:val="000000"/>
        </w:rPr>
      </w:pPr>
      <w:r>
        <w:rPr>
          <w:rFonts w:cs="Arial"/>
          <w:color w:val="000000"/>
        </w:rPr>
        <w:t>Zadávací dokumentace</w:t>
      </w:r>
      <w:r w:rsidR="0091338A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</w:p>
    <w:p w14:paraId="6681AF36" w14:textId="77777777" w:rsidR="0091338A" w:rsidRPr="00850C41" w:rsidRDefault="00DD7C0B" w:rsidP="0091338A">
      <w:pPr>
        <w:numPr>
          <w:ilvl w:val="0"/>
          <w:numId w:val="12"/>
        </w:numPr>
        <w:rPr>
          <w:rFonts w:cs="Arial"/>
          <w:color w:val="000000"/>
        </w:rPr>
      </w:pPr>
      <w:r w:rsidRPr="00850C41">
        <w:rPr>
          <w:rFonts w:cs="Arial"/>
          <w:color w:val="000000"/>
        </w:rPr>
        <w:t>T</w:t>
      </w:r>
      <w:r w:rsidR="00B810CA" w:rsidRPr="00850C41">
        <w:rPr>
          <w:rFonts w:cs="Arial"/>
          <w:color w:val="000000"/>
        </w:rPr>
        <w:t>echnická specifikace</w:t>
      </w:r>
      <w:r w:rsidR="0091338A" w:rsidRPr="00850C41">
        <w:rPr>
          <w:rFonts w:cs="Arial"/>
          <w:color w:val="000000"/>
        </w:rPr>
        <w:t>,</w:t>
      </w:r>
    </w:p>
    <w:p w14:paraId="182BA02F" w14:textId="77777777" w:rsidR="00850C41" w:rsidRPr="00850C41" w:rsidRDefault="00850C41" w:rsidP="0091338A">
      <w:pPr>
        <w:numPr>
          <w:ilvl w:val="0"/>
          <w:numId w:val="12"/>
        </w:numPr>
        <w:rPr>
          <w:rFonts w:cs="Arial"/>
          <w:color w:val="000000"/>
        </w:rPr>
      </w:pPr>
      <w:r w:rsidRPr="00850C41">
        <w:rPr>
          <w:rFonts w:cs="Arial"/>
          <w:color w:val="000000"/>
        </w:rPr>
        <w:t>FIT Gap analýza,</w:t>
      </w:r>
    </w:p>
    <w:p w14:paraId="5CACDE53" w14:textId="77777777" w:rsidR="00850C41" w:rsidRPr="00850C41" w:rsidRDefault="00850C41" w:rsidP="0091338A">
      <w:pPr>
        <w:numPr>
          <w:ilvl w:val="0"/>
          <w:numId w:val="12"/>
        </w:numPr>
        <w:rPr>
          <w:rFonts w:cs="Arial"/>
          <w:color w:val="000000"/>
        </w:rPr>
      </w:pPr>
      <w:r w:rsidRPr="00850C41">
        <w:rPr>
          <w:rFonts w:cs="Arial"/>
          <w:color w:val="000000"/>
        </w:rPr>
        <w:t>Závazný návrh smlouvy o dodávce ERP,</w:t>
      </w:r>
    </w:p>
    <w:p w14:paraId="6ED9F948" w14:textId="77777777" w:rsidR="00850C41" w:rsidRPr="00850C41" w:rsidRDefault="00850C41" w:rsidP="0091338A">
      <w:pPr>
        <w:numPr>
          <w:ilvl w:val="0"/>
          <w:numId w:val="12"/>
        </w:numPr>
        <w:rPr>
          <w:rFonts w:cs="Arial"/>
          <w:color w:val="000000"/>
        </w:rPr>
      </w:pPr>
      <w:r w:rsidRPr="00850C41">
        <w:rPr>
          <w:rFonts w:cs="Arial"/>
          <w:color w:val="000000"/>
        </w:rPr>
        <w:t>Závazek k poskytnutí součinnosti dodavatelům v zadávacím řízení,</w:t>
      </w:r>
    </w:p>
    <w:p w14:paraId="3B3D24E9" w14:textId="77777777" w:rsidR="00850C41" w:rsidRPr="00850C41" w:rsidRDefault="00850C41" w:rsidP="0091338A">
      <w:pPr>
        <w:numPr>
          <w:ilvl w:val="0"/>
          <w:numId w:val="12"/>
        </w:numPr>
        <w:rPr>
          <w:rFonts w:cs="Arial"/>
          <w:color w:val="000000"/>
        </w:rPr>
      </w:pPr>
      <w:r w:rsidRPr="00850C41">
        <w:rPr>
          <w:rFonts w:cs="Arial"/>
          <w:color w:val="000000"/>
        </w:rPr>
        <w:t>Tabulka pro zpracování nabídkové ceny,</w:t>
      </w:r>
    </w:p>
    <w:p w14:paraId="33BDCBE6" w14:textId="77777777" w:rsidR="00B810CA" w:rsidRPr="0091338A" w:rsidRDefault="0091338A" w:rsidP="0091338A">
      <w:pPr>
        <w:rPr>
          <w:rFonts w:cs="Arial"/>
          <w:color w:val="000000"/>
        </w:rPr>
      </w:pPr>
      <w:r w:rsidRPr="0091338A">
        <w:rPr>
          <w:rFonts w:cs="Arial"/>
          <w:color w:val="000000"/>
        </w:rPr>
        <w:t>(dále společně jako „</w:t>
      </w:r>
      <w:r w:rsidRPr="0091338A">
        <w:rPr>
          <w:rFonts w:cs="Arial"/>
          <w:b/>
          <w:bCs/>
          <w:color w:val="000000"/>
        </w:rPr>
        <w:t>zadávací dokumentace</w:t>
      </w:r>
      <w:r w:rsidRPr="0091338A">
        <w:rPr>
          <w:rFonts w:cs="Arial"/>
          <w:color w:val="000000"/>
        </w:rPr>
        <w:t>“)</w:t>
      </w:r>
      <w:r>
        <w:rPr>
          <w:rFonts w:cs="Arial"/>
          <w:color w:val="000000"/>
        </w:rPr>
        <w:t>.</w:t>
      </w:r>
    </w:p>
    <w:p w14:paraId="1343F473" w14:textId="77777777" w:rsidR="00B810CA" w:rsidRDefault="00B810CA" w:rsidP="00B810CA">
      <w:pPr>
        <w:rPr>
          <w:rFonts w:cs="Arial"/>
          <w:color w:val="000000"/>
        </w:rPr>
      </w:pPr>
    </w:p>
    <w:p w14:paraId="3105949A" w14:textId="77777777" w:rsidR="00B810CA" w:rsidRDefault="0091338A" w:rsidP="0091338A">
      <w:pPr>
        <w:pBdr>
          <w:bottom w:val="single" w:sz="6" w:space="1" w:color="auto"/>
        </w:pBdr>
        <w:tabs>
          <w:tab w:val="left" w:pos="4005"/>
        </w:tabs>
        <w:jc w:val="center"/>
        <w:rPr>
          <w:rFonts w:cs="Arial"/>
          <w:color w:val="000000"/>
        </w:rPr>
      </w:pPr>
      <w:r w:rsidRPr="0091338A">
        <w:rPr>
          <w:rFonts w:cs="Arial"/>
          <w:color w:val="000000"/>
        </w:rPr>
        <w:t>II.</w:t>
      </w:r>
    </w:p>
    <w:p w14:paraId="3E22B3F5" w14:textId="77777777" w:rsidR="0091338A" w:rsidRPr="0091338A" w:rsidRDefault="0091338A" w:rsidP="0091338A">
      <w:pPr>
        <w:pBdr>
          <w:bottom w:val="single" w:sz="6" w:space="1" w:color="auto"/>
        </w:pBdr>
        <w:tabs>
          <w:tab w:val="left" w:pos="4005"/>
        </w:tabs>
        <w:jc w:val="center"/>
        <w:rPr>
          <w:rFonts w:cs="Arial"/>
          <w:color w:val="000000"/>
        </w:rPr>
      </w:pPr>
    </w:p>
    <w:p w14:paraId="545E99F1" w14:textId="77777777" w:rsidR="00B810CA" w:rsidRDefault="00B810CA" w:rsidP="00B810CA">
      <w:pPr>
        <w:pBdr>
          <w:bottom w:val="single" w:sz="6" w:space="1" w:color="auto"/>
        </w:pBdr>
        <w:tabs>
          <w:tab w:val="left" w:pos="4005"/>
        </w:tabs>
        <w:rPr>
          <w:rFonts w:cs="Arial"/>
          <w:i/>
          <w:iCs/>
          <w:color w:val="000000"/>
        </w:rPr>
      </w:pPr>
      <w:r w:rsidRPr="00B900E5">
        <w:rPr>
          <w:rFonts w:cs="Arial"/>
          <w:i/>
          <w:iCs/>
          <w:color w:val="000000"/>
        </w:rPr>
        <w:t>Účastníci předběžn</w:t>
      </w:r>
      <w:r>
        <w:rPr>
          <w:rFonts w:cs="Arial"/>
          <w:i/>
          <w:iCs/>
          <w:color w:val="000000"/>
        </w:rPr>
        <w:t>é</w:t>
      </w:r>
      <w:r w:rsidRPr="00B900E5">
        <w:rPr>
          <w:rFonts w:cs="Arial"/>
          <w:i/>
          <w:iCs/>
          <w:color w:val="000000"/>
        </w:rPr>
        <w:t xml:space="preserve"> tržní konzultac</w:t>
      </w:r>
      <w:r>
        <w:rPr>
          <w:rFonts w:cs="Arial"/>
          <w:i/>
          <w:iCs/>
          <w:color w:val="000000"/>
        </w:rPr>
        <w:t>e</w:t>
      </w:r>
      <w:r w:rsidRPr="00B900E5">
        <w:rPr>
          <w:rFonts w:cs="Arial"/>
          <w:i/>
          <w:iCs/>
          <w:color w:val="000000"/>
        </w:rPr>
        <w:t xml:space="preserve"> (potencionální </w:t>
      </w:r>
      <w:r>
        <w:rPr>
          <w:rFonts w:cs="Arial"/>
          <w:i/>
          <w:iCs/>
          <w:color w:val="000000"/>
        </w:rPr>
        <w:t>poskytovatelé</w:t>
      </w:r>
      <w:r w:rsidRPr="00B900E5">
        <w:rPr>
          <w:rFonts w:cs="Arial"/>
          <w:i/>
          <w:iCs/>
          <w:color w:val="000000"/>
        </w:rPr>
        <w:t xml:space="preserve">) v každém okruhu požadavků vyplní </w:t>
      </w:r>
    </w:p>
    <w:p w14:paraId="4C448785" w14:textId="77777777" w:rsidR="00B810CA" w:rsidRPr="00B900E5" w:rsidRDefault="00B810CA" w:rsidP="00B810CA">
      <w:pPr>
        <w:pBdr>
          <w:bottom w:val="single" w:sz="6" w:space="1" w:color="auto"/>
        </w:pBdr>
        <w:tabs>
          <w:tab w:val="left" w:pos="4005"/>
        </w:tabs>
        <w:rPr>
          <w:rFonts w:cs="Arial"/>
          <w:i/>
          <w:iCs/>
          <w:color w:val="000000"/>
        </w:rPr>
      </w:pPr>
      <w:r w:rsidRPr="00B810CA">
        <w:rPr>
          <w:rFonts w:cs="Arial"/>
          <w:i/>
          <w:iCs/>
          <w:color w:val="000000"/>
        </w:rPr>
        <w:t>žlutě</w:t>
      </w:r>
      <w:r w:rsidRPr="00B900E5">
        <w:rPr>
          <w:rFonts w:cs="Arial"/>
          <w:i/>
          <w:iCs/>
          <w:color w:val="000000"/>
        </w:rPr>
        <w:t xml:space="preserve"> vyznačené pole.</w:t>
      </w:r>
    </w:p>
    <w:p w14:paraId="7C0FD267" w14:textId="77777777" w:rsidR="00B810CA" w:rsidRDefault="00B810CA" w:rsidP="00B810CA">
      <w:pPr>
        <w:rPr>
          <w:rFonts w:cs="Arial"/>
        </w:rPr>
      </w:pPr>
    </w:p>
    <w:p w14:paraId="0607B880" w14:textId="77777777" w:rsidR="00CD446D" w:rsidRDefault="00B20608" w:rsidP="00AC51BA">
      <w:pPr>
        <w:pStyle w:val="Nadpis2"/>
      </w:pPr>
      <w:r>
        <w:t>Otázka:</w:t>
      </w:r>
    </w:p>
    <w:p w14:paraId="713DBC5F" w14:textId="77777777" w:rsidR="00B20608" w:rsidRPr="00B20608" w:rsidRDefault="00B20608" w:rsidP="00B20608">
      <w:r>
        <w:t>J</w:t>
      </w:r>
      <w:r w:rsidRPr="00B20608">
        <w:t xml:space="preserve">ako potenciální </w:t>
      </w:r>
      <w:r w:rsidR="00B810CA">
        <w:t>poskytovatel</w:t>
      </w:r>
      <w:r w:rsidR="00D814AE">
        <w:t>,</w:t>
      </w:r>
      <w:r w:rsidRPr="00B20608">
        <w:t xml:space="preserve"> považujete požadavky </w:t>
      </w:r>
      <w:r w:rsidR="00B810CA">
        <w:t>uvedené v zadávací dokumentac</w:t>
      </w:r>
      <w:r w:rsidR="0091338A">
        <w:t>i</w:t>
      </w:r>
      <w:r w:rsidRPr="00B20608">
        <w:t xml:space="preserve"> </w:t>
      </w:r>
      <w:r w:rsidR="00B810CA">
        <w:t xml:space="preserve">obecně </w:t>
      </w:r>
      <w:r w:rsidRPr="00B20608">
        <w:t xml:space="preserve">za splnitelné?  Je </w:t>
      </w:r>
      <w:r w:rsidR="00B810CA">
        <w:t>v zadávací dokumentac</w:t>
      </w:r>
      <w:r w:rsidR="0091338A">
        <w:t>i</w:t>
      </w:r>
      <w:r w:rsidR="00B810CA">
        <w:t xml:space="preserve"> </w:t>
      </w:r>
      <w:r w:rsidRPr="00B20608">
        <w:t xml:space="preserve">uveden požadavek, který </w:t>
      </w:r>
      <w:r w:rsidR="00B810CA">
        <w:t>by obecně nebylo možné splnit</w:t>
      </w:r>
      <w:r w:rsidRPr="00B20608">
        <w:t xml:space="preserve">? </w:t>
      </w:r>
    </w:p>
    <w:p w14:paraId="6870795A" w14:textId="77777777" w:rsidR="00CD446D" w:rsidRPr="00274E6B" w:rsidRDefault="00B20608" w:rsidP="00AC51BA">
      <w:pPr>
        <w:pStyle w:val="Nadpis2"/>
        <w:numPr>
          <w:ilvl w:val="0"/>
          <w:numId w:val="0"/>
        </w:numPr>
        <w:ind w:left="360"/>
      </w:pPr>
      <w:r>
        <w:t>Prostor pro Vaši odpověď:</w:t>
      </w:r>
    </w:p>
    <w:p w14:paraId="3DEC60D0" w14:textId="77777777" w:rsidR="00CD446D" w:rsidRDefault="00B810CA" w:rsidP="00CD446D">
      <w:pPr>
        <w:rPr>
          <w:rFonts w:cs="Arial"/>
          <w:szCs w:val="22"/>
        </w:rPr>
      </w:pPr>
      <w:r w:rsidRPr="00B810CA">
        <w:rPr>
          <w:rFonts w:cs="Arial"/>
          <w:szCs w:val="22"/>
          <w:highlight w:val="yellow"/>
        </w:rPr>
        <w:t>[DOPLNÍ ÚČASTNÍK PŘEDBĚŽNÉ TRŽNÍ KONZULTACE]</w:t>
      </w:r>
    </w:p>
    <w:p w14:paraId="304AF3B7" w14:textId="77777777" w:rsidR="00AC51BA" w:rsidRDefault="00AC51BA" w:rsidP="00CD446D">
      <w:pPr>
        <w:rPr>
          <w:rFonts w:cs="Arial"/>
          <w:szCs w:val="22"/>
        </w:rPr>
      </w:pPr>
    </w:p>
    <w:p w14:paraId="46747963" w14:textId="77777777" w:rsidR="00B20608" w:rsidRPr="00274E6B" w:rsidRDefault="00B20608" w:rsidP="00B20608">
      <w:pPr>
        <w:pStyle w:val="Nadpis2"/>
      </w:pPr>
      <w:r>
        <w:t>Otázka:</w:t>
      </w:r>
    </w:p>
    <w:p w14:paraId="7D61B6DC" w14:textId="77777777" w:rsidR="00CD446D" w:rsidRDefault="00B20608" w:rsidP="00B20608">
      <w:r>
        <w:t>J</w:t>
      </w:r>
      <w:r w:rsidRPr="00B20608">
        <w:t xml:space="preserve">ako potenciální </w:t>
      </w:r>
      <w:r w:rsidR="00B810CA">
        <w:t>poskytovatel</w:t>
      </w:r>
      <w:r w:rsidR="00D814AE">
        <w:t>,</w:t>
      </w:r>
      <w:r w:rsidRPr="00B20608">
        <w:t xml:space="preserve"> považujete požadavky </w:t>
      </w:r>
      <w:r w:rsidR="00B810CA">
        <w:t>uvedené v zadávací dokumentac</w:t>
      </w:r>
      <w:r w:rsidR="0091338A">
        <w:t>i</w:t>
      </w:r>
      <w:r w:rsidR="00B810CA" w:rsidRPr="00B20608">
        <w:t xml:space="preserve"> </w:t>
      </w:r>
      <w:r w:rsidRPr="00B20608">
        <w:t xml:space="preserve">z Vaší strany za splnitelné? </w:t>
      </w:r>
      <w:r w:rsidR="00B810CA" w:rsidRPr="00B20608">
        <w:t xml:space="preserve">Je </w:t>
      </w:r>
      <w:r w:rsidR="00B810CA">
        <w:t>v zadávací dokumentac</w:t>
      </w:r>
      <w:r w:rsidR="0091338A">
        <w:t>i</w:t>
      </w:r>
      <w:r w:rsidR="00B810CA">
        <w:t xml:space="preserve"> </w:t>
      </w:r>
      <w:r w:rsidR="00B810CA" w:rsidRPr="00B20608">
        <w:t xml:space="preserve">uveden požadavek, který </w:t>
      </w:r>
      <w:r w:rsidR="00B810CA">
        <w:t>by nebylo možné z Vaší strany splnit?</w:t>
      </w:r>
    </w:p>
    <w:p w14:paraId="28B10558" w14:textId="77777777" w:rsidR="00D34536" w:rsidRPr="00274E6B" w:rsidRDefault="00D34536" w:rsidP="00AC51BA">
      <w:pPr>
        <w:pStyle w:val="Nadpis2"/>
        <w:numPr>
          <w:ilvl w:val="0"/>
          <w:numId w:val="0"/>
        </w:numPr>
        <w:ind w:left="360"/>
      </w:pPr>
      <w:r>
        <w:t>Prostor pro Vaši odpověď:</w:t>
      </w:r>
    </w:p>
    <w:p w14:paraId="2A26B858" w14:textId="77777777" w:rsidR="00AC51BA" w:rsidRDefault="00AC51BA" w:rsidP="00AC51BA">
      <w:pPr>
        <w:rPr>
          <w:rFonts w:cs="Arial"/>
          <w:szCs w:val="22"/>
        </w:rPr>
      </w:pPr>
      <w:r w:rsidRPr="00B810CA">
        <w:rPr>
          <w:rFonts w:cs="Arial"/>
          <w:szCs w:val="22"/>
          <w:highlight w:val="yellow"/>
        </w:rPr>
        <w:t>[DOPLNÍ ÚČASTNÍK PŘEDBĚŽNÉ TRŽNÍ KONZULTACE]</w:t>
      </w:r>
    </w:p>
    <w:p w14:paraId="2A7AC45D" w14:textId="77777777" w:rsidR="00AC51BA" w:rsidRDefault="00AC51BA" w:rsidP="00AC51BA">
      <w:pPr>
        <w:rPr>
          <w:rFonts w:cs="Arial"/>
          <w:szCs w:val="22"/>
        </w:rPr>
      </w:pPr>
    </w:p>
    <w:p w14:paraId="42CBE6B2" w14:textId="77777777" w:rsidR="00D34536" w:rsidRPr="00274E6B" w:rsidRDefault="00D34536" w:rsidP="00D34536">
      <w:pPr>
        <w:pStyle w:val="Nadpis2"/>
      </w:pPr>
      <w:r>
        <w:t>Otázka:</w:t>
      </w:r>
    </w:p>
    <w:p w14:paraId="235E1C5F" w14:textId="77777777" w:rsidR="00D34536" w:rsidRPr="00A07B88" w:rsidRDefault="00CB5FD5" w:rsidP="00D34536">
      <w:r w:rsidRPr="00A07B88">
        <w:t xml:space="preserve">Jaká je výše ceny zpracovaná dle cenové nabídky zadávací dokumentace? </w:t>
      </w:r>
    </w:p>
    <w:p w14:paraId="6C733CF4" w14:textId="77777777" w:rsidR="00D34536" w:rsidRDefault="00D34536" w:rsidP="00AC51BA">
      <w:pPr>
        <w:pStyle w:val="Nadpis2"/>
        <w:numPr>
          <w:ilvl w:val="0"/>
          <w:numId w:val="0"/>
        </w:numPr>
        <w:ind w:left="360"/>
      </w:pPr>
      <w:r>
        <w:t>Prostor pro Vaši odpověď:</w:t>
      </w:r>
    </w:p>
    <w:p w14:paraId="1BF651AE" w14:textId="77777777" w:rsidR="00112DB0" w:rsidRDefault="00AC51BA" w:rsidP="0091338A">
      <w:pPr>
        <w:rPr>
          <w:rFonts w:cs="Arial"/>
          <w:szCs w:val="22"/>
        </w:rPr>
      </w:pPr>
      <w:r w:rsidRPr="00B810CA">
        <w:rPr>
          <w:rFonts w:cs="Arial"/>
          <w:szCs w:val="22"/>
          <w:highlight w:val="yellow"/>
        </w:rPr>
        <w:t>[DOPLNÍ ÚČASTNÍK PŘEDBĚŽNÉ TRŽNÍ KONZULTACE]</w:t>
      </w:r>
    </w:p>
    <w:p w14:paraId="53A84F8F" w14:textId="77777777" w:rsidR="00651E6A" w:rsidRDefault="00651E6A" w:rsidP="0091338A">
      <w:pPr>
        <w:rPr>
          <w:rFonts w:cs="Arial"/>
          <w:szCs w:val="22"/>
        </w:rPr>
      </w:pPr>
    </w:p>
    <w:p w14:paraId="7B01087F" w14:textId="77777777" w:rsidR="00651E6A" w:rsidRDefault="00651E6A" w:rsidP="00651E6A">
      <w:pPr>
        <w:pStyle w:val="Nadpis2"/>
      </w:pPr>
      <w:r>
        <w:t>Otázka:</w:t>
      </w:r>
    </w:p>
    <w:p w14:paraId="71AFF163" w14:textId="77777777" w:rsidR="00651E6A" w:rsidRDefault="00850C41" w:rsidP="00850C41">
      <w:pPr>
        <w:pStyle w:val="Odstavecseseznamem"/>
        <w:ind w:left="0"/>
      </w:pPr>
      <w:r w:rsidRPr="00850C41">
        <w:t>Jakým způsobem ovlivní cenu připravovaná změna právní úpravy ve smyslu vyhrazené změny dle zadávací dokumentace</w:t>
      </w:r>
      <w:r w:rsidR="00651E6A" w:rsidRPr="00850C41">
        <w:t>?</w:t>
      </w:r>
    </w:p>
    <w:p w14:paraId="05CC498C" w14:textId="77777777" w:rsidR="00651E6A" w:rsidRDefault="00651E6A" w:rsidP="00651E6A">
      <w:pPr>
        <w:rPr>
          <w:rFonts w:cs="Arial"/>
          <w:szCs w:val="22"/>
        </w:rPr>
      </w:pPr>
      <w:r w:rsidRPr="00B810CA">
        <w:rPr>
          <w:rFonts w:cs="Arial"/>
          <w:szCs w:val="22"/>
          <w:highlight w:val="yellow"/>
        </w:rPr>
        <w:t>[DOPLNÍ ÚČASTNÍK PŘEDBĚŽNÉ TRŽNÍ KONZULTACE]</w:t>
      </w:r>
    </w:p>
    <w:p w14:paraId="092E269A" w14:textId="77777777" w:rsidR="00651E6A" w:rsidRDefault="00651E6A" w:rsidP="00651E6A">
      <w:pPr>
        <w:pStyle w:val="Odstavecseseznamem"/>
        <w:ind w:left="0"/>
      </w:pPr>
    </w:p>
    <w:p w14:paraId="4A8B91E6" w14:textId="77777777" w:rsidR="00732786" w:rsidRPr="00A20E36" w:rsidRDefault="00732786" w:rsidP="00732786">
      <w:pPr>
        <w:pStyle w:val="Nadpis2"/>
      </w:pPr>
      <w:r w:rsidRPr="00A20E36">
        <w:t>Otázka:</w:t>
      </w:r>
    </w:p>
    <w:p w14:paraId="676907FC" w14:textId="77777777" w:rsidR="00732786" w:rsidRDefault="00732786" w:rsidP="00732786">
      <w:pPr>
        <w:pStyle w:val="Odstavecseseznamem"/>
        <w:ind w:left="0"/>
      </w:pPr>
      <w:r>
        <w:lastRenderedPageBreak/>
        <w:t>J</w:t>
      </w:r>
      <w:r w:rsidRPr="00B20608">
        <w:t xml:space="preserve">ako potenciální </w:t>
      </w:r>
      <w:r>
        <w:t xml:space="preserve">poskytovatel, považujete harmonogram projektu uvedený v zadávací dokumentaci vzhledem k rozsahu a požadavkům </w:t>
      </w:r>
      <w:r w:rsidR="00F90BFC">
        <w:t xml:space="preserve">projektu </w:t>
      </w:r>
      <w:r>
        <w:t xml:space="preserve">za realistický? Jak </w:t>
      </w:r>
      <w:r w:rsidR="00F90BFC">
        <w:t xml:space="preserve">jej </w:t>
      </w:r>
      <w:r>
        <w:t>navrhujete upravit?</w:t>
      </w:r>
    </w:p>
    <w:p w14:paraId="436429CF" w14:textId="77777777" w:rsidR="00732786" w:rsidRDefault="00732786" w:rsidP="00732786">
      <w:pPr>
        <w:rPr>
          <w:rFonts w:cs="Arial"/>
          <w:szCs w:val="22"/>
        </w:rPr>
      </w:pPr>
      <w:r w:rsidRPr="00B810CA">
        <w:rPr>
          <w:rFonts w:cs="Arial"/>
          <w:szCs w:val="22"/>
          <w:highlight w:val="yellow"/>
        </w:rPr>
        <w:t>[DOPLNÍ ÚČASTNÍK PŘEDBĚŽNÉ TRŽNÍ KONZULTACE]</w:t>
      </w:r>
    </w:p>
    <w:p w14:paraId="74A4CD2D" w14:textId="77777777" w:rsidR="00732786" w:rsidRDefault="00732786" w:rsidP="00651E6A">
      <w:pPr>
        <w:pStyle w:val="Odstavecseseznamem"/>
        <w:ind w:left="0"/>
      </w:pPr>
    </w:p>
    <w:p w14:paraId="71603586" w14:textId="77777777" w:rsidR="00732786" w:rsidRPr="00A20E36" w:rsidRDefault="00732786" w:rsidP="00732786">
      <w:pPr>
        <w:pStyle w:val="Nadpis2"/>
      </w:pPr>
      <w:r w:rsidRPr="00A20E36">
        <w:t>Otázka:</w:t>
      </w:r>
    </w:p>
    <w:p w14:paraId="12F25164" w14:textId="77777777" w:rsidR="00732786" w:rsidRDefault="00732786" w:rsidP="00732786">
      <w:pPr>
        <w:pStyle w:val="Odstavecseseznamem"/>
        <w:ind w:left="0"/>
      </w:pPr>
      <w:r>
        <w:t>J</w:t>
      </w:r>
      <w:r w:rsidRPr="00B20608">
        <w:t xml:space="preserve">ako potenciální </w:t>
      </w:r>
      <w:r>
        <w:t>poskytovatel, j</w:t>
      </w:r>
      <w:r w:rsidRPr="00850C41">
        <w:t>ak</w:t>
      </w:r>
      <w:r>
        <w:t xml:space="preserve"> velký tým a v jakém složení odhadujete, že budete potřebovat k pokrytí prací na projektu v rozsahu </w:t>
      </w:r>
      <w:r w:rsidR="00F90BFC">
        <w:t xml:space="preserve">a termínech </w:t>
      </w:r>
      <w:r>
        <w:t>dle zadávací dokumentace?</w:t>
      </w:r>
    </w:p>
    <w:p w14:paraId="7529189B" w14:textId="77777777" w:rsidR="00732786" w:rsidRDefault="00732786" w:rsidP="00732786">
      <w:pPr>
        <w:rPr>
          <w:rFonts w:cs="Arial"/>
          <w:szCs w:val="22"/>
        </w:rPr>
      </w:pPr>
      <w:r w:rsidRPr="00B810CA">
        <w:rPr>
          <w:rFonts w:cs="Arial"/>
          <w:szCs w:val="22"/>
          <w:highlight w:val="yellow"/>
        </w:rPr>
        <w:t>[DOPLNÍ ÚČASTNÍK PŘEDBĚŽNÉ TRŽNÍ KONZULTACE]</w:t>
      </w:r>
    </w:p>
    <w:p w14:paraId="44A1E3C0" w14:textId="77777777" w:rsidR="00732786" w:rsidRDefault="00732786" w:rsidP="00732786">
      <w:pPr>
        <w:pStyle w:val="Odstavecseseznamem"/>
        <w:ind w:left="0"/>
      </w:pPr>
    </w:p>
    <w:p w14:paraId="11AB16E4" w14:textId="77777777" w:rsidR="00F90BFC" w:rsidRPr="00A20E36" w:rsidRDefault="00F90BFC" w:rsidP="00F90BFC">
      <w:pPr>
        <w:pStyle w:val="Nadpis2"/>
      </w:pPr>
      <w:r w:rsidRPr="00A20E36">
        <w:t>Otázka:</w:t>
      </w:r>
    </w:p>
    <w:p w14:paraId="6B99F002" w14:textId="77777777" w:rsidR="00F90BFC" w:rsidRDefault="00F90BFC" w:rsidP="00F90BFC">
      <w:pPr>
        <w:pStyle w:val="Odstavecseseznamem"/>
        <w:ind w:left="0"/>
      </w:pPr>
      <w:r>
        <w:t>J</w:t>
      </w:r>
      <w:r w:rsidRPr="00B20608">
        <w:t xml:space="preserve">ako potenciální </w:t>
      </w:r>
      <w:r>
        <w:t>poskytovatel, j</w:t>
      </w:r>
      <w:r w:rsidRPr="00850C41">
        <w:t>ak</w:t>
      </w:r>
      <w:r>
        <w:t xml:space="preserve"> velký tým a v jakém složení odhadujete, že bude potřebovat FN Brno k pokrytí prací na projektu v rozsahu a termínech dle zadávací dokumentace?</w:t>
      </w:r>
    </w:p>
    <w:p w14:paraId="0B996C00" w14:textId="77777777" w:rsidR="00F90BFC" w:rsidRDefault="00F90BFC" w:rsidP="00F90BFC">
      <w:pPr>
        <w:rPr>
          <w:rFonts w:cs="Arial"/>
          <w:szCs w:val="22"/>
        </w:rPr>
      </w:pPr>
      <w:r w:rsidRPr="00B810CA">
        <w:rPr>
          <w:rFonts w:cs="Arial"/>
          <w:szCs w:val="22"/>
          <w:highlight w:val="yellow"/>
        </w:rPr>
        <w:t>[DOPLNÍ ÚČASTNÍK PŘEDBĚŽNÉ TRŽNÍ KONZULTACE]</w:t>
      </w:r>
    </w:p>
    <w:p w14:paraId="17D0E570" w14:textId="77777777" w:rsidR="00732786" w:rsidRDefault="00732786" w:rsidP="00732786">
      <w:pPr>
        <w:pStyle w:val="Odstavecseseznamem"/>
        <w:ind w:left="0"/>
      </w:pPr>
    </w:p>
    <w:p w14:paraId="43FEBE52" w14:textId="77777777" w:rsidR="00F90BFC" w:rsidRPr="00A20E36" w:rsidRDefault="00F90BFC" w:rsidP="00F90BFC">
      <w:pPr>
        <w:pStyle w:val="Nadpis2"/>
      </w:pPr>
      <w:r w:rsidRPr="00A20E36">
        <w:t>Otázka:</w:t>
      </w:r>
    </w:p>
    <w:p w14:paraId="1ED83851" w14:textId="77777777" w:rsidR="00F90BFC" w:rsidRDefault="00F90BFC" w:rsidP="00F90BFC">
      <w:pPr>
        <w:pStyle w:val="Odstavecseseznamem"/>
        <w:ind w:left="0"/>
      </w:pPr>
      <w:r>
        <w:t>J</w:t>
      </w:r>
      <w:r w:rsidRPr="00B20608">
        <w:t xml:space="preserve">ako potenciální </w:t>
      </w:r>
      <w:r>
        <w:t>poskytovatel, j</w:t>
      </w:r>
      <w:r w:rsidRPr="00850C41">
        <w:t>ak</w:t>
      </w:r>
      <w:r>
        <w:t>ou implementační metodiku a jaké prostředky řízení projektových činností použi</w:t>
      </w:r>
      <w:r w:rsidR="00AE081D">
        <w:t>jete</w:t>
      </w:r>
      <w:r>
        <w:t xml:space="preserve"> pro projekt v rozsahu a termínech dle zadávací dokumentace?</w:t>
      </w:r>
    </w:p>
    <w:p w14:paraId="67F53DCF" w14:textId="77777777" w:rsidR="00F90BFC" w:rsidRDefault="00F90BFC" w:rsidP="00F90BFC">
      <w:pPr>
        <w:rPr>
          <w:rFonts w:cs="Arial"/>
          <w:szCs w:val="22"/>
        </w:rPr>
      </w:pPr>
      <w:r w:rsidRPr="00B810CA">
        <w:rPr>
          <w:rFonts w:cs="Arial"/>
          <w:szCs w:val="22"/>
          <w:highlight w:val="yellow"/>
        </w:rPr>
        <w:t>[DOPLNÍ ÚČASTNÍK PŘEDBĚŽNÉ TRŽNÍ KONZULTACE]</w:t>
      </w:r>
    </w:p>
    <w:p w14:paraId="46512BDB" w14:textId="77777777" w:rsidR="00F90BFC" w:rsidRDefault="00F90BFC" w:rsidP="00F90BFC">
      <w:pPr>
        <w:pStyle w:val="Odstavecseseznamem"/>
        <w:ind w:left="0"/>
      </w:pPr>
    </w:p>
    <w:p w14:paraId="330C3B7D" w14:textId="77777777" w:rsidR="00AE081D" w:rsidRPr="00A20E36" w:rsidRDefault="00AE081D" w:rsidP="00AE081D">
      <w:pPr>
        <w:pStyle w:val="Nadpis2"/>
      </w:pPr>
      <w:r w:rsidRPr="00A20E36">
        <w:t>Otázka:</w:t>
      </w:r>
    </w:p>
    <w:p w14:paraId="7752F676" w14:textId="77777777" w:rsidR="00AE081D" w:rsidRDefault="00AE081D" w:rsidP="00AE081D">
      <w:pPr>
        <w:pStyle w:val="Odstavecseseznamem"/>
        <w:ind w:left="0"/>
      </w:pPr>
      <w:r>
        <w:t>J</w:t>
      </w:r>
      <w:r w:rsidRPr="00B20608">
        <w:t xml:space="preserve">ako potenciální </w:t>
      </w:r>
      <w:r>
        <w:t xml:space="preserve">poskytovatel, považujete požadavek na migraci dat ze stávajícího ekonomického systému v rozsahu kompletní historie </w:t>
      </w:r>
      <w:r w:rsidR="00BF5504">
        <w:t xml:space="preserve">transakcí </w:t>
      </w:r>
      <w:r>
        <w:t>za posledních 5 let za splnitelný? Jaký postup doporučujete? Jak ovlivní cenu, pokud se budou migrovat data jen za aktuální fiskální rok?</w:t>
      </w:r>
    </w:p>
    <w:p w14:paraId="44C5F4B8" w14:textId="77777777" w:rsidR="00AE081D" w:rsidRDefault="00AE081D" w:rsidP="00AE081D">
      <w:pPr>
        <w:rPr>
          <w:rFonts w:cs="Arial"/>
          <w:szCs w:val="22"/>
        </w:rPr>
      </w:pPr>
      <w:r w:rsidRPr="00B810CA">
        <w:rPr>
          <w:rFonts w:cs="Arial"/>
          <w:szCs w:val="22"/>
          <w:highlight w:val="yellow"/>
        </w:rPr>
        <w:t>[DOPLNÍ ÚČASTNÍK PŘEDBĚŽNÉ TRŽNÍ KONZULTACE]</w:t>
      </w:r>
    </w:p>
    <w:p w14:paraId="794A0763" w14:textId="77777777" w:rsidR="00AE081D" w:rsidRDefault="00AE081D" w:rsidP="00AE081D">
      <w:pPr>
        <w:pStyle w:val="Odstavecseseznamem"/>
        <w:ind w:left="0"/>
      </w:pPr>
    </w:p>
    <w:p w14:paraId="280A6B49" w14:textId="77777777" w:rsidR="00AE081D" w:rsidRPr="00A20E36" w:rsidRDefault="00AE081D" w:rsidP="00AE081D">
      <w:pPr>
        <w:pStyle w:val="Nadpis2"/>
      </w:pPr>
      <w:r w:rsidRPr="00A20E36">
        <w:t>Otázka:</w:t>
      </w:r>
    </w:p>
    <w:p w14:paraId="32C28EFC" w14:textId="77777777" w:rsidR="00AE081D" w:rsidRDefault="00AE081D" w:rsidP="00AE081D">
      <w:pPr>
        <w:pStyle w:val="Odstavecseseznamem"/>
        <w:ind w:left="0"/>
      </w:pPr>
      <w:r>
        <w:t>J</w:t>
      </w:r>
      <w:r w:rsidRPr="00B20608">
        <w:t xml:space="preserve">ako potenciální </w:t>
      </w:r>
      <w:r>
        <w:t xml:space="preserve">poskytovatel, považujete požadavek na migraci dat ze stávajícího personálního systému v rozsahu kompletní historie </w:t>
      </w:r>
      <w:r w:rsidR="00BF5504">
        <w:t xml:space="preserve">dat </w:t>
      </w:r>
      <w:r>
        <w:t xml:space="preserve">za splnitelný? Jaký postup doporučujete? Jak ovlivní cenu, pokud se budou migrovat data jen v rozsahu </w:t>
      </w:r>
      <w:r w:rsidR="00BF5504">
        <w:t>aktuálního kalendářního roku?</w:t>
      </w:r>
    </w:p>
    <w:p w14:paraId="6CF42D9D" w14:textId="77777777" w:rsidR="00AE081D" w:rsidRDefault="00AE081D" w:rsidP="00AE081D">
      <w:pPr>
        <w:rPr>
          <w:rFonts w:cs="Arial"/>
          <w:szCs w:val="22"/>
        </w:rPr>
      </w:pPr>
      <w:r w:rsidRPr="00B810CA">
        <w:rPr>
          <w:rFonts w:cs="Arial"/>
          <w:szCs w:val="22"/>
          <w:highlight w:val="yellow"/>
        </w:rPr>
        <w:t>[DOPLNÍ ÚČASTNÍK PŘEDBĚŽNÉ TRŽNÍ KONZULTACE]</w:t>
      </w:r>
    </w:p>
    <w:p w14:paraId="6E86D898" w14:textId="77777777" w:rsidR="00F90BFC" w:rsidRPr="00651E6A" w:rsidRDefault="00F90BFC" w:rsidP="00F90BFC">
      <w:pPr>
        <w:pStyle w:val="Odstavecseseznamem"/>
        <w:ind w:left="0"/>
      </w:pPr>
    </w:p>
    <w:p w14:paraId="46302319" w14:textId="77777777" w:rsidR="00BF5504" w:rsidRPr="00A20E36" w:rsidRDefault="00BF5504" w:rsidP="00BF5504">
      <w:pPr>
        <w:pStyle w:val="Nadpis2"/>
      </w:pPr>
      <w:r w:rsidRPr="00A20E36">
        <w:t>Otázka:</w:t>
      </w:r>
    </w:p>
    <w:p w14:paraId="3FBF54DE" w14:textId="77777777" w:rsidR="00BF5504" w:rsidRDefault="00BF5504" w:rsidP="00BF5504">
      <w:pPr>
        <w:pStyle w:val="Odstavecseseznamem"/>
        <w:ind w:left="0"/>
      </w:pPr>
      <w:r>
        <w:t>J</w:t>
      </w:r>
      <w:r w:rsidRPr="00B20608">
        <w:t xml:space="preserve">ako potenciální </w:t>
      </w:r>
      <w:r>
        <w:t xml:space="preserve">poskytovatel, </w:t>
      </w:r>
      <w:r w:rsidR="00D4799B">
        <w:t xml:space="preserve">považujete za dostatečné informace o rozsahu a termínech projektu dle zadávací dokumentace? Jaké informace či činnosti byste v tento okamžik doplnil? </w:t>
      </w:r>
      <w:r>
        <w:t>Jak ovlivní cenu, pokud</w:t>
      </w:r>
      <w:r w:rsidR="00D4799B">
        <w:t xml:space="preserve"> tyto informace či činnosti </w:t>
      </w:r>
      <w:r>
        <w:t xml:space="preserve">budou </w:t>
      </w:r>
      <w:r w:rsidR="00D4799B">
        <w:t>doplněny</w:t>
      </w:r>
      <w:r>
        <w:t>?</w:t>
      </w:r>
    </w:p>
    <w:p w14:paraId="2A2799DF" w14:textId="77777777" w:rsidR="00BF5504" w:rsidRDefault="00BF5504" w:rsidP="00BF5504">
      <w:pPr>
        <w:rPr>
          <w:rFonts w:cs="Arial"/>
          <w:szCs w:val="22"/>
        </w:rPr>
      </w:pPr>
      <w:r w:rsidRPr="00B810CA">
        <w:rPr>
          <w:rFonts w:cs="Arial"/>
          <w:szCs w:val="22"/>
          <w:highlight w:val="yellow"/>
        </w:rPr>
        <w:t>[DOPLNÍ ÚČASTNÍK PŘEDBĚŽNÉ TRŽNÍ KONZULTACE]</w:t>
      </w:r>
    </w:p>
    <w:p w14:paraId="4C46D5F4" w14:textId="77777777" w:rsidR="00957B51" w:rsidRDefault="00957B51" w:rsidP="00BF5504">
      <w:pPr>
        <w:rPr>
          <w:rFonts w:cs="Arial"/>
          <w:szCs w:val="22"/>
        </w:rPr>
      </w:pPr>
    </w:p>
    <w:p w14:paraId="548AD897" w14:textId="77777777" w:rsidR="00957B51" w:rsidRPr="00A20E36" w:rsidRDefault="00957B51" w:rsidP="00957B51">
      <w:pPr>
        <w:pStyle w:val="Nadpis2"/>
      </w:pPr>
      <w:r w:rsidRPr="00A20E36">
        <w:t>Otázka:</w:t>
      </w:r>
    </w:p>
    <w:p w14:paraId="6DA408B9" w14:textId="77777777" w:rsidR="00957B51" w:rsidRDefault="00957B51" w:rsidP="00957B51">
      <w:pPr>
        <w:pStyle w:val="Odstavecseseznamem"/>
        <w:ind w:left="0"/>
      </w:pPr>
      <w:r>
        <w:t>J</w:t>
      </w:r>
      <w:r w:rsidRPr="00B20608">
        <w:t xml:space="preserve">ako potenciální </w:t>
      </w:r>
      <w:r>
        <w:t>poskytovatel, jaká tři hlavní rizika v tomto projektu považujete za nejzásadnější, s jakou váhou a mírou pravděpodobnosti? Jak navrhujete tato rizika adresovat?</w:t>
      </w:r>
    </w:p>
    <w:p w14:paraId="48EF8250" w14:textId="77777777" w:rsidR="00957B51" w:rsidRDefault="00957B51" w:rsidP="00957B51">
      <w:pPr>
        <w:rPr>
          <w:rFonts w:cs="Arial"/>
          <w:szCs w:val="22"/>
        </w:rPr>
      </w:pPr>
      <w:r w:rsidRPr="00B810CA">
        <w:rPr>
          <w:rFonts w:cs="Arial"/>
          <w:szCs w:val="22"/>
          <w:highlight w:val="yellow"/>
        </w:rPr>
        <w:t>[DOPLNÍ ÚČASTNÍK PŘEDBĚŽNÉ TRŽNÍ KONZULTACE]</w:t>
      </w:r>
    </w:p>
    <w:p w14:paraId="2767207D" w14:textId="77777777" w:rsidR="00F90BFC" w:rsidRDefault="00F90BFC" w:rsidP="00732786">
      <w:pPr>
        <w:pStyle w:val="Odstavecseseznamem"/>
        <w:ind w:left="0"/>
      </w:pPr>
    </w:p>
    <w:p w14:paraId="3A5624B1" w14:textId="77777777" w:rsidR="006F0D62" w:rsidRPr="00A20E36" w:rsidRDefault="006F0D62" w:rsidP="006F0D62">
      <w:pPr>
        <w:pStyle w:val="Nadpis2"/>
      </w:pPr>
      <w:r w:rsidRPr="00A20E36">
        <w:lastRenderedPageBreak/>
        <w:t>Otázka:</w:t>
      </w:r>
    </w:p>
    <w:p w14:paraId="15CA6681" w14:textId="77777777" w:rsidR="006F0D62" w:rsidRDefault="006F0D62" w:rsidP="006F0D62">
      <w:pPr>
        <w:pStyle w:val="Odstavecseseznamem"/>
        <w:ind w:left="0"/>
      </w:pPr>
      <w:r>
        <w:t>J</w:t>
      </w:r>
      <w:r w:rsidRPr="00B20608">
        <w:t xml:space="preserve">ako potenciální </w:t>
      </w:r>
      <w:r>
        <w:t xml:space="preserve">poskytovatel, </w:t>
      </w:r>
      <w:r w:rsidR="00ED05FB">
        <w:t xml:space="preserve">v horizontu následujících 10 let, </w:t>
      </w:r>
      <w:r>
        <w:t xml:space="preserve">s ohledem na specifika zdravotnického prostředí, kyberbezpečnost, předpokládaný vývoj technologií a rozvoj produktu MS D365 Business </w:t>
      </w:r>
      <w:proofErr w:type="spellStart"/>
      <w:r>
        <w:t>Central</w:t>
      </w:r>
      <w:proofErr w:type="spellEnd"/>
      <w:r>
        <w:t>, licenční politiku</w:t>
      </w:r>
      <w:r w:rsidR="00ED05FB">
        <w:t>, jaké technologické řešení (cloud / on-premise / migrace z on-premise na cloud) považujete pro FN Brno za nejvhodnější a z jakého důvodu?</w:t>
      </w:r>
    </w:p>
    <w:p w14:paraId="10CB324A" w14:textId="77777777" w:rsidR="00ED05FB" w:rsidRDefault="00ED05FB" w:rsidP="00ED05FB">
      <w:pPr>
        <w:rPr>
          <w:rFonts w:cs="Arial"/>
          <w:szCs w:val="22"/>
        </w:rPr>
      </w:pPr>
      <w:r w:rsidRPr="00B810CA">
        <w:rPr>
          <w:rFonts w:cs="Arial"/>
          <w:szCs w:val="22"/>
          <w:highlight w:val="yellow"/>
        </w:rPr>
        <w:t>[DOPLNÍ ÚČASTNÍK PŘEDBĚŽNÉ TRŽNÍ KONZULTACE]</w:t>
      </w:r>
    </w:p>
    <w:p w14:paraId="5E55090A" w14:textId="77777777" w:rsidR="00ED05FB" w:rsidRDefault="00ED05FB" w:rsidP="00ED05FB">
      <w:pPr>
        <w:pStyle w:val="Odstavecseseznamem"/>
        <w:ind w:left="0"/>
      </w:pPr>
    </w:p>
    <w:p w14:paraId="7F489B65" w14:textId="77777777" w:rsidR="00ED05FB" w:rsidRDefault="00ED05FB" w:rsidP="00ED05FB">
      <w:pPr>
        <w:pStyle w:val="Odstavecseseznamem"/>
        <w:ind w:left="0"/>
      </w:pPr>
    </w:p>
    <w:p w14:paraId="1F7E7EEF" w14:textId="77777777" w:rsidR="00ED05FB" w:rsidRDefault="00ED05FB" w:rsidP="006F0D62">
      <w:pPr>
        <w:pStyle w:val="Odstavecseseznamem"/>
        <w:ind w:left="0"/>
      </w:pPr>
    </w:p>
    <w:sectPr w:rsidR="00ED05FB" w:rsidSect="00957B51">
      <w:footerReference w:type="default" r:id="rId10"/>
      <w:headerReference w:type="first" r:id="rId11"/>
      <w:footerReference w:type="first" r:id="rId12"/>
      <w:pgSz w:w="11906" w:h="16838"/>
      <w:pgMar w:top="1417" w:right="926" w:bottom="1985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1565" w14:textId="77777777" w:rsidR="006265C7" w:rsidRDefault="006265C7">
      <w:r>
        <w:separator/>
      </w:r>
    </w:p>
  </w:endnote>
  <w:endnote w:type="continuationSeparator" w:id="0">
    <w:p w14:paraId="1A7A7B31" w14:textId="77777777" w:rsidR="006265C7" w:rsidRDefault="0062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AC4E" w14:textId="77777777" w:rsidR="005B2F3E" w:rsidRDefault="0050657D" w:rsidP="00B83483">
    <w:pPr>
      <w:pStyle w:val="Body"/>
      <w:tabs>
        <w:tab w:val="left" w:pos="709"/>
        <w:tab w:val="right" w:pos="10065"/>
      </w:tabs>
      <w:ind w:right="15"/>
      <w:rPr>
        <w:rFonts w:ascii="Arial" w:hAnsi="Arial" w:cs="Arial"/>
        <w:sz w:val="16"/>
        <w:szCs w:val="16"/>
      </w:rPr>
    </w:pPr>
    <w:proofErr w:type="gramStart"/>
    <w:r w:rsidRPr="0050657D">
      <w:rPr>
        <w:rFonts w:ascii="Arial" w:hAnsi="Arial" w:cs="Arial"/>
        <w:sz w:val="16"/>
        <w:szCs w:val="16"/>
      </w:rPr>
      <w:t xml:space="preserve">Vyřizuje:  </w:t>
    </w:r>
    <w:r w:rsidR="00B810CA">
      <w:rPr>
        <w:rFonts w:cs="Arial"/>
        <w:sz w:val="16"/>
        <w:szCs w:val="16"/>
      </w:rPr>
      <w:t>Jana</w:t>
    </w:r>
    <w:proofErr w:type="gramEnd"/>
    <w:r w:rsidR="00B810CA">
      <w:rPr>
        <w:rFonts w:cs="Arial"/>
        <w:sz w:val="16"/>
        <w:szCs w:val="16"/>
      </w:rPr>
      <w:t xml:space="preserve"> Štěpánová</w:t>
    </w:r>
    <w:r w:rsidR="00CD446D" w:rsidRPr="00A90C99">
      <w:rPr>
        <w:rFonts w:cs="Arial"/>
        <w:sz w:val="16"/>
        <w:szCs w:val="16"/>
      </w:rPr>
      <w:t>, referent OPV, tel. 532 2331 8</w:t>
    </w:r>
    <w:r w:rsidR="00B810CA">
      <w:rPr>
        <w:rFonts w:cs="Arial"/>
        <w:sz w:val="16"/>
        <w:szCs w:val="16"/>
      </w:rPr>
      <w:t>53</w:t>
    </w:r>
    <w:r w:rsidR="00CD446D" w:rsidRPr="00A90C99">
      <w:rPr>
        <w:rFonts w:cs="Arial"/>
        <w:sz w:val="16"/>
        <w:szCs w:val="16"/>
      </w:rPr>
      <w:t xml:space="preserve">, </w:t>
    </w:r>
    <w:r w:rsidR="00B810CA">
      <w:rPr>
        <w:rFonts w:cs="Arial"/>
        <w:sz w:val="16"/>
        <w:szCs w:val="16"/>
      </w:rPr>
      <w:t>stepanova.jana</w:t>
    </w:r>
    <w:r w:rsidR="00CD446D" w:rsidRPr="00A90C99">
      <w:rPr>
        <w:rFonts w:cs="Arial"/>
        <w:sz w:val="16"/>
        <w:szCs w:val="16"/>
      </w:rPr>
      <w:t>@fnbrno.cz</w:t>
    </w:r>
    <w:r w:rsidR="005B2F3E">
      <w:rPr>
        <w:rStyle w:val="slostrnky"/>
        <w:rFonts w:ascii="Arial" w:hAnsi="Arial" w:cs="Arial"/>
        <w:sz w:val="16"/>
        <w:szCs w:val="16"/>
      </w:rPr>
      <w:tab/>
    </w:r>
    <w:r w:rsidR="00B83483" w:rsidRPr="00B83483">
      <w:rPr>
        <w:rStyle w:val="slostrnky"/>
        <w:rFonts w:ascii="Arial" w:hAnsi="Arial" w:cs="Arial"/>
        <w:bCs/>
        <w:sz w:val="16"/>
        <w:szCs w:val="16"/>
      </w:rPr>
      <w:fldChar w:fldCharType="begin"/>
    </w:r>
    <w:r w:rsidR="00B83483" w:rsidRPr="00B83483">
      <w:rPr>
        <w:rStyle w:val="slostrnky"/>
        <w:rFonts w:ascii="Arial" w:hAnsi="Arial" w:cs="Arial"/>
        <w:bCs/>
        <w:sz w:val="16"/>
        <w:szCs w:val="16"/>
      </w:rPr>
      <w:instrText>PAGE  \* Arabic  \* MERGEFORMAT</w:instrText>
    </w:r>
    <w:r w:rsidR="00B83483" w:rsidRPr="00B83483">
      <w:rPr>
        <w:rStyle w:val="slostrnky"/>
        <w:rFonts w:ascii="Arial" w:hAnsi="Arial" w:cs="Arial"/>
        <w:bCs/>
        <w:sz w:val="16"/>
        <w:szCs w:val="16"/>
      </w:rPr>
      <w:fldChar w:fldCharType="separate"/>
    </w:r>
    <w:r w:rsidR="00023619">
      <w:rPr>
        <w:rStyle w:val="slostrnky"/>
        <w:rFonts w:ascii="Arial" w:hAnsi="Arial" w:cs="Arial"/>
        <w:bCs/>
        <w:noProof/>
        <w:sz w:val="16"/>
        <w:szCs w:val="16"/>
      </w:rPr>
      <w:t>3</w:t>
    </w:r>
    <w:r w:rsidR="00B83483" w:rsidRPr="00B83483">
      <w:rPr>
        <w:rStyle w:val="slostrnky"/>
        <w:rFonts w:ascii="Arial" w:hAnsi="Arial" w:cs="Arial"/>
        <w:bCs/>
        <w:sz w:val="16"/>
        <w:szCs w:val="16"/>
      </w:rPr>
      <w:fldChar w:fldCharType="end"/>
    </w:r>
    <w:r w:rsidR="00B83483" w:rsidRPr="00B83483">
      <w:rPr>
        <w:rStyle w:val="slostrnky"/>
        <w:rFonts w:ascii="Arial" w:hAnsi="Arial" w:cs="Arial"/>
        <w:sz w:val="16"/>
        <w:szCs w:val="16"/>
      </w:rPr>
      <w:t>/</w:t>
    </w:r>
    <w:r w:rsidR="00B83483" w:rsidRPr="00B83483">
      <w:rPr>
        <w:rStyle w:val="slostrnky"/>
        <w:rFonts w:ascii="Arial" w:hAnsi="Arial" w:cs="Arial"/>
        <w:bCs/>
        <w:sz w:val="16"/>
        <w:szCs w:val="16"/>
      </w:rPr>
      <w:fldChar w:fldCharType="begin"/>
    </w:r>
    <w:r w:rsidR="00B83483" w:rsidRPr="00B83483">
      <w:rPr>
        <w:rStyle w:val="slostrnky"/>
        <w:rFonts w:ascii="Arial" w:hAnsi="Arial" w:cs="Arial"/>
        <w:bCs/>
        <w:sz w:val="16"/>
        <w:szCs w:val="16"/>
      </w:rPr>
      <w:instrText>NUMPAGES  \* Arabic  \* MERGEFORMAT</w:instrText>
    </w:r>
    <w:r w:rsidR="00B83483" w:rsidRPr="00B83483">
      <w:rPr>
        <w:rStyle w:val="slostrnky"/>
        <w:rFonts w:ascii="Arial" w:hAnsi="Arial" w:cs="Arial"/>
        <w:bCs/>
        <w:sz w:val="16"/>
        <w:szCs w:val="16"/>
      </w:rPr>
      <w:fldChar w:fldCharType="separate"/>
    </w:r>
    <w:r w:rsidR="00023619">
      <w:rPr>
        <w:rStyle w:val="slostrnky"/>
        <w:rFonts w:ascii="Arial" w:hAnsi="Arial" w:cs="Arial"/>
        <w:bCs/>
        <w:noProof/>
        <w:sz w:val="16"/>
        <w:szCs w:val="16"/>
      </w:rPr>
      <w:t>3</w:t>
    </w:r>
    <w:r w:rsidR="00B83483" w:rsidRPr="00B83483">
      <w:rPr>
        <w:rStyle w:val="slostrnky"/>
        <w:rFonts w:ascii="Arial" w:hAnsi="Arial" w:cs="Arial"/>
        <w:bCs/>
        <w:sz w:val="16"/>
        <w:szCs w:val="16"/>
      </w:rPr>
      <w:fldChar w:fldCharType="end"/>
    </w:r>
    <w:r w:rsidR="005B2F3E">
      <w:rPr>
        <w:rStyle w:val="slostrnky"/>
        <w:rFonts w:ascii="Arial" w:hAnsi="Arial" w:cs="Arial"/>
        <w:sz w:val="16"/>
        <w:szCs w:val="16"/>
      </w:rPr>
      <w:tab/>
    </w:r>
    <w:r w:rsidR="005B2F3E">
      <w:rPr>
        <w:rStyle w:val="slostrnky"/>
        <w:rFonts w:ascii="Arial" w:hAnsi="Arial" w:cs="Arial"/>
        <w:sz w:val="16"/>
        <w:szCs w:val="16"/>
      </w:rPr>
      <w:tab/>
    </w:r>
    <w:r w:rsidR="005B2F3E">
      <w:rPr>
        <w:rStyle w:val="slostrnky"/>
        <w:rFonts w:ascii="Arial" w:hAnsi="Arial" w:cs="Arial"/>
        <w:sz w:val="16"/>
        <w:szCs w:val="16"/>
      </w:rPr>
      <w:tab/>
    </w:r>
    <w:r w:rsidR="005B2F3E">
      <w:rPr>
        <w:rStyle w:val="slostrnky"/>
        <w:rFonts w:ascii="Arial" w:hAnsi="Arial" w:cs="Arial"/>
        <w:sz w:val="16"/>
        <w:szCs w:val="16"/>
      </w:rPr>
      <w:tab/>
    </w:r>
    <w:r w:rsidR="005B2F3E">
      <w:rPr>
        <w:rStyle w:val="slostrnky"/>
        <w:rFonts w:ascii="Arial" w:hAnsi="Arial" w:cs="Arial"/>
        <w:sz w:val="16"/>
        <w:szCs w:val="16"/>
      </w:rPr>
      <w:tab/>
    </w:r>
    <w:r w:rsidR="005B2F3E">
      <w:rPr>
        <w:rStyle w:val="slostrnky"/>
        <w:rFonts w:ascii="Arial" w:hAnsi="Arial" w:cs="Arial"/>
        <w:sz w:val="16"/>
        <w:szCs w:val="16"/>
      </w:rPr>
      <w:tab/>
    </w:r>
    <w:r w:rsidR="005B2F3E">
      <w:rPr>
        <w:rStyle w:val="slostrnky"/>
        <w:rFonts w:ascii="Arial" w:hAnsi="Arial" w:cs="Arial"/>
        <w:sz w:val="16"/>
        <w:szCs w:val="16"/>
      </w:rPr>
      <w:tab/>
    </w:r>
    <w:r w:rsidR="005B2F3E">
      <w:rPr>
        <w:rStyle w:val="slostrnky"/>
        <w:rFonts w:ascii="Arial" w:hAnsi="Arial" w:cs="Arial"/>
        <w:sz w:val="16"/>
        <w:szCs w:val="16"/>
      </w:rPr>
      <w:tab/>
      <w:t xml:space="preserve">                     </w:t>
    </w:r>
    <w:r w:rsidR="00B83483" w:rsidRPr="00B83483">
      <w:rPr>
        <w:rStyle w:val="slostrnky"/>
        <w:rFonts w:ascii="Arial" w:hAnsi="Arial" w:cs="Arial"/>
        <w:sz w:val="16"/>
        <w:szCs w:val="16"/>
      </w:rPr>
      <w:t xml:space="preserve">Stránka </w:t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fldChar w:fldCharType="begin"/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instrText>PAGE  \* Arabic  \* MERGEFORMAT</w:instrText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fldChar w:fldCharType="separate"/>
    </w:r>
    <w:r w:rsidR="00023619">
      <w:rPr>
        <w:rStyle w:val="slostrnky"/>
        <w:rFonts w:ascii="Arial" w:hAnsi="Arial" w:cs="Arial"/>
        <w:b/>
        <w:bCs/>
        <w:noProof/>
        <w:sz w:val="16"/>
        <w:szCs w:val="16"/>
      </w:rPr>
      <w:t>3</w:t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fldChar w:fldCharType="end"/>
    </w:r>
    <w:r w:rsidR="00B83483" w:rsidRPr="00B83483">
      <w:rPr>
        <w:rStyle w:val="slostrnky"/>
        <w:rFonts w:ascii="Arial" w:hAnsi="Arial" w:cs="Arial"/>
        <w:sz w:val="16"/>
        <w:szCs w:val="16"/>
      </w:rPr>
      <w:t xml:space="preserve"> z </w:t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fldChar w:fldCharType="begin"/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instrText>NUMPAGES  \* Arabic  \* MERGEFORMAT</w:instrText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fldChar w:fldCharType="separate"/>
    </w:r>
    <w:r w:rsidR="00023619">
      <w:rPr>
        <w:rStyle w:val="slostrnky"/>
        <w:rFonts w:ascii="Arial" w:hAnsi="Arial" w:cs="Arial"/>
        <w:b/>
        <w:bCs/>
        <w:noProof/>
        <w:sz w:val="16"/>
        <w:szCs w:val="16"/>
      </w:rPr>
      <w:t>3</w:t>
    </w:r>
    <w:r w:rsidR="00B83483" w:rsidRPr="00B83483">
      <w:rPr>
        <w:rStyle w:val="slostrnky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6F17" w14:textId="77777777" w:rsidR="0050657D" w:rsidRPr="00B83483" w:rsidRDefault="0050657D" w:rsidP="00B83483">
    <w:pPr>
      <w:pStyle w:val="Zhlav"/>
      <w:tabs>
        <w:tab w:val="clear" w:pos="4536"/>
        <w:tab w:val="clear" w:pos="9072"/>
        <w:tab w:val="left" w:pos="1134"/>
        <w:tab w:val="right" w:pos="10065"/>
      </w:tabs>
      <w:rPr>
        <w:rFonts w:cs="Arial"/>
        <w:sz w:val="16"/>
        <w:szCs w:val="16"/>
      </w:rPr>
    </w:pPr>
    <w:proofErr w:type="gramStart"/>
    <w:r w:rsidRPr="00EB51A4">
      <w:rPr>
        <w:rFonts w:cs="Arial"/>
        <w:sz w:val="16"/>
        <w:szCs w:val="16"/>
      </w:rPr>
      <w:t xml:space="preserve">Vyřizuje:  </w:t>
    </w:r>
    <w:r w:rsidR="00B810CA">
      <w:rPr>
        <w:rFonts w:cs="Arial"/>
        <w:sz w:val="16"/>
        <w:szCs w:val="16"/>
      </w:rPr>
      <w:t>Jana</w:t>
    </w:r>
    <w:proofErr w:type="gramEnd"/>
    <w:r w:rsidR="00B810CA">
      <w:rPr>
        <w:rFonts w:cs="Arial"/>
        <w:sz w:val="16"/>
        <w:szCs w:val="16"/>
      </w:rPr>
      <w:t xml:space="preserve"> Štěpánová</w:t>
    </w:r>
    <w:r w:rsidR="00CD446D" w:rsidRPr="00A90C99">
      <w:rPr>
        <w:rFonts w:cs="Arial"/>
        <w:sz w:val="16"/>
        <w:szCs w:val="16"/>
      </w:rPr>
      <w:t>, referent OPV, tel. 532 2331 8</w:t>
    </w:r>
    <w:r w:rsidR="00B810CA">
      <w:rPr>
        <w:rFonts w:cs="Arial"/>
        <w:sz w:val="16"/>
        <w:szCs w:val="16"/>
      </w:rPr>
      <w:t>53</w:t>
    </w:r>
    <w:r w:rsidR="00CD446D" w:rsidRPr="00A90C99">
      <w:rPr>
        <w:rFonts w:cs="Arial"/>
        <w:sz w:val="16"/>
        <w:szCs w:val="16"/>
      </w:rPr>
      <w:t xml:space="preserve">, </w:t>
    </w:r>
    <w:r w:rsidR="00B810CA">
      <w:rPr>
        <w:rFonts w:cs="Arial"/>
        <w:sz w:val="16"/>
        <w:szCs w:val="16"/>
      </w:rPr>
      <w:t>stepanova.jana</w:t>
    </w:r>
    <w:r w:rsidR="00CD446D" w:rsidRPr="00A90C99">
      <w:rPr>
        <w:rFonts w:cs="Arial"/>
        <w:sz w:val="16"/>
        <w:szCs w:val="16"/>
      </w:rPr>
      <w:t>@fnbrno.cz</w:t>
    </w:r>
    <w:r w:rsidR="00B83483">
      <w:rPr>
        <w:rFonts w:cs="Arial"/>
        <w:sz w:val="16"/>
        <w:szCs w:val="16"/>
      </w:rPr>
      <w:tab/>
    </w:r>
    <w:r w:rsidR="00B83483" w:rsidRPr="00B83483">
      <w:rPr>
        <w:rFonts w:cs="Arial"/>
        <w:bCs/>
        <w:sz w:val="16"/>
        <w:szCs w:val="16"/>
      </w:rPr>
      <w:fldChar w:fldCharType="begin"/>
    </w:r>
    <w:r w:rsidR="00B83483" w:rsidRPr="00B83483">
      <w:rPr>
        <w:rFonts w:cs="Arial"/>
        <w:bCs/>
        <w:sz w:val="16"/>
        <w:szCs w:val="16"/>
      </w:rPr>
      <w:instrText>PAGE  \* Arabic  \* MERGEFORMAT</w:instrText>
    </w:r>
    <w:r w:rsidR="00B83483" w:rsidRPr="00B83483">
      <w:rPr>
        <w:rFonts w:cs="Arial"/>
        <w:bCs/>
        <w:sz w:val="16"/>
        <w:szCs w:val="16"/>
      </w:rPr>
      <w:fldChar w:fldCharType="separate"/>
    </w:r>
    <w:r w:rsidR="00023619">
      <w:rPr>
        <w:rFonts w:cs="Arial"/>
        <w:bCs/>
        <w:noProof/>
        <w:sz w:val="16"/>
        <w:szCs w:val="16"/>
      </w:rPr>
      <w:t>1</w:t>
    </w:r>
    <w:r w:rsidR="00B83483" w:rsidRPr="00B83483">
      <w:rPr>
        <w:rFonts w:cs="Arial"/>
        <w:bCs/>
        <w:sz w:val="16"/>
        <w:szCs w:val="16"/>
      </w:rPr>
      <w:fldChar w:fldCharType="end"/>
    </w:r>
    <w:r w:rsidR="003057C0">
      <w:rPr>
        <w:rFonts w:cs="Arial"/>
        <w:bCs/>
        <w:sz w:val="16"/>
        <w:szCs w:val="16"/>
      </w:rPr>
      <w:t xml:space="preserve"> </w:t>
    </w:r>
    <w:r w:rsidR="00B83483" w:rsidRPr="00B83483">
      <w:rPr>
        <w:rFonts w:cs="Arial"/>
        <w:sz w:val="16"/>
        <w:szCs w:val="16"/>
      </w:rPr>
      <w:t>/</w:t>
    </w:r>
    <w:r w:rsidR="00B83483" w:rsidRPr="00B83483">
      <w:rPr>
        <w:rFonts w:cs="Arial"/>
        <w:bCs/>
        <w:sz w:val="16"/>
        <w:szCs w:val="16"/>
      </w:rPr>
      <w:fldChar w:fldCharType="begin"/>
    </w:r>
    <w:r w:rsidR="00B83483" w:rsidRPr="00B83483">
      <w:rPr>
        <w:rFonts w:cs="Arial"/>
        <w:bCs/>
        <w:sz w:val="16"/>
        <w:szCs w:val="16"/>
      </w:rPr>
      <w:instrText>NUMPAGES  \* Arabic  \* MERGEFORMAT</w:instrText>
    </w:r>
    <w:r w:rsidR="00B83483" w:rsidRPr="00B83483">
      <w:rPr>
        <w:rFonts w:cs="Arial"/>
        <w:bCs/>
        <w:sz w:val="16"/>
        <w:szCs w:val="16"/>
      </w:rPr>
      <w:fldChar w:fldCharType="separate"/>
    </w:r>
    <w:r w:rsidR="00023619">
      <w:rPr>
        <w:rFonts w:cs="Arial"/>
        <w:bCs/>
        <w:noProof/>
        <w:sz w:val="16"/>
        <w:szCs w:val="16"/>
      </w:rPr>
      <w:t>3</w:t>
    </w:r>
    <w:r w:rsidR="00B83483" w:rsidRPr="00B83483">
      <w:rPr>
        <w:rFonts w:cs="Arial"/>
        <w:bCs/>
        <w:sz w:val="16"/>
        <w:szCs w:val="16"/>
      </w:rPr>
      <w:fldChar w:fldCharType="end"/>
    </w:r>
  </w:p>
  <w:p w14:paraId="78DB899D" w14:textId="77777777" w:rsidR="0050657D" w:rsidRDefault="005065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E385" w14:textId="77777777" w:rsidR="006265C7" w:rsidRDefault="006265C7">
      <w:r>
        <w:separator/>
      </w:r>
    </w:p>
  </w:footnote>
  <w:footnote w:type="continuationSeparator" w:id="0">
    <w:p w14:paraId="62212010" w14:textId="77777777" w:rsidR="006265C7" w:rsidRDefault="0062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2192" w14:textId="77777777" w:rsidR="0050657D" w:rsidRDefault="0050657D">
    <w:pPr>
      <w:pStyle w:val="Zhlav"/>
    </w:pPr>
    <w:r>
      <w:rPr>
        <w:noProof/>
      </w:rPr>
      <w:pict w14:anchorId="540757E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385.9pt;margin-top:38pt;width:153pt;height:70pt;z-index:-251656704;mso-position-vertical-relative:page" filled="f" stroked="f">
          <v:textbox style="mso-next-textbox:#_x0000_s1029">
            <w:txbxContent>
              <w:p w14:paraId="7E499E82" w14:textId="77777777" w:rsidR="0050657D" w:rsidRDefault="0050657D" w:rsidP="0050657D">
                <w:pPr>
                  <w:rPr>
                    <w:rFonts w:cs="Arial"/>
                    <w:b/>
                    <w:color w:val="072260"/>
                    <w:sz w:val="14"/>
                    <w:szCs w:val="14"/>
                  </w:rPr>
                </w:pPr>
                <w:r>
                  <w:rPr>
                    <w:rFonts w:cs="Arial"/>
                    <w:b/>
                    <w:color w:val="072260"/>
                    <w:sz w:val="14"/>
                    <w:szCs w:val="14"/>
                  </w:rPr>
                  <w:t xml:space="preserve">ODDĚLENÍ PRÁVNÍCH VĚCÍ </w:t>
                </w:r>
              </w:p>
              <w:p w14:paraId="6952D417" w14:textId="77777777" w:rsidR="0050657D" w:rsidRDefault="0050657D" w:rsidP="0050657D">
                <w:pPr>
                  <w:rPr>
                    <w:rFonts w:cs="Arial"/>
                    <w:i/>
                    <w:sz w:val="14"/>
                    <w:szCs w:val="14"/>
                  </w:rPr>
                </w:pPr>
              </w:p>
              <w:p w14:paraId="299F61BB" w14:textId="77777777" w:rsidR="0050657D" w:rsidRDefault="0050657D" w:rsidP="0050657D">
                <w:pPr>
                  <w:rPr>
                    <w:rFonts w:cs="Arial"/>
                    <w:b/>
                    <w:sz w:val="14"/>
                    <w:szCs w:val="14"/>
                  </w:rPr>
                </w:pPr>
                <w:r>
                  <w:rPr>
                    <w:rFonts w:cs="Arial"/>
                    <w:b/>
                    <w:sz w:val="14"/>
                    <w:szCs w:val="14"/>
                  </w:rPr>
                  <w:t>Sekretariát:</w:t>
                </w:r>
              </w:p>
              <w:p w14:paraId="62750192" w14:textId="77777777" w:rsidR="0050657D" w:rsidRDefault="0050657D" w:rsidP="0050657D">
                <w:pPr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>Tel.:532 232 106</w:t>
                </w:r>
              </w:p>
              <w:p w14:paraId="3DCA388C" w14:textId="77777777" w:rsidR="0050657D" w:rsidRPr="009979A1" w:rsidRDefault="0050657D" w:rsidP="0050657D">
                <w:pPr>
                  <w:rPr>
                    <w:rFonts w:cs="Arial"/>
                    <w:sz w:val="14"/>
                    <w:szCs w:val="14"/>
                  </w:rPr>
                </w:pPr>
              </w:p>
            </w:txbxContent>
          </v:textbox>
          <w10:wrap anchory="page"/>
          <w10:anchorlock/>
        </v:shape>
      </w:pict>
    </w:r>
    <w:r>
      <w:rPr>
        <w:noProof/>
      </w:rPr>
      <w:pict w14:anchorId="38C514F6">
        <v:rect id="_x0000_s1028" style="position:absolute;left:0;text-align:left;margin-left:368.95pt;margin-top:42.55pt;width:14.15pt;height:14.15pt;z-index:-251657728;mso-position-vertical-relative:page" fillcolor="#7cc4bc" stroked="f" strokecolor="#072260" strokeweight="0">
          <w10:wrap anchory="page"/>
          <w10:anchorlock/>
        </v:rect>
      </w:pict>
    </w:r>
    <w:r>
      <w:rPr>
        <w:noProof/>
      </w:rPr>
      <w:pict w14:anchorId="7BC1F07D">
        <v:shape id="_x0000_s1027" type="#_x0000_t202" style="position:absolute;left:0;text-align:left;margin-left:196.9pt;margin-top:38pt;width:162.35pt;height:70pt;z-index:-251658752;mso-position-vertical-relative:page" filled="f" stroked="f">
          <v:textbox style="mso-next-textbox:#_x0000_s1027">
            <w:txbxContent>
              <w:p w14:paraId="12EDC1DE" w14:textId="77777777" w:rsidR="0050657D" w:rsidRPr="009663DB" w:rsidRDefault="0050657D" w:rsidP="0050657D">
                <w:pPr>
                  <w:rPr>
                    <w:rFonts w:cs="Arial"/>
                    <w:b/>
                    <w:color w:val="072260"/>
                    <w:sz w:val="14"/>
                    <w:szCs w:val="14"/>
                  </w:rPr>
                </w:pPr>
                <w:r w:rsidRPr="009663DB">
                  <w:rPr>
                    <w:rFonts w:cs="Arial"/>
                    <w:b/>
                    <w:color w:val="072260"/>
                    <w:sz w:val="14"/>
                    <w:szCs w:val="14"/>
                  </w:rPr>
                  <w:t>FAKULTNÍ NEMOCNICE BRNO</w:t>
                </w:r>
              </w:p>
              <w:p w14:paraId="46331367" w14:textId="77777777" w:rsidR="0050657D" w:rsidRPr="009663DB" w:rsidRDefault="0050657D" w:rsidP="0050657D">
                <w:pPr>
                  <w:spacing w:line="360" w:lineRule="auto"/>
                  <w:rPr>
                    <w:rFonts w:cs="Arial"/>
                    <w:color w:val="072260"/>
                    <w:sz w:val="14"/>
                    <w:szCs w:val="14"/>
                  </w:rPr>
                </w:pPr>
              </w:p>
              <w:p w14:paraId="307C2146" w14:textId="77777777" w:rsidR="0050657D" w:rsidRPr="002B576B" w:rsidRDefault="0050657D" w:rsidP="0050657D">
                <w:pPr>
                  <w:rPr>
                    <w:rFonts w:cs="Arial"/>
                    <w:sz w:val="14"/>
                    <w:szCs w:val="14"/>
                  </w:rPr>
                </w:pPr>
                <w:r w:rsidRPr="002B576B">
                  <w:rPr>
                    <w:rFonts w:cs="Arial"/>
                    <w:sz w:val="14"/>
                    <w:szCs w:val="14"/>
                  </w:rPr>
                  <w:t>Jihlavská 20, 625 00 Brno</w:t>
                </w:r>
              </w:p>
              <w:p w14:paraId="25153F84" w14:textId="77777777" w:rsidR="0050657D" w:rsidRPr="002B576B" w:rsidRDefault="0050657D" w:rsidP="0050657D">
                <w:pPr>
                  <w:rPr>
                    <w:rFonts w:cs="Arial"/>
                    <w:sz w:val="14"/>
                    <w:szCs w:val="14"/>
                  </w:rPr>
                </w:pPr>
                <w:r w:rsidRPr="002B576B">
                  <w:rPr>
                    <w:rFonts w:cs="Arial"/>
                    <w:sz w:val="14"/>
                    <w:szCs w:val="14"/>
                  </w:rPr>
                  <w:t>IČO 652 69</w:t>
                </w:r>
                <w:r>
                  <w:rPr>
                    <w:rFonts w:cs="Arial"/>
                    <w:sz w:val="14"/>
                    <w:szCs w:val="14"/>
                  </w:rPr>
                  <w:t> </w:t>
                </w:r>
                <w:r w:rsidRPr="002B576B">
                  <w:rPr>
                    <w:rFonts w:cs="Arial"/>
                    <w:sz w:val="14"/>
                    <w:szCs w:val="14"/>
                  </w:rPr>
                  <w:t>705</w:t>
                </w:r>
              </w:p>
              <w:p w14:paraId="3B327090" w14:textId="77777777" w:rsidR="0050657D" w:rsidRDefault="0050657D" w:rsidP="0050657D">
                <w:pPr>
                  <w:spacing w:line="360" w:lineRule="auto"/>
                  <w:rPr>
                    <w:rFonts w:cs="Arial"/>
                    <w:sz w:val="14"/>
                    <w:szCs w:val="14"/>
                  </w:rPr>
                </w:pPr>
              </w:p>
            </w:txbxContent>
          </v:textbox>
          <w10:wrap anchory="page"/>
          <w10:anchorlock/>
        </v:shape>
      </w:pict>
    </w:r>
    <w:r>
      <w:rPr>
        <w:noProof/>
      </w:rPr>
      <w:pict w14:anchorId="5A33E46B">
        <v:rect id="_x0000_s1026" style="position:absolute;left:0;text-align:left;margin-left:181.85pt;margin-top:42.55pt;width:14.15pt;height:14.15pt;z-index:-251659776;mso-position-vertical-relative:page" o:allowincell="f" fillcolor="#072260" strokecolor="#072260" strokeweight="0">
          <w10:wrap anchory="page"/>
          <w10:anchorlock/>
        </v:rect>
      </w:pict>
    </w:r>
    <w:r>
      <w:rPr>
        <w:noProof/>
      </w:rPr>
      <w:pict w14:anchorId="13CEC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.1pt;margin-top:0;width:218.85pt;height:94.7pt;z-index:-251660800;mso-position-vertical-relative:page" o:preferrelative="f" o:allowoverlap="f">
          <v:imagedata r:id="rId1" o:title="Logo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AC1"/>
    <w:multiLevelType w:val="hybridMultilevel"/>
    <w:tmpl w:val="6D32AB88"/>
    <w:lvl w:ilvl="0" w:tplc="044E88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56283"/>
    <w:multiLevelType w:val="multilevel"/>
    <w:tmpl w:val="315E4F00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Nadpis2"/>
      <w:lvlText w:val="%2."/>
      <w:lvlJc w:val="left"/>
      <w:pPr>
        <w:ind w:left="360" w:hanging="360"/>
      </w:pPr>
    </w:lvl>
    <w:lvl w:ilvl="2">
      <w:start w:val="1"/>
      <w:numFmt w:val="decimal"/>
      <w:pStyle w:val="Bezmezer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pStyle w:val="Styl1Uroven4"/>
      <w:lvlText w:val="%1.%2.%3.%4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232191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6F54923"/>
    <w:multiLevelType w:val="hybridMultilevel"/>
    <w:tmpl w:val="553E836A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5E4BBF"/>
    <w:multiLevelType w:val="hybridMultilevel"/>
    <w:tmpl w:val="324E5C4C"/>
    <w:lvl w:ilvl="0" w:tplc="8D8A7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62497"/>
    <w:multiLevelType w:val="multilevel"/>
    <w:tmpl w:val="0405001F"/>
    <w:numStyleLink w:val="111111"/>
  </w:abstractNum>
  <w:abstractNum w:abstractNumId="6" w15:restartNumberingAfterBreak="0">
    <w:nsid w:val="7A2A6CB0"/>
    <w:multiLevelType w:val="hybridMultilevel"/>
    <w:tmpl w:val="C78A8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111047661">
    <w:abstractNumId w:val="7"/>
  </w:num>
  <w:num w:numId="2" w16cid:durableId="750584531">
    <w:abstractNumId w:val="5"/>
  </w:num>
  <w:num w:numId="3" w16cid:durableId="2036421906">
    <w:abstractNumId w:val="2"/>
  </w:num>
  <w:num w:numId="4" w16cid:durableId="1297758584">
    <w:abstractNumId w:val="1"/>
  </w:num>
  <w:num w:numId="5" w16cid:durableId="1634293658">
    <w:abstractNumId w:val="1"/>
  </w:num>
  <w:num w:numId="6" w16cid:durableId="1939171748">
    <w:abstractNumId w:val="1"/>
  </w:num>
  <w:num w:numId="7" w16cid:durableId="1950963248">
    <w:abstractNumId w:val="1"/>
  </w:num>
  <w:num w:numId="8" w16cid:durableId="1176311292">
    <w:abstractNumId w:val="3"/>
  </w:num>
  <w:num w:numId="9" w16cid:durableId="741567169">
    <w:abstractNumId w:val="6"/>
  </w:num>
  <w:num w:numId="10" w16cid:durableId="1006908533">
    <w:abstractNumId w:val="4"/>
  </w:num>
  <w:num w:numId="11" w16cid:durableId="942960701">
    <w:abstractNumId w:val="1"/>
  </w:num>
  <w:num w:numId="12" w16cid:durableId="71854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CC1"/>
    <w:rsid w:val="00012814"/>
    <w:rsid w:val="00023619"/>
    <w:rsid w:val="000724C0"/>
    <w:rsid w:val="0009455E"/>
    <w:rsid w:val="000B00FA"/>
    <w:rsid w:val="000D535B"/>
    <w:rsid w:val="000D6CC1"/>
    <w:rsid w:val="00112DB0"/>
    <w:rsid w:val="00122138"/>
    <w:rsid w:val="00134A5D"/>
    <w:rsid w:val="00142645"/>
    <w:rsid w:val="00197949"/>
    <w:rsid w:val="001A5A60"/>
    <w:rsid w:val="001C1058"/>
    <w:rsid w:val="001C24B9"/>
    <w:rsid w:val="001F2B81"/>
    <w:rsid w:val="002327CD"/>
    <w:rsid w:val="0029236A"/>
    <w:rsid w:val="00295D60"/>
    <w:rsid w:val="002C6414"/>
    <w:rsid w:val="002D3B68"/>
    <w:rsid w:val="002E1C03"/>
    <w:rsid w:val="002E5D9D"/>
    <w:rsid w:val="002F04F0"/>
    <w:rsid w:val="003057C0"/>
    <w:rsid w:val="0030629E"/>
    <w:rsid w:val="00331E0C"/>
    <w:rsid w:val="00341F12"/>
    <w:rsid w:val="00381055"/>
    <w:rsid w:val="003864F7"/>
    <w:rsid w:val="00392A0C"/>
    <w:rsid w:val="003C0B72"/>
    <w:rsid w:val="00410A14"/>
    <w:rsid w:val="00424AE7"/>
    <w:rsid w:val="00437306"/>
    <w:rsid w:val="004640AC"/>
    <w:rsid w:val="004708E3"/>
    <w:rsid w:val="00481C90"/>
    <w:rsid w:val="004A5E59"/>
    <w:rsid w:val="004C3553"/>
    <w:rsid w:val="004C3692"/>
    <w:rsid w:val="0050657D"/>
    <w:rsid w:val="00510828"/>
    <w:rsid w:val="00510FC1"/>
    <w:rsid w:val="00576E7C"/>
    <w:rsid w:val="0058384B"/>
    <w:rsid w:val="005A1A23"/>
    <w:rsid w:val="005B2F3E"/>
    <w:rsid w:val="005E52C0"/>
    <w:rsid w:val="006265C7"/>
    <w:rsid w:val="00650BE5"/>
    <w:rsid w:val="00651E6A"/>
    <w:rsid w:val="0065373F"/>
    <w:rsid w:val="0067167B"/>
    <w:rsid w:val="006773C1"/>
    <w:rsid w:val="00695B73"/>
    <w:rsid w:val="006B2763"/>
    <w:rsid w:val="006D6BF3"/>
    <w:rsid w:val="006F0D62"/>
    <w:rsid w:val="00732786"/>
    <w:rsid w:val="007862A9"/>
    <w:rsid w:val="007B58D5"/>
    <w:rsid w:val="007D3523"/>
    <w:rsid w:val="007E3EF3"/>
    <w:rsid w:val="007F3C86"/>
    <w:rsid w:val="00804B77"/>
    <w:rsid w:val="008313CF"/>
    <w:rsid w:val="00850C41"/>
    <w:rsid w:val="0088074E"/>
    <w:rsid w:val="008C3F9F"/>
    <w:rsid w:val="008F468C"/>
    <w:rsid w:val="008F4725"/>
    <w:rsid w:val="009024BB"/>
    <w:rsid w:val="00912C0B"/>
    <w:rsid w:val="0091338A"/>
    <w:rsid w:val="009165F2"/>
    <w:rsid w:val="00956106"/>
    <w:rsid w:val="00957B51"/>
    <w:rsid w:val="009654D5"/>
    <w:rsid w:val="00995B4D"/>
    <w:rsid w:val="009C4BFD"/>
    <w:rsid w:val="00A07B88"/>
    <w:rsid w:val="00A20E36"/>
    <w:rsid w:val="00A34165"/>
    <w:rsid w:val="00A47F3D"/>
    <w:rsid w:val="00A52649"/>
    <w:rsid w:val="00A56E03"/>
    <w:rsid w:val="00A63664"/>
    <w:rsid w:val="00A64079"/>
    <w:rsid w:val="00AC51BA"/>
    <w:rsid w:val="00AE081D"/>
    <w:rsid w:val="00AE674A"/>
    <w:rsid w:val="00AF6AA4"/>
    <w:rsid w:val="00B06169"/>
    <w:rsid w:val="00B12570"/>
    <w:rsid w:val="00B20608"/>
    <w:rsid w:val="00B344B4"/>
    <w:rsid w:val="00B63FB3"/>
    <w:rsid w:val="00B8081A"/>
    <w:rsid w:val="00B810CA"/>
    <w:rsid w:val="00B83483"/>
    <w:rsid w:val="00B95993"/>
    <w:rsid w:val="00BB1CDD"/>
    <w:rsid w:val="00BF5504"/>
    <w:rsid w:val="00BF6784"/>
    <w:rsid w:val="00BF6F37"/>
    <w:rsid w:val="00C27CE4"/>
    <w:rsid w:val="00C60B08"/>
    <w:rsid w:val="00C85616"/>
    <w:rsid w:val="00CA50D3"/>
    <w:rsid w:val="00CB5FD5"/>
    <w:rsid w:val="00CD446D"/>
    <w:rsid w:val="00CD61B3"/>
    <w:rsid w:val="00CD6CC3"/>
    <w:rsid w:val="00CE3B7D"/>
    <w:rsid w:val="00CF64D4"/>
    <w:rsid w:val="00D14C81"/>
    <w:rsid w:val="00D17A70"/>
    <w:rsid w:val="00D24B70"/>
    <w:rsid w:val="00D271E1"/>
    <w:rsid w:val="00D3072B"/>
    <w:rsid w:val="00D34536"/>
    <w:rsid w:val="00D42454"/>
    <w:rsid w:val="00D4799B"/>
    <w:rsid w:val="00D52654"/>
    <w:rsid w:val="00D814AE"/>
    <w:rsid w:val="00D914CB"/>
    <w:rsid w:val="00D96A17"/>
    <w:rsid w:val="00DA5784"/>
    <w:rsid w:val="00DC4351"/>
    <w:rsid w:val="00DD7C0B"/>
    <w:rsid w:val="00E02379"/>
    <w:rsid w:val="00E266C7"/>
    <w:rsid w:val="00E5062E"/>
    <w:rsid w:val="00EA0ED0"/>
    <w:rsid w:val="00EB51A4"/>
    <w:rsid w:val="00EC3D78"/>
    <w:rsid w:val="00ED05FB"/>
    <w:rsid w:val="00ED06C6"/>
    <w:rsid w:val="00F06240"/>
    <w:rsid w:val="00F105B4"/>
    <w:rsid w:val="00F45BDE"/>
    <w:rsid w:val="00F73E88"/>
    <w:rsid w:val="00F85BCC"/>
    <w:rsid w:val="00F9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13D3FCC"/>
  <w15:chartTrackingRefBased/>
  <w15:docId w15:val="{6F282237-C6D3-4F9D-A0C7-CEDA643A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05FB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510828"/>
    <w:pPr>
      <w:keepNext/>
      <w:keepLines/>
      <w:numPr>
        <w:numId w:val="7"/>
      </w:numPr>
      <w:spacing w:before="120" w:after="120"/>
      <w:jc w:val="center"/>
      <w:outlineLvl w:val="0"/>
    </w:pPr>
    <w:rPr>
      <w:b/>
      <w:caps/>
      <w:sz w:val="24"/>
      <w:szCs w:val="32"/>
      <w:lang w:eastAsia="en-US"/>
    </w:rPr>
  </w:style>
  <w:style w:type="paragraph" w:styleId="Nadpis2">
    <w:name w:val="heading 2"/>
    <w:basedOn w:val="Odstavecseseznamem"/>
    <w:next w:val="Odstavecseseznamem"/>
    <w:link w:val="Nadpis2Char"/>
    <w:uiPriority w:val="9"/>
    <w:unhideWhenUsed/>
    <w:qFormat/>
    <w:rsid w:val="00D34536"/>
    <w:pPr>
      <w:numPr>
        <w:ilvl w:val="1"/>
        <w:numId w:val="7"/>
      </w:numPr>
      <w:spacing w:before="60"/>
      <w:outlineLvl w:val="1"/>
    </w:pPr>
    <w:rPr>
      <w:b/>
      <w:i/>
    </w:rPr>
  </w:style>
  <w:style w:type="paragraph" w:styleId="Nadpis3">
    <w:name w:val="heading 3"/>
    <w:basedOn w:val="Normln"/>
    <w:link w:val="Nadpis3Char"/>
    <w:uiPriority w:val="9"/>
    <w:unhideWhenUsed/>
    <w:qFormat/>
    <w:rsid w:val="00510828"/>
    <w:pPr>
      <w:spacing w:after="120"/>
      <w:outlineLvl w:val="2"/>
    </w:pPr>
    <w:rPr>
      <w:lang w:eastAsia="en-US"/>
    </w:r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link w:val="Nadpis5Char"/>
    <w:qFormat/>
    <w:rsid w:val="00510828"/>
    <w:pPr>
      <w:autoSpaceDE w:val="0"/>
      <w:autoSpaceDN w:val="0"/>
      <w:adjustRightInd w:val="0"/>
      <w:spacing w:before="120" w:after="120"/>
      <w:ind w:left="567" w:hanging="567"/>
      <w:outlineLvl w:val="4"/>
    </w:pPr>
    <w:rPr>
      <w:rFonts w:cs="Arial"/>
      <w:color w:val="000000"/>
      <w:szCs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D446D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295D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5D60"/>
    <w:rPr>
      <w:rFonts w:ascii="Segoe UI" w:hAnsi="Segoe UI" w:cs="Segoe UI"/>
      <w:sz w:val="18"/>
      <w:szCs w:val="18"/>
    </w:rPr>
  </w:style>
  <w:style w:type="paragraph" w:styleId="Bezmezer">
    <w:name w:val="No Spacing"/>
    <w:basedOn w:val="Normln"/>
    <w:link w:val="BezmezerChar"/>
    <w:uiPriority w:val="1"/>
    <w:qFormat/>
    <w:rsid w:val="00510828"/>
    <w:pPr>
      <w:numPr>
        <w:ilvl w:val="2"/>
        <w:numId w:val="7"/>
      </w:numPr>
      <w:spacing w:after="120"/>
    </w:pPr>
    <w:rPr>
      <w:rFonts w:eastAsia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510828"/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10828"/>
    <w:rPr>
      <w:rFonts w:ascii="Arial" w:hAnsi="Arial"/>
      <w:b/>
      <w:caps/>
      <w:sz w:val="24"/>
      <w:szCs w:val="3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10828"/>
    <w:pPr>
      <w:spacing w:after="120"/>
      <w:ind w:left="567"/>
    </w:pPr>
    <w:rPr>
      <w:rFonts w:eastAsia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510828"/>
    <w:rPr>
      <w:rFonts w:ascii="Arial" w:eastAsia="Calibri" w:hAnsi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D34536"/>
    <w:rPr>
      <w:rFonts w:ascii="Arial" w:eastAsia="Calibri" w:hAnsi="Arial"/>
      <w:b/>
      <w:i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510828"/>
    <w:rPr>
      <w:rFonts w:ascii="Arial" w:hAnsi="Arial"/>
      <w:sz w:val="22"/>
      <w:szCs w:val="24"/>
      <w:lang w:eastAsia="en-US"/>
    </w:rPr>
  </w:style>
  <w:style w:type="character" w:customStyle="1" w:styleId="Nadpis5Char">
    <w:name w:val="Nadpis 5 Char"/>
    <w:link w:val="Nadpis5"/>
    <w:rsid w:val="00510828"/>
    <w:rPr>
      <w:rFonts w:ascii="Arial" w:hAnsi="Arial" w:cs="Arial"/>
      <w:color w:val="000000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510828"/>
    <w:pPr>
      <w:spacing w:before="120" w:after="120"/>
      <w:jc w:val="center"/>
    </w:pPr>
    <w:rPr>
      <w:b/>
      <w:caps/>
      <w:spacing w:val="-10"/>
      <w:kern w:val="28"/>
      <w:sz w:val="44"/>
      <w:szCs w:val="56"/>
      <w:lang w:eastAsia="en-US"/>
    </w:rPr>
  </w:style>
  <w:style w:type="character" w:customStyle="1" w:styleId="NzevChar">
    <w:name w:val="Název Char"/>
    <w:link w:val="Nzev"/>
    <w:uiPriority w:val="10"/>
    <w:rsid w:val="00510828"/>
    <w:rPr>
      <w:rFonts w:ascii="Arial" w:hAnsi="Arial"/>
      <w:b/>
      <w:caps/>
      <w:spacing w:val="-10"/>
      <w:kern w:val="28"/>
      <w:sz w:val="44"/>
      <w:szCs w:val="56"/>
      <w:lang w:eastAsia="en-US"/>
    </w:rPr>
  </w:style>
  <w:style w:type="paragraph" w:customStyle="1" w:styleId="Styl1Uroven4">
    <w:name w:val="Styl1 Uroven 4"/>
    <w:basedOn w:val="Bezmezer"/>
    <w:link w:val="Styl1Uroven4Char"/>
    <w:qFormat/>
    <w:rsid w:val="00510828"/>
    <w:pPr>
      <w:numPr>
        <w:ilvl w:val="3"/>
      </w:numPr>
    </w:pPr>
  </w:style>
  <w:style w:type="character" w:customStyle="1" w:styleId="Styl1Uroven4Char">
    <w:name w:val="Styl1 Uroven 4 Char"/>
    <w:link w:val="Styl1Uroven4"/>
    <w:rsid w:val="00510828"/>
    <w:rPr>
      <w:rFonts w:ascii="Arial" w:eastAsia="Calibri" w:hAnsi="Arial"/>
      <w:sz w:val="22"/>
      <w:szCs w:val="22"/>
      <w:lang w:eastAsia="en-US"/>
    </w:rPr>
  </w:style>
  <w:style w:type="paragraph" w:customStyle="1" w:styleId="StylNadpis6Arial14bVechnavelkzarovnnnasted">
    <w:name w:val="Styl Nadpis 6 + Arial 14 b. Všechna velká zarovnání na střed"/>
    <w:basedOn w:val="Nadpis6"/>
    <w:rsid w:val="00CD446D"/>
    <w:pPr>
      <w:spacing w:before="120" w:line="280" w:lineRule="atLeast"/>
      <w:jc w:val="center"/>
    </w:pPr>
    <w:rPr>
      <w:rFonts w:ascii="Arial" w:hAnsi="Arial"/>
      <w:caps/>
      <w:sz w:val="28"/>
      <w:szCs w:val="20"/>
    </w:rPr>
  </w:style>
  <w:style w:type="character" w:customStyle="1" w:styleId="Nadpis6Char">
    <w:name w:val="Nadpis 6 Char"/>
    <w:link w:val="Nadpis6"/>
    <w:semiHidden/>
    <w:rsid w:val="00CD446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11AACCE995541B7D45513544069DF" ma:contentTypeVersion="3" ma:contentTypeDescription="Vytvoří nový dokument" ma:contentTypeScope="" ma:versionID="19dae627591a6053ee1e4d3ca0e43d30">
  <xsd:schema xmlns:xsd="http://www.w3.org/2001/XMLSchema" xmlns:xs="http://www.w3.org/2001/XMLSchema" xmlns:p="http://schemas.microsoft.com/office/2006/metadata/properties" xmlns:ns2="6cfa5dc8-702c-4c9c-957f-04e4fb82b254" targetNamespace="http://schemas.microsoft.com/office/2006/metadata/properties" ma:root="true" ma:fieldsID="7dc0215434f54374fae92198ce693047" ns2:_="">
    <xsd:import namespace="6cfa5dc8-702c-4c9c-957f-04e4fb82b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a5dc8-702c-4c9c-957f-04e4fb82b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BCA2C-F530-4298-B030-4776BF2C9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B36C1-8987-4182-8F82-65FDD757A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a5dc8-702c-4c9c-957f-04e4fb82b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5EF4D-C7F6-44E1-AEB5-D8F1D78B20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 Novák</vt:lpstr>
    </vt:vector>
  </TitlesOfParts>
  <Company>sV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Novák</dc:title>
  <dc:subject/>
  <dc:creator>sV</dc:creator>
  <cp:keywords/>
  <dc:description/>
  <cp:lastModifiedBy>Štěpánová Jana</cp:lastModifiedBy>
  <cp:revision>2</cp:revision>
  <cp:lastPrinted>2025-12-05T11:03:00Z</cp:lastPrinted>
  <dcterms:created xsi:type="dcterms:W3CDTF">2025-12-05T11:22:00Z</dcterms:created>
  <dcterms:modified xsi:type="dcterms:W3CDTF">2025-12-05T11:22:00Z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