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AA3B" w14:textId="77777777" w:rsidR="002B2F84" w:rsidRPr="00583D52" w:rsidRDefault="008219FD" w:rsidP="00583D52">
      <w:pPr>
        <w:pStyle w:val="Nzev"/>
      </w:pPr>
      <w:bookmarkStart w:id="0" w:name="_Toc498343983"/>
      <w:bookmarkStart w:id="1" w:name="_Toc498344171"/>
      <w:bookmarkStart w:id="2" w:name="_Toc498428257"/>
      <w:bookmarkStart w:id="3" w:name="_Toc64530396"/>
      <w:bookmarkStart w:id="4" w:name="_GoBack"/>
      <w:bookmarkEnd w:id="4"/>
      <w:r w:rsidRPr="007D2A04">
        <w:t>SMLOUVA O DÍLO</w:t>
      </w:r>
      <w:bookmarkEnd w:id="0"/>
      <w:bookmarkEnd w:id="1"/>
      <w:bookmarkEnd w:id="2"/>
      <w:bookmarkEnd w:id="3"/>
    </w:p>
    <w:p w14:paraId="60A29277" w14:textId="36846F35"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B70227">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1C789772" w:rsidR="008F490A" w:rsidRPr="00512AB9" w:rsidRDefault="008F490A" w:rsidP="008F490A">
      <w:r>
        <w:t xml:space="preserve">se sídlem: </w:t>
      </w:r>
      <w:r w:rsidRPr="69B44664">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19540CBE" w:rsidR="00EC1013" w:rsidRDefault="003E3DB7" w:rsidP="00EC1013">
      <w:r>
        <w:t>Ve věcech technických zastupuje:</w:t>
      </w:r>
    </w:p>
    <w:p w14:paraId="48798893" w14:textId="6C87747F" w:rsidR="003E3DB7" w:rsidRDefault="003E3DB7" w:rsidP="00EC1013">
      <w:r>
        <w:tab/>
      </w:r>
      <w:r>
        <w:tab/>
      </w:r>
      <w:r>
        <w:tab/>
      </w:r>
      <w:r>
        <w:tab/>
      </w:r>
      <w:r>
        <w:tab/>
        <w:t>Ing. Josef Chudáček, referent Oddělení provozních investic</w:t>
      </w:r>
    </w:p>
    <w:p w14:paraId="640C2ED6" w14:textId="55EC596D" w:rsidR="003E3DB7" w:rsidRDefault="003E3DB7" w:rsidP="00EC1013">
      <w:r>
        <w:tab/>
      </w:r>
      <w:r>
        <w:tab/>
      </w:r>
      <w:r>
        <w:tab/>
      </w:r>
      <w:r>
        <w:tab/>
      </w:r>
      <w:r>
        <w:tab/>
        <w:t>Ing. Marek Strnad, vedoucí Oddělení provozních investic</w:t>
      </w:r>
    </w:p>
    <w:p w14:paraId="672F9EBC" w14:textId="77777777" w:rsidR="003E3DB7" w:rsidRDefault="003E3DB7"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3C225AA" w14:textId="77777777" w:rsidR="00DC1E8F" w:rsidRDefault="00DC1E8F" w:rsidP="00EC1013">
      <w:pPr>
        <w:rPr>
          <w:rStyle w:val="platne1"/>
          <w:w w:val="100"/>
        </w:rPr>
      </w:pP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0E6DC52C" w:rsidR="00B85661" w:rsidRDefault="00B85661" w:rsidP="00B85661">
      <w:pPr>
        <w:pStyle w:val="Odstavec"/>
        <w:rPr>
          <w:lang w:eastAsia="cs-CZ"/>
        </w:rPr>
      </w:pPr>
      <w:r>
        <w:rPr>
          <w:lang w:eastAsia="cs-CZ"/>
        </w:rPr>
        <w:t xml:space="preserve">Objednatel je investorem a zadavatelem veřejné zakázky na obstarání </w:t>
      </w:r>
      <w:r w:rsidR="009B2AF0" w:rsidRPr="00C6359B">
        <w:rPr>
          <w:b/>
          <w:lang w:eastAsia="cs-CZ"/>
        </w:rPr>
        <w:t>požárních ucpávek</w:t>
      </w:r>
      <w:r w:rsidR="009B2AF0" w:rsidRPr="008A7A87">
        <w:rPr>
          <w:b/>
          <w:lang w:eastAsia="cs-CZ"/>
        </w:rPr>
        <w:t xml:space="preserve"> v</w:t>
      </w:r>
      <w:r w:rsidR="009B2AF0">
        <w:rPr>
          <w:b/>
          <w:lang w:eastAsia="cs-CZ"/>
        </w:rPr>
        <w:t> </w:t>
      </w:r>
      <w:r w:rsidR="009B2AF0" w:rsidRPr="008A7A87">
        <w:rPr>
          <w:b/>
          <w:lang w:eastAsia="cs-CZ"/>
        </w:rPr>
        <w:t>budově L</w:t>
      </w:r>
      <w:r w:rsidR="009B2AF0">
        <w:rPr>
          <w:b/>
          <w:lang w:eastAsia="cs-CZ"/>
        </w:rPr>
        <w:t xml:space="preserve"> v areálu FN Brno Bohunice</w:t>
      </w:r>
      <w:r>
        <w:rPr>
          <w:lang w:eastAsia="cs-CZ"/>
        </w:rPr>
        <w:t>,(dále jen „</w:t>
      </w:r>
      <w:r w:rsidRPr="00F33FBD">
        <w:rPr>
          <w:b/>
          <w:lang w:eastAsia="cs-CZ"/>
        </w:rPr>
        <w:t>zakázka</w:t>
      </w:r>
      <w:r>
        <w:rPr>
          <w:lang w:eastAsia="cs-CZ"/>
        </w:rPr>
        <w:t>“).</w:t>
      </w:r>
    </w:p>
    <w:p w14:paraId="5F62EAFE" w14:textId="44716ABD" w:rsidR="00B85661" w:rsidRDefault="00B808DF" w:rsidP="009D0918">
      <w:pPr>
        <w:pStyle w:val="Odstavec"/>
        <w:rPr>
          <w:lang w:eastAsia="cs-CZ"/>
        </w:rPr>
      </w:pPr>
      <w:r>
        <w:rPr>
          <w:lang w:eastAsia="cs-CZ"/>
        </w:rPr>
        <w:t xml:space="preserve">Účelem této smlouvy je provedení díla – </w:t>
      </w:r>
      <w:r w:rsidR="009B2AF0" w:rsidRPr="00AD4A6B">
        <w:rPr>
          <w:b/>
          <w:lang w:eastAsia="cs-CZ"/>
        </w:rPr>
        <w:t>FN</w:t>
      </w:r>
      <w:r>
        <w:rPr>
          <w:b/>
          <w:lang w:eastAsia="cs-CZ"/>
        </w:rPr>
        <w:t xml:space="preserve"> </w:t>
      </w:r>
      <w:r w:rsidR="009B2AF0" w:rsidRPr="00AD4A6B">
        <w:rPr>
          <w:b/>
          <w:lang w:eastAsia="cs-CZ"/>
        </w:rPr>
        <w:t xml:space="preserve">Brno – NBP – Požární ucpávky v budově L </w:t>
      </w:r>
      <w:r w:rsidR="009B2AF0">
        <w:rPr>
          <w:lang w:eastAsia="cs-CZ"/>
        </w:rPr>
        <w:t>v rozsahu -1. PP,  2., 3., 4., 5., 6., 7., 8., 9., 10., 11., 12., 13., 14., 15. NP</w:t>
      </w:r>
      <w:r w:rsidR="00B85661">
        <w:rPr>
          <w:lang w:eastAsia="cs-CZ"/>
        </w:rPr>
        <w:t xml:space="preserve"> </w:t>
      </w:r>
      <w:r w:rsidR="00B85661" w:rsidRPr="00ED598C">
        <w:rPr>
          <w:lang w:eastAsia="cs-CZ"/>
        </w:rPr>
        <w:t>a související činnosti</w:t>
      </w:r>
      <w:r w:rsidR="00B85661">
        <w:rPr>
          <w:lang w:eastAsia="cs-CZ"/>
        </w:rPr>
        <w:t xml:space="preserve"> v souladu s touto smlouvou a zadávací dokumentací.</w:t>
      </w:r>
    </w:p>
    <w:p w14:paraId="012C261F" w14:textId="6B769BF3" w:rsidR="00B85661" w:rsidRDefault="00B85661" w:rsidP="00B85661">
      <w:pPr>
        <w:pStyle w:val="Odstavec"/>
        <w:rPr>
          <w:lang w:eastAsia="cs-CZ"/>
        </w:rPr>
      </w:pPr>
      <w:r>
        <w:rPr>
          <w:lang w:eastAsia="cs-CZ"/>
        </w:rPr>
        <w:t xml:space="preserve">Dílo bude prováděno v prostorách: </w:t>
      </w:r>
      <w:r w:rsidR="009B2AF0" w:rsidRPr="00E507B1">
        <w:t>objektu</w:t>
      </w:r>
      <w:r w:rsidR="009B2AF0">
        <w:t xml:space="preserve"> L </w:t>
      </w:r>
      <w:r w:rsidR="009B2AF0" w:rsidRPr="00E507B1">
        <w:t xml:space="preserve">v areálu </w:t>
      </w:r>
      <w:r w:rsidR="009B2AF0" w:rsidRPr="0073143E">
        <w:t>Fakultní nemocnic</w:t>
      </w:r>
      <w:r w:rsidR="009B2AF0">
        <w:t>e</w:t>
      </w:r>
      <w:r w:rsidR="009B2AF0" w:rsidRPr="0073143E">
        <w:t xml:space="preserve"> Brno, Jihlavská 20, 602 00 Brno</w:t>
      </w:r>
      <w:r w:rsidR="009B2AF0">
        <w:t>.</w:t>
      </w:r>
    </w:p>
    <w:p w14:paraId="2FF68B2E" w14:textId="77777777" w:rsidR="00B73FD0" w:rsidRPr="00176F08" w:rsidRDefault="00B73FD0" w:rsidP="00ED598C">
      <w:pPr>
        <w:pStyle w:val="Odstavec"/>
        <w:numPr>
          <w:ilvl w:val="0"/>
          <w:numId w:val="0"/>
        </w:numPr>
        <w:ind w:left="567"/>
        <w:rPr>
          <w:lang w:eastAsia="cs-CZ"/>
        </w:rPr>
      </w:pPr>
    </w:p>
    <w:p w14:paraId="6B6EA9CF" w14:textId="26371FCF" w:rsidR="00176F08" w:rsidRDefault="00176F08" w:rsidP="00176F08">
      <w:pPr>
        <w:pStyle w:val="Nadpis2"/>
      </w:pPr>
      <w:r>
        <w:t>předm</w:t>
      </w:r>
      <w:r w:rsidR="008C317C">
        <w:t>Ě</w:t>
      </w:r>
      <w:r>
        <w:t>t smlouvy</w:t>
      </w:r>
    </w:p>
    <w:p w14:paraId="163E3163" w14:textId="58B695F7" w:rsidR="00176F08" w:rsidRDefault="00176F08" w:rsidP="00DC1E8F">
      <w:pPr>
        <w:pStyle w:val="Odstavec"/>
        <w:rPr>
          <w:lang w:eastAsia="cs-CZ"/>
        </w:rPr>
      </w:pPr>
      <w:r w:rsidRPr="00176F08">
        <w:rPr>
          <w:lang w:eastAsia="cs-CZ"/>
        </w:rPr>
        <w:t xml:space="preserve">Předmětem této smlouvy je závazek Zhotovitele provést pro Objednatele na vlastní náklad a nebezpečí, v rozsahu a za podmínek sjednaných v této smlouvě a zadávací dokumentaci, dílo – </w:t>
      </w:r>
      <w:r w:rsidR="009B2AF0" w:rsidRPr="00AD4A6B">
        <w:rPr>
          <w:b/>
          <w:lang w:eastAsia="cs-CZ"/>
        </w:rPr>
        <w:t>FN Brno – NBP – Požární ucpávky v budově L</w:t>
      </w:r>
      <w:r>
        <w:rPr>
          <w:lang w:eastAsia="cs-CZ"/>
        </w:rPr>
        <w:t xml:space="preserve"> včetně souvisejících činností</w:t>
      </w:r>
      <w:r w:rsidR="009B2AF0">
        <w:rPr>
          <w:lang w:eastAsia="cs-CZ"/>
        </w:rPr>
        <w:t xml:space="preserve"> </w:t>
      </w:r>
      <w:r w:rsidRPr="00176F08">
        <w:rPr>
          <w:lang w:eastAsia="cs-CZ"/>
        </w:rPr>
        <w:t>(dále také jen „dílo“).</w:t>
      </w:r>
      <w:r w:rsidR="00932894">
        <w:rPr>
          <w:lang w:eastAsia="cs-CZ"/>
        </w:rPr>
        <w:t xml:space="preserve"> Dílo je blíže specifikované</w:t>
      </w:r>
      <w:r w:rsidR="00B95D6A">
        <w:rPr>
          <w:lang w:eastAsia="cs-CZ"/>
        </w:rPr>
        <w:t xml:space="preserve"> projektovou dokumentací,</w:t>
      </w:r>
      <w:r w:rsidR="008C317C">
        <w:rPr>
          <w:lang w:eastAsia="cs-CZ"/>
        </w:rPr>
        <w:t xml:space="preserve"> vypracovanou</w:t>
      </w:r>
      <w:r w:rsidR="00BB3A83">
        <w:rPr>
          <w:lang w:eastAsia="cs-CZ"/>
        </w:rPr>
        <w:t xml:space="preserve"> společností</w:t>
      </w:r>
      <w:r w:rsidR="00DC1E8F">
        <w:rPr>
          <w:lang w:eastAsia="cs-CZ"/>
        </w:rPr>
        <w:t xml:space="preserve"> SBRONT s. r. o., Malečkova 579/9, 628 00 Brno – Líšeň, IČ: </w:t>
      </w:r>
      <w:r w:rsidR="00DC1E8F" w:rsidRPr="00DC1E8F">
        <w:rPr>
          <w:lang w:eastAsia="cs-CZ"/>
        </w:rPr>
        <w:t>17708451</w:t>
      </w:r>
      <w:r w:rsidR="008C317C">
        <w:rPr>
          <w:lang w:eastAsia="cs-CZ"/>
        </w:rPr>
        <w:t xml:space="preserve"> </w:t>
      </w:r>
      <w:r w:rsidR="009B2AF0">
        <w:rPr>
          <w:lang w:eastAsia="cs-CZ"/>
        </w:rPr>
        <w:t>s názvem „</w:t>
      </w:r>
      <w:r w:rsidR="009B2AF0" w:rsidRPr="00032656">
        <w:rPr>
          <w:lang w:eastAsia="cs-CZ"/>
        </w:rPr>
        <w:t>Nadedveřní požární ucpávky objektu L – projektová dokumentace</w:t>
      </w:r>
      <w:r w:rsidR="009B2AF0">
        <w:rPr>
          <w:lang w:eastAsia="cs-CZ"/>
        </w:rPr>
        <w:t>“ a „</w:t>
      </w:r>
      <w:r w:rsidR="009B2AF0" w:rsidRPr="00032656">
        <w:rPr>
          <w:lang w:eastAsia="cs-CZ"/>
        </w:rPr>
        <w:t>Soupis stavebních dodávek a služeb nadedveřních požárních ucpávek - objekt L</w:t>
      </w:r>
      <w:r w:rsidR="009B2AF0">
        <w:rPr>
          <w:lang w:eastAsia="cs-CZ"/>
        </w:rPr>
        <w:t>“</w:t>
      </w:r>
      <w:r w:rsidR="00F45819">
        <w:rPr>
          <w:lang w:eastAsia="cs-CZ"/>
        </w:rPr>
        <w:t xml:space="preserve">, která byla součástí zadávací dokumentace, Zhotovitel na jejím základě tvořil nabídkovou cenu a </w:t>
      </w:r>
      <w:r w:rsidR="00F45819" w:rsidRPr="00103949">
        <w:t>proto</w:t>
      </w:r>
      <w:r w:rsidR="00F45819">
        <w:rPr>
          <w:lang w:eastAsia="cs-CZ"/>
        </w:rPr>
        <w:t xml:space="preserve"> mu je známá </w:t>
      </w:r>
      <w:r w:rsidR="008F5DD6">
        <w:rPr>
          <w:lang w:eastAsia="cs-CZ"/>
        </w:rPr>
        <w:t>(dále také jen „projektová dokumentace“)</w:t>
      </w:r>
      <w:r w:rsidR="00B95D6A">
        <w:rPr>
          <w:lang w:eastAsia="cs-CZ"/>
        </w:rPr>
        <w:t>.</w:t>
      </w:r>
    </w:p>
    <w:p w14:paraId="5AAD2DF6" w14:textId="48FB6903" w:rsidR="00B95D6A" w:rsidRDefault="00B95D6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6FF8839C" w14:textId="38953775"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posledn</w:t>
      </w:r>
      <w:r w:rsidR="00B70227">
        <w:t>í známou osobu z</w:t>
      </w:r>
      <w:r w:rsidR="00F45819">
        <w:t>a doručenou a převzatou.</w:t>
      </w:r>
    </w:p>
    <w:p w14:paraId="44073BFD" w14:textId="77777777" w:rsidR="00B73FD0" w:rsidRDefault="00B73FD0" w:rsidP="00ED598C">
      <w:pPr>
        <w:pStyle w:val="Odstavec"/>
        <w:numPr>
          <w:ilvl w:val="0"/>
          <w:numId w:val="0"/>
        </w:numPr>
        <w:ind w:left="567"/>
        <w:rPr>
          <w:lang w:eastAsia="cs-CZ"/>
        </w:rPr>
      </w:pPr>
    </w:p>
    <w:p w14:paraId="4FC16508" w14:textId="77777777" w:rsidR="008F5DD6" w:rsidRPr="006748FA" w:rsidRDefault="008F5DD6" w:rsidP="008F5DD6">
      <w:pPr>
        <w:pStyle w:val="Nadpis2"/>
      </w:pPr>
      <w:bookmarkStart w:id="5" w:name="_Toc498428261"/>
      <w:bookmarkStart w:id="6" w:name="_Toc64530401"/>
      <w:r w:rsidRPr="006748FA">
        <w:t>POVINNOSTI OBJEDNATELE</w:t>
      </w:r>
      <w:bookmarkEnd w:id="5"/>
      <w:bookmarkEnd w:id="6"/>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Default="008F5DD6" w:rsidP="008F5DD6">
      <w:pPr>
        <w:pStyle w:val="Odstavec"/>
      </w:pPr>
      <w:r w:rsidRPr="006748FA">
        <w:t>Objednatel je povinen řádně a včas provedené dílo převzít a uhradit zhotoviteli cenu díla za dále stanovených podmínek.</w:t>
      </w:r>
    </w:p>
    <w:p w14:paraId="649543D5" w14:textId="77777777" w:rsidR="00B73FD0" w:rsidRPr="006748FA" w:rsidRDefault="00B73FD0" w:rsidP="00ED598C">
      <w:pPr>
        <w:pStyle w:val="Odstavec"/>
        <w:numPr>
          <w:ilvl w:val="0"/>
          <w:numId w:val="0"/>
        </w:numPr>
        <w:ind w:left="567"/>
      </w:pPr>
    </w:p>
    <w:p w14:paraId="7E074889" w14:textId="77777777" w:rsidR="008F5DD6" w:rsidRPr="006748FA" w:rsidRDefault="008F5DD6" w:rsidP="008F5DD6">
      <w:pPr>
        <w:pStyle w:val="Nadpis2"/>
      </w:pPr>
      <w:bookmarkStart w:id="7" w:name="_Toc498428262"/>
      <w:bookmarkStart w:id="8" w:name="_Ref503356398"/>
      <w:bookmarkStart w:id="9" w:name="_Toc64530402"/>
      <w:r w:rsidRPr="006748FA">
        <w:t>POVINNOSTI ZHOTOVITELE</w:t>
      </w:r>
      <w:bookmarkEnd w:id="7"/>
      <w:bookmarkEnd w:id="8"/>
      <w:bookmarkEnd w:id="9"/>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444FA261" w:rsidR="008F5DD6" w:rsidRPr="00C27B82" w:rsidRDefault="008F5DD6" w:rsidP="008F5DD6">
      <w:pPr>
        <w:pStyle w:val="Odstavec"/>
        <w:spacing w:before="80"/>
        <w:ind w:left="1021" w:hanging="1021"/>
        <w:rPr>
          <w:szCs w:val="20"/>
        </w:rPr>
      </w:pPr>
      <w:r w:rsidRPr="00C27B82">
        <w:rPr>
          <w:szCs w:val="20"/>
        </w:rPr>
        <w:t xml:space="preserve">Zhotovitel je povinen umožnit výkon </w:t>
      </w:r>
      <w:r w:rsidR="009B2AF0">
        <w:rPr>
          <w:szCs w:val="20"/>
        </w:rPr>
        <w:t>technického dozoru</w:t>
      </w:r>
      <w:r w:rsidR="00586585">
        <w:rPr>
          <w:szCs w:val="20"/>
        </w:rPr>
        <w:t xml:space="preserve"> </w:t>
      </w:r>
      <w:r w:rsidRPr="00C27B82">
        <w:rPr>
          <w:szCs w:val="20"/>
        </w:rPr>
        <w:t>a obdobných činností v souladu se smlouvou.</w:t>
      </w:r>
    </w:p>
    <w:p w14:paraId="52B011F3" w14:textId="77777777" w:rsidR="008F5DD6" w:rsidRPr="00C27B82" w:rsidRDefault="008F5DD6" w:rsidP="008F5DD6">
      <w:pPr>
        <w:pStyle w:val="Odstavec"/>
        <w:spacing w:before="80"/>
        <w:ind w:left="1021" w:hanging="1021"/>
        <w:rPr>
          <w:szCs w:val="20"/>
        </w:rPr>
      </w:pPr>
      <w:bookmarkStart w:id="10"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10"/>
    </w:p>
    <w:p w14:paraId="087A9C14" w14:textId="3E153C7B" w:rsidR="009B2AF0" w:rsidRPr="00A4150C" w:rsidRDefault="009B2AF0" w:rsidP="009B2AF0">
      <w:pPr>
        <w:pStyle w:val="Odstavec"/>
      </w:pPr>
      <w:bookmarkStart w:id="11" w:name="_Ref503274767"/>
      <w:r w:rsidRPr="00A4150C">
        <w:lastRenderedPageBreak/>
        <w:t xml:space="preserve">Zhotovitel je po celou dobu provádění díla povinen zajistit </w:t>
      </w:r>
      <w:r w:rsidRPr="00A4150C">
        <w:rPr>
          <w:b/>
        </w:rPr>
        <w:t>přítomnost stavbyvedoucího nebo jeho zástupce na staveništi</w:t>
      </w:r>
      <w:r w:rsidRPr="00A4150C">
        <w:t>, nebude-li výjimečně zástupci smluvních stran ve věcech technických dohodnuto jinak.</w:t>
      </w:r>
    </w:p>
    <w:bookmarkEnd w:id="11"/>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06FDC8AB" w:rsidR="00087F97" w:rsidRDefault="00087F97" w:rsidP="00087F97">
      <w:pPr>
        <w:pStyle w:val="Odstavec"/>
      </w:pPr>
      <w:r>
        <w:t xml:space="preserve">Zhotovitel je povinen průběžně udržovat v místě plnění čistotu a pořádek a v souvislosti s prováděním díla vzniklé odpady denně odvážet a likvidovat v souladu s právními předpisy. Zhotovitel je v této souvislosti povinen při </w:t>
      </w:r>
      <w:r w:rsidRPr="00F1133F">
        <w:t xml:space="preserve">předání </w:t>
      </w:r>
      <w:r w:rsidRPr="00F70714">
        <w:t>jednotlivých částí</w:t>
      </w:r>
      <w:r>
        <w:t xml:space="preserve">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368FD59D" w:rsidR="00087F97" w:rsidRDefault="00087F97" w:rsidP="00087F97">
      <w:pPr>
        <w:pStyle w:val="Odstavec"/>
      </w:pPr>
      <w:r>
        <w:t xml:space="preserve">Zástupce </w:t>
      </w:r>
      <w:r w:rsidR="00EB2728">
        <w:t>O</w:t>
      </w:r>
      <w:r>
        <w:t xml:space="preserve">bjednatele je oprávněn vyzvat </w:t>
      </w:r>
      <w:r w:rsidR="00EB2728">
        <w:t>Z</w:t>
      </w:r>
      <w:r>
        <w:t>hotovitele k okamžité nápravě, není-li dílo prováděno v souladu se smlouvou, projektovou dokumentací, nebo nejsou-li dodržovány právní předpisy, technické normy, technologické postupy</w:t>
      </w:r>
      <w:r w:rsidR="00CA676A">
        <w:t>, zásady bezpečnosti práce</w:t>
      </w:r>
      <w:r>
        <w:t xml:space="preserve">,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lastRenderedPageBreak/>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1AA81F88" w:rsidR="00087F97" w:rsidRPr="00425590" w:rsidRDefault="00087F97" w:rsidP="00087F97">
      <w:pPr>
        <w:pStyle w:val="Odstavec"/>
      </w:pPr>
      <w:r w:rsidRPr="00425590">
        <w:t xml:space="preserve">Zhotovitel je v průběhu provádění díla povinen vést </w:t>
      </w:r>
      <w:r w:rsidR="00425590" w:rsidRPr="00425590">
        <w:t>stavební</w:t>
      </w:r>
      <w:r w:rsidRPr="00425590">
        <w:t xml:space="preserve"> deník v rozsahu a s náležitostmi dále uvedenými.</w:t>
      </w:r>
    </w:p>
    <w:p w14:paraId="0FB870FC" w14:textId="2AF1ED2B" w:rsidR="00087F97" w:rsidRPr="0044596E" w:rsidRDefault="00087F97" w:rsidP="00087F97">
      <w:pPr>
        <w:pStyle w:val="Odstavec"/>
      </w:pPr>
      <w:r w:rsidRPr="0044596E">
        <w:t xml:space="preserve">Zhotovitel je povinen oznámit </w:t>
      </w:r>
      <w:r w:rsidR="00EB2728">
        <w:t>O</w:t>
      </w:r>
      <w:r w:rsidRPr="0044596E">
        <w:t>bjednateli datum předání místa plnění (po jeho vyklizení) nejméně 3 dny předem a současně jej vyzvat k jeho převzetí.</w:t>
      </w:r>
    </w:p>
    <w:p w14:paraId="31D325D3" w14:textId="71212339" w:rsidR="00087F97" w:rsidRPr="0044596E" w:rsidRDefault="00087F97" w:rsidP="00087F97">
      <w:pPr>
        <w:pStyle w:val="Odstavec"/>
      </w:pPr>
      <w:r w:rsidRPr="0044596E">
        <w:t xml:space="preserve">Zhotovitel je povinen oznámit </w:t>
      </w:r>
      <w:r w:rsidR="00EB2728">
        <w:t>O</w:t>
      </w:r>
      <w:r w:rsidRPr="0044596E">
        <w:t>bjednateli dokončení (dotčené části) díla nejméně 3 dny před dokončením a současně jej vyzvat k převzetí (dotčené části) díla. Dílo se považuje za dokončené, má-li vlastnosti stanovené smlouvou a nejsou-li stanovené smlouvou, pak vlastnosti obvyklé, a je-li prosto vad a nedodělků.</w:t>
      </w:r>
    </w:p>
    <w:p w14:paraId="0C5EE4ED" w14:textId="1F5138FF" w:rsidR="00087F97" w:rsidRPr="00E31EAF" w:rsidRDefault="00087F97" w:rsidP="00087F97">
      <w:pPr>
        <w:pStyle w:val="Odstavec"/>
      </w:pPr>
      <w:r>
        <w:t>Dílo</w:t>
      </w:r>
      <w:r w:rsidR="004D55F3">
        <w:t xml:space="preserve">, </w:t>
      </w:r>
      <w:r>
        <w:t>potažmo jeho části</w:t>
      </w:r>
      <w:r w:rsidR="004D55F3">
        <w:t>,</w:t>
      </w:r>
      <w:r>
        <w:t xml:space="preserve">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alespoň: označení předmětu plnění (dílo)</w:t>
      </w:r>
      <w:r w:rsidR="00F70714">
        <w:t xml:space="preserve"> a jeho rozsahu</w:t>
      </w:r>
      <w:r w:rsidRPr="00170158">
        <w:t xml:space="preserve">,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bjednatele, že dílo</w:t>
      </w:r>
      <w:r w:rsidR="004D55F3">
        <w:t xml:space="preserve">, popř. jeho část </w:t>
      </w:r>
      <w:r w:rsidRPr="00170158">
        <w:t xml:space="preserve">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25F7DD6A"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20F4A795" w14:textId="77777777" w:rsidR="00B73FD0" w:rsidRPr="006748FA" w:rsidRDefault="00B73FD0" w:rsidP="00ED598C">
      <w:pPr>
        <w:pStyle w:val="Odstavec"/>
        <w:numPr>
          <w:ilvl w:val="0"/>
          <w:numId w:val="0"/>
        </w:numPr>
        <w:ind w:left="567"/>
      </w:pPr>
    </w:p>
    <w:p w14:paraId="358E5AA5" w14:textId="77777777" w:rsidR="00B12DC3" w:rsidRPr="006748FA" w:rsidRDefault="00B12DC3"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6748FA">
        <w:t xml:space="preserve">MÍSTO PLNĚNÍ, </w:t>
      </w:r>
      <w:r w:rsidRPr="00D11E45">
        <w:t>DOBA</w:t>
      </w:r>
      <w:r w:rsidRPr="006748FA">
        <w:t xml:space="preserve"> PLNĚNÍ</w:t>
      </w:r>
      <w:bookmarkEnd w:id="12"/>
      <w:bookmarkEnd w:id="13"/>
      <w:bookmarkEnd w:id="14"/>
      <w:bookmarkEnd w:id="15"/>
      <w:bookmarkEnd w:id="16"/>
      <w:bookmarkEnd w:id="17"/>
      <w:bookmarkEnd w:id="18"/>
    </w:p>
    <w:p w14:paraId="31382FE7" w14:textId="0ECB1349" w:rsidR="00B12DC3" w:rsidRPr="00CA676A" w:rsidRDefault="00B12DC3" w:rsidP="00D11E45">
      <w:pPr>
        <w:pStyle w:val="Odstavec"/>
      </w:pPr>
      <w:r w:rsidRPr="00E507B1">
        <w:t>Místem plnění se rozumí prostory v</w:t>
      </w:r>
      <w:r w:rsidR="00D11E45">
        <w:t> </w:t>
      </w:r>
      <w:r w:rsidRPr="00E507B1">
        <w:t>objektu</w:t>
      </w:r>
      <w:r w:rsidR="00D11E45">
        <w:t xml:space="preserve"> </w:t>
      </w:r>
      <w:r w:rsidR="00CA676A">
        <w:t>L</w:t>
      </w:r>
      <w:r w:rsidR="00D11E45">
        <w:t xml:space="preserve"> </w:t>
      </w:r>
      <w:r w:rsidRPr="00E507B1">
        <w:t xml:space="preserve">v areálu </w:t>
      </w:r>
      <w:r w:rsidRPr="00F70714">
        <w:t>Fakultní nemocnici Brno, Jihlavská 20, 602 00 Brno</w:t>
      </w:r>
      <w:r w:rsidRPr="00CA676A">
        <w:t xml:space="preserve"> a další plochy a prostory vymezené v projektové dokumentaci.</w:t>
      </w:r>
    </w:p>
    <w:p w14:paraId="0F65C375" w14:textId="77777777" w:rsidR="00D11E45" w:rsidRPr="00D11E45" w:rsidRDefault="00B12DC3" w:rsidP="00D11E45">
      <w:pPr>
        <w:pStyle w:val="Odstavec"/>
        <w:rPr>
          <w:color w:val="000000" w:themeColor="text1"/>
        </w:rPr>
      </w:pPr>
      <w:bookmarkStart w:id="20" w:name="_Ref117679723"/>
      <w:bookmarkStart w:id="21" w:name="_Ref508083394"/>
      <w:bookmarkStart w:id="22" w:name="_Ref499734458"/>
      <w:r w:rsidRPr="00E507B1">
        <w:t>Zhotovitel se zavazuje</w:t>
      </w:r>
      <w:r w:rsidR="00D11E45">
        <w:t xml:space="preserve"> provést dílo v následujících termínech:</w:t>
      </w:r>
    </w:p>
    <w:p w14:paraId="366F36D5" w14:textId="77D383D4" w:rsidR="00B12DC3" w:rsidRPr="00D11E45" w:rsidRDefault="00D11E45" w:rsidP="00D11E45">
      <w:pPr>
        <w:pStyle w:val="Psmenoodstavce"/>
        <w:rPr>
          <w:color w:val="000000" w:themeColor="text1"/>
        </w:rPr>
      </w:pPr>
      <w:r>
        <w:t>P</w:t>
      </w:r>
      <w:r w:rsidR="00B12DC3">
        <w:t>řevz</w:t>
      </w:r>
      <w:r>
        <w:t xml:space="preserve">etí staveniště </w:t>
      </w:r>
      <w:r w:rsidR="00F70714">
        <w:t>k datu uvedeném ve výzvě doručené Objednatelem</w:t>
      </w:r>
      <w:r w:rsidR="00CA676A">
        <w:t>.</w:t>
      </w:r>
      <w:bookmarkEnd w:id="20"/>
    </w:p>
    <w:p w14:paraId="3973BDC5" w14:textId="10FE33BE" w:rsidR="00D11E45" w:rsidRPr="00DD7242" w:rsidRDefault="00CA676A" w:rsidP="00CA676A">
      <w:pPr>
        <w:pStyle w:val="Psmenoodstavce"/>
        <w:rPr>
          <w:color w:val="000000" w:themeColor="text1"/>
        </w:rPr>
      </w:pPr>
      <w:r w:rsidRPr="00CA676A">
        <w:t>Dokončení celého díla a jeho protokolární odevzdání do 100 kalendá</w:t>
      </w:r>
      <w:r>
        <w:t>ř</w:t>
      </w:r>
      <w:r w:rsidRPr="00CA676A">
        <w:t>ních dnů ode dne převzetí staveniště</w:t>
      </w:r>
      <w:r w:rsidR="00D11E45">
        <w:t>;</w:t>
      </w:r>
    </w:p>
    <w:p w14:paraId="6FA4078F" w14:textId="2584FB9D" w:rsidR="00DD7242" w:rsidRPr="00DD7242" w:rsidRDefault="00DD7242" w:rsidP="00DD7242">
      <w:pPr>
        <w:pStyle w:val="Psmenoodstavce"/>
        <w:rPr>
          <w:color w:val="000000" w:themeColor="text1"/>
        </w:rPr>
      </w:pPr>
      <w:r>
        <w:t>P</w:t>
      </w:r>
      <w:r w:rsidRPr="00CA676A">
        <w:t>rotokolární odevzdání</w:t>
      </w:r>
      <w:r>
        <w:t xml:space="preserve"> </w:t>
      </w:r>
      <w:r w:rsidR="004D571D">
        <w:t xml:space="preserve">dokumentace skutečného provedení díla, tj. </w:t>
      </w:r>
      <w:r>
        <w:t>vyplněného</w:t>
      </w:r>
      <w:r w:rsidRPr="00CA676A">
        <w:t xml:space="preserve"> </w:t>
      </w:r>
      <w:r w:rsidRPr="00DD7242">
        <w:t>Soupis</w:t>
      </w:r>
      <w:r>
        <w:t>u</w:t>
      </w:r>
      <w:r w:rsidRPr="00DD7242">
        <w:t xml:space="preserve"> prot</w:t>
      </w:r>
      <w:r>
        <w:t>ipožárně zajištěných prostupů v </w:t>
      </w:r>
      <w:r w:rsidRPr="00DD7242">
        <w:t>budově L</w:t>
      </w:r>
      <w:r w:rsidR="004D571D">
        <w:t xml:space="preserve"> a grafického zakreslení provedených </w:t>
      </w:r>
      <w:r w:rsidR="004D571D">
        <w:lastRenderedPageBreak/>
        <w:t>protipožárních ucpávek do půdorysů jednotlivých podlaží budovy L,</w:t>
      </w:r>
      <w:r>
        <w:t xml:space="preserve"> </w:t>
      </w:r>
      <w:r w:rsidRPr="00CA676A">
        <w:t>do 100 kalendá</w:t>
      </w:r>
      <w:r>
        <w:t>ř</w:t>
      </w:r>
      <w:r w:rsidRPr="00CA676A">
        <w:t>ních dnů ode dne převzetí staveniště</w:t>
      </w:r>
      <w:r w:rsidR="004D571D">
        <w:t>. S</w:t>
      </w:r>
      <w:r w:rsidRPr="00DD7242">
        <w:t>oupis protipožárně zajištěných prostupů v budově L</w:t>
      </w:r>
      <w:r w:rsidR="004D571D">
        <w:t xml:space="preserve"> je součástí zadávací dokumentace jako Příloha č. 6 a </w:t>
      </w:r>
      <w:r w:rsidR="00451DE6">
        <w:t>návrh</w:t>
      </w:r>
      <w:r w:rsidR="004D571D">
        <w:t xml:space="preserve"> grafického zakreslení je součástí zadávací dokumentace jako Příloha č. 7.</w:t>
      </w:r>
    </w:p>
    <w:p w14:paraId="63975D4C" w14:textId="0230797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3A81EDBA" w14:textId="25390E6B" w:rsidR="005F2C01" w:rsidRDefault="005F2C01" w:rsidP="005F2C01">
      <w:pPr>
        <w:pStyle w:val="Odstavec"/>
      </w:pPr>
      <w:r>
        <w:t xml:space="preserve">Zhotovitel je povinen do 15 dnů od převzetí staveniště předat </w:t>
      </w:r>
      <w:r w:rsidR="0084371E">
        <w:t>O</w:t>
      </w:r>
      <w:r>
        <w:t xml:space="preserve">bjednateli časový harmonogram postupu </w:t>
      </w:r>
      <w:r w:rsidR="0084371E">
        <w:t>provádění díla</w:t>
      </w:r>
      <w:r>
        <w:t xml:space="preserve"> (dále jen „harmonogram“). Nesplnění této povinnosti je podstatným porušením smlouvy.</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1ECC99A0" w14:textId="77777777" w:rsidR="00B73FD0" w:rsidRDefault="005F2C01" w:rsidP="005F2C01">
      <w:pPr>
        <w:pStyle w:val="Odstavec"/>
      </w:pPr>
      <w:r>
        <w:t xml:space="preserve">Zhotovitel je povinen udržovat harmonogram postupu výstavby v aktuálním stavu a v případě změny vždy předat </w:t>
      </w:r>
      <w:r w:rsidR="0084371E">
        <w:t>O</w:t>
      </w:r>
      <w:r>
        <w:t>bjednateli aktualizovaný harmonogram postupu výstavby</w:t>
      </w:r>
      <w:r w:rsidR="00AC1DCE">
        <w:t>.</w:t>
      </w:r>
    </w:p>
    <w:p w14:paraId="2F9F82C1" w14:textId="4411B558" w:rsidR="005F2C01" w:rsidRDefault="005F2C01" w:rsidP="00ED598C">
      <w:pPr>
        <w:pStyle w:val="Odstavec"/>
        <w:numPr>
          <w:ilvl w:val="0"/>
          <w:numId w:val="0"/>
        </w:numPr>
        <w:ind w:left="567"/>
      </w:pPr>
    </w:p>
    <w:p w14:paraId="0F356145" w14:textId="77777777" w:rsidR="00B12DC3" w:rsidRPr="006748FA" w:rsidRDefault="00B12DC3" w:rsidP="00B12DC3">
      <w:pPr>
        <w:pStyle w:val="Nadpis2"/>
      </w:pPr>
      <w:bookmarkStart w:id="23" w:name="_Toc64530405"/>
      <w:bookmarkEnd w:id="21"/>
      <w:bookmarkEnd w:id="22"/>
      <w:r w:rsidRPr="006748FA">
        <w:t>CENA DÍLA</w:t>
      </w:r>
      <w:bookmarkEnd w:id="19"/>
      <w:bookmarkEnd w:id="23"/>
    </w:p>
    <w:p w14:paraId="1AD64C33" w14:textId="77777777" w:rsidR="005E39B6" w:rsidRDefault="005E39B6" w:rsidP="00D11E45">
      <w:pPr>
        <w:pStyle w:val="Odstavec"/>
      </w:pPr>
      <w:bookmarkStart w:id="24" w:name="_Ref500229650"/>
      <w:bookmarkStart w:id="25"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shd w:val="clear" w:color="auto" w:fill="auto"/>
          </w:tcPr>
          <w:bookmarkEnd w:id="24"/>
          <w:bookmarkEnd w:id="25"/>
          <w:p w14:paraId="7AC3E255" w14:textId="77777777" w:rsidR="005E39B6" w:rsidRPr="003660DD" w:rsidRDefault="005E39B6" w:rsidP="005F2C01">
            <w:r w:rsidRPr="003660DD">
              <w:t xml:space="preserve">Cena </w:t>
            </w:r>
            <w:r>
              <w:t>d</w:t>
            </w:r>
            <w:r w:rsidRPr="003660DD">
              <w:t>íla bez DPH:</w:t>
            </w:r>
          </w:p>
        </w:tc>
        <w:tc>
          <w:tcPr>
            <w:tcW w:w="3861" w:type="dxa"/>
            <w:shd w:val="clear" w:color="auto" w:fill="auto"/>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shd w:val="clear" w:color="auto" w:fill="auto"/>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shd w:val="clear" w:color="auto" w:fill="auto"/>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shd w:val="clear" w:color="auto" w:fill="auto"/>
          </w:tcPr>
          <w:p w14:paraId="6C34A2F7" w14:textId="77777777" w:rsidR="005E39B6" w:rsidRPr="003660DD" w:rsidRDefault="005E39B6" w:rsidP="005F2C01">
            <w:r w:rsidRPr="003660DD">
              <w:t xml:space="preserve">Cena </w:t>
            </w:r>
            <w:r>
              <w:t>d</w:t>
            </w:r>
            <w:r w:rsidRPr="003660DD">
              <w:t>íla včetně DPH:</w:t>
            </w:r>
          </w:p>
        </w:tc>
        <w:tc>
          <w:tcPr>
            <w:tcW w:w="3861" w:type="dxa"/>
            <w:shd w:val="clear" w:color="auto" w:fill="auto"/>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5D511807"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00686154">
        <w:t>e stavebním</w:t>
      </w:r>
      <w:r w:rsidRPr="006748FA">
        <w:t xml:space="preserve"> 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686154">
        <w:t>e stavebním</w:t>
      </w:r>
      <w:r w:rsidRPr="006748FA">
        <w:t xml:space="preserve"> 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6" w:name="_Ref118973024"/>
      <w:r w:rsidRPr="00575425">
        <w:t>Změna ceny díla je možná pouze při vzniku následujících okolností:</w:t>
      </w:r>
      <w:bookmarkEnd w:id="26"/>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 xml:space="preserve">hotovitel se před jejich provedením </w:t>
      </w:r>
      <w:r w:rsidRPr="00D010FA">
        <w:lastRenderedPageBreak/>
        <w:t>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7" w:name="_Ref118973035"/>
      <w:r w:rsidRPr="00E34F48">
        <w:rPr>
          <w:b/>
        </w:rPr>
        <w:t>Změna ceny díla z důvodu méněprací</w:t>
      </w:r>
      <w:bookmarkEnd w:id="27"/>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08BCA0FE" w14:textId="77777777" w:rsidR="00B73FD0" w:rsidRPr="006748FA" w:rsidRDefault="00B73FD0" w:rsidP="00ED598C">
      <w:pPr>
        <w:pStyle w:val="Odstavec"/>
        <w:numPr>
          <w:ilvl w:val="0"/>
          <w:numId w:val="0"/>
        </w:numPr>
        <w:ind w:left="567"/>
      </w:pPr>
    </w:p>
    <w:p w14:paraId="5C2C9E67" w14:textId="77777777" w:rsidR="00B12DC3" w:rsidRPr="006748FA" w:rsidRDefault="00B12DC3" w:rsidP="00B12DC3">
      <w:pPr>
        <w:pStyle w:val="Nadpis2"/>
      </w:pPr>
      <w:bookmarkStart w:id="28" w:name="_Toc498428267"/>
      <w:bookmarkStart w:id="29" w:name="_Ref499746463"/>
      <w:bookmarkStart w:id="30" w:name="_Ref499746574"/>
      <w:bookmarkStart w:id="31" w:name="_Toc64530406"/>
      <w:r w:rsidRPr="006748FA">
        <w:lastRenderedPageBreak/>
        <w:t>PLATEBNÍ PODMÍNKY</w:t>
      </w:r>
      <w:bookmarkEnd w:id="28"/>
      <w:bookmarkEnd w:id="29"/>
      <w:bookmarkEnd w:id="30"/>
      <w:bookmarkEnd w:id="31"/>
    </w:p>
    <w:p w14:paraId="5BEC459A" w14:textId="1A1DD28F" w:rsidR="00B12DC3" w:rsidRPr="00D010FA" w:rsidRDefault="00B12DC3" w:rsidP="00015572">
      <w:pPr>
        <w:pStyle w:val="Odstavec"/>
      </w:pPr>
      <w:r w:rsidRPr="00D010FA">
        <w:t xml:space="preserve">Objednatel nebude poskytovat </w:t>
      </w:r>
      <w:r w:rsidR="00015572">
        <w:t>Z</w:t>
      </w:r>
      <w:r w:rsidRPr="00D010FA">
        <w:t>hotoviteli zálohy.</w:t>
      </w:r>
    </w:p>
    <w:p w14:paraId="15DC8A14" w14:textId="4E093BFE" w:rsidR="008A1F35" w:rsidRPr="009C7749" w:rsidRDefault="008A1F35" w:rsidP="008A1F35">
      <w:pPr>
        <w:pStyle w:val="Odstavec"/>
      </w:pPr>
      <w:r w:rsidRPr="00AC1DCE">
        <w:t>Cena díla bude hrazena průběžně, na základě daňových dokladů (dále jednotlivě jen „</w:t>
      </w:r>
      <w:r w:rsidRPr="00AC1DCE">
        <w:rPr>
          <w:b/>
          <w:bCs/>
        </w:rPr>
        <w:t>faktura</w:t>
      </w:r>
      <w:r w:rsidRPr="00AC1DCE">
        <w:t>“) vystavovaných Zhotovitelem vždy po řádném dokončení</w:t>
      </w:r>
      <w:r>
        <w:t xml:space="preserve"> jednotlivé</w:t>
      </w:r>
      <w:r w:rsidRPr="00AC1DCE">
        <w:t xml:space="preserve"> části díla </w:t>
      </w:r>
      <w:r w:rsidRPr="00AC1DCE">
        <w:rPr>
          <w:rFonts w:eastAsia="Arial" w:cs="Arial"/>
          <w:color w:val="000000" w:themeColor="text1"/>
          <w:szCs w:val="22"/>
        </w:rPr>
        <w:t xml:space="preserve">a zasílaných Objednateli elektronicky na adresu: </w:t>
      </w:r>
      <w:hyperlink r:id="rId11" w:history="1">
        <w:r w:rsidRPr="00AC1DCE">
          <w:rPr>
            <w:rStyle w:val="Hypertextovodkaz"/>
          </w:rPr>
          <w:t>eo-faktury@fnbrno.cz</w:t>
        </w:r>
      </w:hyperlink>
      <w:r>
        <w:rPr>
          <w:rFonts w:eastAsia="Arial" w:cs="Arial"/>
          <w:color w:val="000000" w:themeColor="text1"/>
          <w:szCs w:val="22"/>
        </w:rPr>
        <w:t xml:space="preserve">, </w:t>
      </w:r>
      <w:r w:rsidRPr="00AC1DCE">
        <w:t>přičemž datem uskutečnění zdanitelného plnění je den podpisu soupisu provedených prací Objednatelem</w:t>
      </w:r>
      <w:r>
        <w:t>.</w:t>
      </w:r>
    </w:p>
    <w:p w14:paraId="6FFD02BE" w14:textId="1BD1C5D9" w:rsidR="003100C2" w:rsidRPr="00FA13E4" w:rsidRDefault="003100C2" w:rsidP="003100C2">
      <w:pPr>
        <w:pStyle w:val="Odstavec"/>
        <w:tabs>
          <w:tab w:val="num" w:pos="1701"/>
        </w:tabs>
      </w:pPr>
      <w:r w:rsidRPr="00D30472">
        <w:t>Jednotlivá část</w:t>
      </w:r>
      <w:r w:rsidR="008A1F35">
        <w:t xml:space="preserve"> díla</w:t>
      </w:r>
      <w:r w:rsidRPr="00D30472">
        <w:t xml:space="preserve"> bude obsahovat minimálně 3 kompletně a řádně dokončen</w:t>
      </w:r>
      <w:r w:rsidR="008A1F35">
        <w:t>á</w:t>
      </w:r>
      <w:r w:rsidRPr="00D30472">
        <w:t xml:space="preserve"> podlaží</w:t>
      </w:r>
      <w:r w:rsidR="008A1F35">
        <w:t>, která jsou blíže specifikována v čl. I.</w:t>
      </w:r>
      <w:r w:rsidR="00AC1DCE">
        <w:t> </w:t>
      </w:r>
      <w:r w:rsidR="008A1F35">
        <w:t>2 smlouvy.</w:t>
      </w:r>
    </w:p>
    <w:p w14:paraId="6D214422" w14:textId="45888260" w:rsidR="00E9003C" w:rsidRPr="006748FA" w:rsidRDefault="008A1F35" w:rsidP="008A1F35">
      <w:pPr>
        <w:pStyle w:val="Odstavec"/>
      </w:pPr>
      <w:r w:rsidRPr="008A1F35">
        <w:t>Zhotovitel předloží Objednateli na schválení soupis provedených prací</w:t>
      </w:r>
      <w:r w:rsidR="00AC1DCE">
        <w:t xml:space="preserve"> u jednotlivé části díla</w:t>
      </w:r>
      <w:r w:rsidRPr="008A1F35">
        <w:t>. Objednatel se vyjádří k předloženému soupisu prací do 5 pracovních dnů ode dne jeho předložení, a to buď souhlasem a podpisem soupisu provedených prací, nebo uvedení připomínek a námitek. Po potvrzení soupisu prací Objednatelem je Zhotovitel oprávněn vystavit a předložit Objednateli fakturu.</w:t>
      </w:r>
    </w:p>
    <w:p w14:paraId="157C0F45" w14:textId="303FB494" w:rsidR="00E9003C" w:rsidRDefault="00E9003C" w:rsidP="00E9003C">
      <w:pPr>
        <w:pStyle w:val="Odstavec"/>
      </w:pPr>
      <w:r w:rsidRPr="006748FA">
        <w:t xml:space="preserve">Nedojde-li mezi oběma stranami k dohodě při odsouhlasení množství nebo druhu provedených prací, je </w:t>
      </w:r>
      <w:r>
        <w:t>Z</w:t>
      </w:r>
      <w:r w:rsidRPr="006748FA">
        <w:t>hotovitel oprávněn fakturovat pouze ty práce, dodávky a služby, u kterých nedošlo k</w:t>
      </w:r>
      <w:r>
        <w:t> </w:t>
      </w:r>
      <w:r w:rsidRPr="006748FA">
        <w:t>rozporu</w:t>
      </w:r>
      <w:r>
        <w:t>.</w:t>
      </w:r>
    </w:p>
    <w:p w14:paraId="4C161EC7" w14:textId="77777777" w:rsidR="00E313EB" w:rsidRPr="00A1738E" w:rsidRDefault="00E313EB" w:rsidP="00E313EB">
      <w:pPr>
        <w:pStyle w:val="Odstavec"/>
        <w:tabs>
          <w:tab w:val="num" w:pos="1701"/>
        </w:tabs>
      </w:pPr>
      <w:r w:rsidRPr="00A1738E">
        <w:t>Přílohou faktury musí být:</w:t>
      </w:r>
    </w:p>
    <w:p w14:paraId="07A7A65E" w14:textId="46A08596" w:rsidR="00E313EB" w:rsidRPr="009C7749" w:rsidRDefault="00F77EBB" w:rsidP="009C7749">
      <w:pPr>
        <w:pStyle w:val="Psmenoodstavce"/>
      </w:pPr>
      <w:r w:rsidRPr="00AC1DCE">
        <w:t>soupis provedených prací, odsouhlasený Objednatelem, dle postupu určeného tímto článkem, a podepsaný Zhotovitelem, technickým dozorem stavebníka a zástupcem Objednatele</w:t>
      </w:r>
      <w:r w:rsidRPr="009C7749">
        <w:t>;</w:t>
      </w:r>
    </w:p>
    <w:p w14:paraId="45A6111B" w14:textId="77777777" w:rsidR="00E313EB" w:rsidRPr="00A1738E" w:rsidRDefault="00E313EB" w:rsidP="00E313EB">
      <w:pPr>
        <w:pStyle w:val="Psmenoodstavce"/>
      </w:pPr>
      <w:r w:rsidRPr="00A1738E">
        <w:t>kopie vážných lístků a jiných dokladů týkajících se likvidace odpadů;</w:t>
      </w:r>
    </w:p>
    <w:p w14:paraId="134CC7DD" w14:textId="0EEB120D" w:rsidR="00E313EB" w:rsidRDefault="00E313EB" w:rsidP="00A170B6">
      <w:pPr>
        <w:pStyle w:val="Psmenoodstavce"/>
      </w:pPr>
      <w:r w:rsidRPr="00A1738E">
        <w:t>podrobná fotodokumentace, zejména zakrytých</w:t>
      </w:r>
      <w:r w:rsidRPr="00A33D18">
        <w:t xml:space="preserve"> prací a technologií, o průběhu provádění díla</w:t>
      </w:r>
      <w:r>
        <w:t>.</w:t>
      </w:r>
    </w:p>
    <w:p w14:paraId="190F7B7D" w14:textId="4C3473D6" w:rsidR="00B6623D" w:rsidRPr="00EE7905" w:rsidRDefault="00B6623D" w:rsidP="00B6623D">
      <w:pPr>
        <w:pStyle w:val="Odstavec"/>
      </w:pPr>
      <w:r w:rsidRPr="00EE7905">
        <w:t xml:space="preserve">Doba splatnosti </w:t>
      </w:r>
      <w:r>
        <w:t xml:space="preserve">ceny (jednotlivých částí) díla </w:t>
      </w:r>
      <w:r w:rsidRPr="00EE7905">
        <w:t xml:space="preserve">činí 60 dnů od data </w:t>
      </w:r>
      <w:r w:rsidR="006B70BB">
        <w:t>doručení</w:t>
      </w:r>
      <w:r w:rsidRPr="00EE7905">
        <w:t xml:space="preserve">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02012A1A" w14:textId="393C5F29" w:rsidR="00B6623D" w:rsidRDefault="00B6623D"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A170B6" w:rsidRPr="00A170B6">
        <w:t xml:space="preserve"> </w:t>
      </w:r>
      <w:r w:rsidR="00A170B6">
        <w:t>Jednotlivé položky uplatňované k zaplacení musí obsahovat údaje potřebné na</w:t>
      </w:r>
      <w:r w:rsidR="00A170B6" w:rsidRPr="00FC3EEE">
        <w:t xml:space="preserve"> </w:t>
      </w:r>
      <w:r w:rsidR="00A170B6">
        <w:t xml:space="preserve">jejich zařazení </w:t>
      </w:r>
      <w:r w:rsidR="00A170B6" w:rsidRPr="00FC3EEE">
        <w:t xml:space="preserve">do operativní evidence </w:t>
      </w:r>
      <w:r w:rsidR="00A170B6">
        <w:t>Objednatele</w:t>
      </w:r>
      <w:r w:rsidR="00A170B6" w:rsidRPr="00FC3EEE">
        <w:t>, v souladu s pokynem Generálního ředitelství č. D-59 k jednotnému postupu při uplatňování některých ustanovení zákona č. 586/1992 Sb.</w:t>
      </w:r>
      <w:r w:rsidR="00A170B6">
        <w:t xml:space="preserve">, </w:t>
      </w:r>
      <w:r w:rsidR="00A170B6" w:rsidRPr="00FC3EEE">
        <w:t>o dan</w:t>
      </w:r>
      <w:r w:rsidR="00A170B6">
        <w:t>i</w:t>
      </w:r>
      <w:r w:rsidR="00A170B6" w:rsidRPr="00FC3EEE">
        <w:t xml:space="preserve"> z příjmu, ve znění pozdějších předpisů</w:t>
      </w:r>
      <w:r w:rsidR="00A170B6">
        <w:t>. Každá faktura bude obsahovat minimálně:</w:t>
      </w:r>
    </w:p>
    <w:p w14:paraId="7A265D88" w14:textId="77777777" w:rsidR="00A170B6" w:rsidRPr="00A170B6" w:rsidRDefault="00A170B6" w:rsidP="00A170B6">
      <w:pPr>
        <w:pStyle w:val="Psmenoodstavce"/>
      </w:pPr>
      <w:r w:rsidRPr="00A170B6">
        <w:t>označení Objednatele;</w:t>
      </w:r>
    </w:p>
    <w:p w14:paraId="2CDF1DDF" w14:textId="77777777" w:rsidR="00A170B6" w:rsidRPr="00A170B6" w:rsidRDefault="00A170B6" w:rsidP="00A170B6">
      <w:pPr>
        <w:pStyle w:val="Psmenoodstavce"/>
      </w:pPr>
      <w:r w:rsidRPr="00A170B6">
        <w:t>označení banky a č. účtu dle této smlouvy;</w:t>
      </w:r>
    </w:p>
    <w:p w14:paraId="0689CA68" w14:textId="77777777" w:rsidR="00A170B6" w:rsidRPr="00A170B6" w:rsidRDefault="00A170B6" w:rsidP="00A170B6">
      <w:pPr>
        <w:pStyle w:val="Psmenoodstavce"/>
      </w:pPr>
      <w:r w:rsidRPr="00A170B6">
        <w:t>označení díla;</w:t>
      </w:r>
    </w:p>
    <w:p w14:paraId="3C001811" w14:textId="77777777" w:rsidR="00A170B6" w:rsidRPr="00A170B6" w:rsidRDefault="00A170B6" w:rsidP="00A170B6">
      <w:pPr>
        <w:pStyle w:val="Psmenoodstavce"/>
      </w:pPr>
      <w:r w:rsidRPr="00A170B6">
        <w:t>evidenční číslo smlouvy Objednatele a (případně) Zhotovitele;</w:t>
      </w:r>
    </w:p>
    <w:p w14:paraId="6AA8279A" w14:textId="786C41F1" w:rsidR="00A170B6" w:rsidRPr="00A170B6" w:rsidRDefault="00A170B6" w:rsidP="00A170B6">
      <w:pPr>
        <w:pStyle w:val="Psmenoodstavce"/>
      </w:pPr>
      <w:r w:rsidRPr="00A170B6">
        <w:t xml:space="preserve">informaci, že dílo je financováno </w:t>
      </w:r>
      <w:r w:rsidR="00590DFC">
        <w:t>…………….</w:t>
      </w:r>
      <w:r w:rsidRPr="00A170B6">
        <w:t>;</w:t>
      </w:r>
    </w:p>
    <w:p w14:paraId="50044092" w14:textId="77777777" w:rsidR="00A170B6" w:rsidRPr="00A170B6" w:rsidRDefault="00A170B6" w:rsidP="00A170B6">
      <w:pPr>
        <w:pStyle w:val="Psmenoodstavce"/>
      </w:pPr>
      <w:r w:rsidRPr="00A170B6">
        <w:t>číselný kód klasifikace produkce (CZ-CPA) a v případě režimu přenesené daňové povinnosti text „daň odvede zákazník“;</w:t>
      </w:r>
    </w:p>
    <w:p w14:paraId="4E2E0405" w14:textId="77777777" w:rsidR="00A170B6" w:rsidRPr="00A170B6" w:rsidRDefault="00A170B6" w:rsidP="00A170B6">
      <w:pPr>
        <w:pStyle w:val="Psmenoodstavce"/>
      </w:pPr>
      <w:r w:rsidRPr="00A170B6">
        <w:t xml:space="preserve">prohlášení Zhotovitele, že ke dni vystavení faktury není veden v registru nespolehlivých plátců daně z přidané hodnoty; </w:t>
      </w:r>
    </w:p>
    <w:p w14:paraId="565D0BA2" w14:textId="77777777" w:rsidR="00A170B6" w:rsidRPr="00A170B6" w:rsidRDefault="00A170B6" w:rsidP="00A170B6">
      <w:pPr>
        <w:pStyle w:val="Psmenoodstavce"/>
      </w:pPr>
      <w:r w:rsidRPr="00A170B6">
        <w:t>kontaktní údaje osoby, která daňový doklad vystavila;</w:t>
      </w:r>
    </w:p>
    <w:p w14:paraId="5C1B78F7" w14:textId="0A5A8A95" w:rsidR="00A170B6" w:rsidRPr="006D48DD" w:rsidRDefault="00A170B6" w:rsidP="00A170B6">
      <w:pPr>
        <w:pStyle w:val="Psmenoodstavce"/>
      </w:pPr>
      <w:r w:rsidRPr="00A170B6">
        <w:t>přílohy dle tohoto článku</w:t>
      </w:r>
      <w:r w:rsidR="00E00DCC">
        <w:t>.</w:t>
      </w:r>
    </w:p>
    <w:p w14:paraId="01B8EA10" w14:textId="5C7CDDE5" w:rsidR="00B6623D" w:rsidRPr="00EC3BB2" w:rsidRDefault="00B6623D" w:rsidP="00B6623D">
      <w:pPr>
        <w:pStyle w:val="Odstavec"/>
      </w:pPr>
      <w:r>
        <w:lastRenderedPageBreak/>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416FC6A8" w:rsidR="00B6623D" w:rsidRDefault="00B6623D"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6C5DCA97" w14:textId="77777777" w:rsidR="00B73FD0" w:rsidRDefault="00B73FD0" w:rsidP="00ED598C">
      <w:pPr>
        <w:pStyle w:val="Odstavec"/>
        <w:numPr>
          <w:ilvl w:val="0"/>
          <w:numId w:val="0"/>
        </w:numPr>
        <w:ind w:left="567"/>
      </w:pPr>
    </w:p>
    <w:p w14:paraId="493D6AA7" w14:textId="77777777" w:rsidR="00D87591" w:rsidRPr="006748FA" w:rsidRDefault="000A4823" w:rsidP="0049520D">
      <w:pPr>
        <w:pStyle w:val="Nadpis2"/>
      </w:pPr>
      <w:bookmarkStart w:id="32" w:name="_Toc498428268"/>
      <w:bookmarkStart w:id="33" w:name="_Toc64530407"/>
      <w:r w:rsidRPr="006748FA">
        <w:t>VLASTNICTVÍ DÍLA</w:t>
      </w:r>
      <w:r w:rsidR="00285E7D" w:rsidRPr="006748FA">
        <w:t xml:space="preserve"> </w:t>
      </w:r>
      <w:r w:rsidR="00D36444" w:rsidRPr="006748FA">
        <w:t>A</w:t>
      </w:r>
      <w:r w:rsidR="00285E7D" w:rsidRPr="006748FA">
        <w:t> </w:t>
      </w:r>
      <w:r w:rsidRPr="006748FA">
        <w:t>NEBEZPEČÍ ŠKODY</w:t>
      </w:r>
      <w:bookmarkEnd w:id="32"/>
      <w:bookmarkEnd w:id="33"/>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653205AE" w14:textId="77777777" w:rsidR="00B73FD0" w:rsidRPr="006748FA" w:rsidRDefault="00B73FD0" w:rsidP="00ED598C">
      <w:pPr>
        <w:pStyle w:val="Odstavec"/>
        <w:numPr>
          <w:ilvl w:val="0"/>
          <w:numId w:val="0"/>
        </w:numPr>
      </w:pPr>
    </w:p>
    <w:p w14:paraId="0A14AB02" w14:textId="6D499069" w:rsidR="00D87591" w:rsidRPr="006748FA" w:rsidRDefault="000A4823" w:rsidP="0049520D">
      <w:pPr>
        <w:pStyle w:val="Nadpis2"/>
      </w:pPr>
      <w:bookmarkStart w:id="34" w:name="_Toc498428269"/>
      <w:bookmarkStart w:id="35" w:name="_Toc64530408"/>
      <w:r w:rsidRPr="006748FA">
        <w:t>POJIŠTĚNÍ</w:t>
      </w:r>
      <w:bookmarkEnd w:id="34"/>
      <w:bookmarkEnd w:id="35"/>
    </w:p>
    <w:p w14:paraId="3F5FA630" w14:textId="77777777" w:rsidR="00D50B52" w:rsidRPr="00705B2A" w:rsidRDefault="00D50B52" w:rsidP="00D50B52">
      <w:pPr>
        <w:pStyle w:val="Odstavec"/>
      </w:pPr>
      <w:bookmarkStart w:id="36" w:name="_Ref104153896"/>
      <w:bookmarkStart w:id="37" w:name="_Ref106134272"/>
      <w:bookmarkStart w:id="38" w:name="_Ref499734940"/>
      <w:r w:rsidRPr="00705B2A">
        <w:t xml:space="preserve">Zhotovitel se zavazuje mít po celou dobu platnosti a účinnosti smlouvy uzavřeno pojištění odpovědnosti za škody způsobené při </w:t>
      </w:r>
      <w:r w:rsidRPr="00E97653">
        <w:t xml:space="preserve">výkonu činnosti dle smlouvy s jednorázovým pojistným plněním minimálně ve </w:t>
      </w:r>
      <w:r w:rsidRPr="00ED598C">
        <w:t>výši 1.000.000,00 Kč za jednu pojistnou událost a spoluúčastí zhotovitele nepřevyšující 10 %.</w:t>
      </w:r>
      <w:bookmarkEnd w:id="36"/>
      <w:r w:rsidRPr="00705B2A">
        <w:t xml:space="preserve"> Porušení této povinnosti je považování za podstatné porušení smlouvy.</w:t>
      </w:r>
      <w:bookmarkEnd w:id="37"/>
    </w:p>
    <w:p w14:paraId="2491CB80" w14:textId="5E3A75BF" w:rsidR="00D50B52" w:rsidRPr="00705B2A" w:rsidRDefault="00D50B52" w:rsidP="00D50B52">
      <w:pPr>
        <w:pStyle w:val="Odstavec"/>
      </w:pPr>
      <w:bookmarkStart w:id="39" w:name="_Ref106134077"/>
      <w:r w:rsidRPr="00705B2A">
        <w:t xml:space="preserve">Zhotovitel je pro případ, že by v průběhu platnosti a účinnosti smlouvy mělo dojít k ukončení tohoto pojištění, povinen nejpozději do 10 dnů před ukončením tohoto pojištění </w:t>
      </w:r>
      <w:r>
        <w:t>O</w:t>
      </w:r>
      <w:r w:rsidRPr="00705B2A">
        <w:t>bjednateli předložit kopii nové pojistné smlouvy či jiný doklad prokazující uzavření pojištění i po skončení stávajícího pojištění.</w:t>
      </w:r>
      <w:bookmarkEnd w:id="39"/>
    </w:p>
    <w:p w14:paraId="08683691" w14:textId="1E492003" w:rsidR="00D50B52" w:rsidRPr="00AC1DCE" w:rsidRDefault="00D50B52" w:rsidP="00D50B52">
      <w:pPr>
        <w:pStyle w:val="Odstavec"/>
        <w:rPr>
          <w:b/>
        </w:rPr>
      </w:pPr>
      <w:r w:rsidRPr="009C7749">
        <w:t xml:space="preserve">Zhotovitel se zavazuje uplatnit veškeré pojistné události související s poskytováním plnění dle </w:t>
      </w:r>
      <w:r w:rsidRPr="00AC1DCE">
        <w:t>smlouvy u dotčené pojišťovny bez zbytečného odkladu</w:t>
      </w:r>
      <w:r w:rsidR="00857E68">
        <w:t>.</w:t>
      </w:r>
    </w:p>
    <w:p w14:paraId="4487ADDE" w14:textId="25B58277" w:rsidR="00D50B52" w:rsidRDefault="00D50B52" w:rsidP="00D50B52">
      <w:pPr>
        <w:pStyle w:val="Odstavec"/>
      </w:pPr>
      <w:bookmarkStart w:id="40" w:name="_Ref106134075"/>
      <w:bookmarkEnd w:id="38"/>
      <w:r w:rsidRPr="00705B2A">
        <w:t xml:space="preserve">Zhotovitel se zavazuje do 10 dnů ode dne nabytí účinnosti smlouvy předložit </w:t>
      </w:r>
      <w:r>
        <w:t>Objednateli</w:t>
      </w:r>
      <w:r w:rsidRPr="00705B2A">
        <w:t xml:space="preserve"> kopii </w:t>
      </w:r>
      <w:r w:rsidR="001D4A1B" w:rsidRPr="00705B2A">
        <w:t>pojistn</w:t>
      </w:r>
      <w:r w:rsidR="00B32063">
        <w:t>é smlouvy</w:t>
      </w:r>
      <w:r w:rsidRPr="00705B2A">
        <w:t xml:space="preserve"> či jiný doklad</w:t>
      </w:r>
      <w:r>
        <w:t>ů</w:t>
      </w:r>
      <w:r w:rsidRPr="00705B2A">
        <w:t xml:space="preserve"> prokazující</w:t>
      </w:r>
      <w:r>
        <w:t>ch</w:t>
      </w:r>
      <w:r w:rsidRPr="00705B2A">
        <w:t xml:space="preserve"> uzavření </w:t>
      </w:r>
      <w:r>
        <w:t>výše uvedených</w:t>
      </w:r>
      <w:r w:rsidRPr="00705B2A">
        <w:t xml:space="preserve"> pojištění.</w:t>
      </w:r>
      <w:bookmarkEnd w:id="40"/>
    </w:p>
    <w:p w14:paraId="379228EB" w14:textId="77777777" w:rsidR="00B32063" w:rsidRPr="00705B2A" w:rsidRDefault="00B32063" w:rsidP="00B32063">
      <w:pPr>
        <w:pStyle w:val="Odstavec"/>
        <w:numPr>
          <w:ilvl w:val="0"/>
          <w:numId w:val="0"/>
        </w:numPr>
        <w:ind w:left="567"/>
      </w:pPr>
    </w:p>
    <w:p w14:paraId="51A1B818" w14:textId="1D3B46D5" w:rsidR="00D87591" w:rsidRPr="00AC1DCE" w:rsidRDefault="00D27355" w:rsidP="00D27355">
      <w:pPr>
        <w:pStyle w:val="Nadpis2"/>
      </w:pPr>
      <w:r w:rsidRPr="00AC1DCE">
        <w:lastRenderedPageBreak/>
        <w:t>JISTOTY ZA ŘÁDNÉ PROVÁDĚNÍ DÍLA, ZA ŘÁDNÉ ODSTRANĚNÍ VAD UVEDENÝCH V PROTOKOLU O PŘEDÁNÍ A PŘEVZETÍ DÍLA A ZA ŘÁDNÉ PLNĚNÍ ZÁRUČNÍCH PODMÍNEK</w:t>
      </w:r>
    </w:p>
    <w:p w14:paraId="0DA19096" w14:textId="5AEC4D56" w:rsidR="00DE69C6" w:rsidRDefault="00643BA7" w:rsidP="00AC1DCE">
      <w:pPr>
        <w:pStyle w:val="Odstavec"/>
        <w:numPr>
          <w:ilvl w:val="0"/>
          <w:numId w:val="18"/>
        </w:numPr>
        <w:ind w:left="567" w:hanging="567"/>
        <w:rPr>
          <w:lang w:eastAsia="cs-CZ"/>
        </w:rPr>
      </w:pPr>
      <w:r w:rsidRPr="00AC1DCE">
        <w:rPr>
          <w:lang w:eastAsia="cs-CZ"/>
        </w:rPr>
        <w:t>Neuplatňuje se.</w:t>
      </w:r>
    </w:p>
    <w:p w14:paraId="1E75B0D2" w14:textId="77777777" w:rsidR="00B32063" w:rsidRPr="00AC1DCE" w:rsidRDefault="00B32063" w:rsidP="00B32063">
      <w:pPr>
        <w:pStyle w:val="Odstavec"/>
        <w:numPr>
          <w:ilvl w:val="0"/>
          <w:numId w:val="0"/>
        </w:numPr>
        <w:ind w:left="567"/>
        <w:rPr>
          <w:lang w:eastAsia="cs-CZ"/>
        </w:rPr>
      </w:pPr>
    </w:p>
    <w:p w14:paraId="264D62A6" w14:textId="77777777" w:rsidR="00D87591" w:rsidRPr="006F5417" w:rsidRDefault="000A4823" w:rsidP="0049520D">
      <w:pPr>
        <w:pStyle w:val="Nadpis2"/>
      </w:pPr>
      <w:bookmarkStart w:id="41" w:name="_Toc498428271"/>
      <w:bookmarkStart w:id="42" w:name="_Toc64530410"/>
      <w:r w:rsidRPr="006F5417">
        <w:t>STAVENIŠTĚ</w:t>
      </w:r>
      <w:bookmarkEnd w:id="41"/>
      <w:bookmarkEnd w:id="42"/>
    </w:p>
    <w:p w14:paraId="7FAF4298" w14:textId="079D4241" w:rsidR="00D87591" w:rsidRPr="00F00BDA"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p>
    <w:p w14:paraId="69692A82" w14:textId="3F5AC7F4" w:rsidR="00D87591" w:rsidRPr="00B32063" w:rsidRDefault="000A4823" w:rsidP="00F00BDA">
      <w:pPr>
        <w:pStyle w:val="Odstavec"/>
        <w:rPr>
          <w:b/>
        </w:rPr>
      </w:pPr>
      <w:r w:rsidRPr="00B32063">
        <w:rPr>
          <w:b/>
        </w:rPr>
        <w:t>Organizace předání</w:t>
      </w:r>
      <w:r w:rsidR="00285E7D" w:rsidRPr="00B32063">
        <w:rPr>
          <w:b/>
        </w:rPr>
        <w:t xml:space="preserve"> a </w:t>
      </w:r>
      <w:r w:rsidRPr="00B32063">
        <w:rPr>
          <w:b/>
        </w:rPr>
        <w:t>převzetí staveniště</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18B5A260"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r w:rsidR="00266905">
        <w:t>;</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0B230256" w:rsidR="00D87591" w:rsidRPr="00EB5299" w:rsidRDefault="000A4823" w:rsidP="00636045">
      <w:pPr>
        <w:pStyle w:val="Psmenoodstavce"/>
        <w:numPr>
          <w:ilvl w:val="0"/>
          <w:numId w:val="3"/>
        </w:numPr>
      </w:pPr>
      <w:r w:rsidRPr="00EB5299">
        <w:t>vyznačení bodů pro napojení odběrných míst vody, kanalizace, elektrické energie</w:t>
      </w:r>
      <w:r w:rsidR="00266905">
        <w:t>;</w:t>
      </w:r>
      <w:r w:rsidRPr="00EB5299">
        <w:t xml:space="preserve"> </w:t>
      </w:r>
    </w:p>
    <w:p w14:paraId="3E4043C2" w14:textId="09020A2C" w:rsidR="00E807A8" w:rsidRPr="00EB5299" w:rsidRDefault="000A4823" w:rsidP="00636045">
      <w:pPr>
        <w:pStyle w:val="Psmenoodstavce"/>
        <w:numPr>
          <w:ilvl w:val="0"/>
          <w:numId w:val="3"/>
        </w:numPr>
      </w:pPr>
      <w:r w:rsidRPr="00EB5299">
        <w:t>podmínky vztahující se</w:t>
      </w:r>
      <w:r w:rsidR="00EC5C15" w:rsidRPr="00EB5299">
        <w:t xml:space="preserve"> k </w:t>
      </w:r>
      <w:r w:rsidRPr="00EB5299">
        <w:t>ochraně životního prostředí zejména v otázkách manipulace s odpady</w:t>
      </w:r>
      <w:r w:rsidR="007854BE" w:rsidRPr="00EB5299">
        <w:t>.</w:t>
      </w:r>
    </w:p>
    <w:p w14:paraId="1DB7E92E" w14:textId="77777777" w:rsidR="00D87591" w:rsidRPr="00B32063" w:rsidRDefault="000A4823" w:rsidP="00EB5299">
      <w:pPr>
        <w:pStyle w:val="Odstavec"/>
        <w:rPr>
          <w:b/>
        </w:rPr>
      </w:pPr>
      <w:r w:rsidRPr="00B32063">
        <w:rPr>
          <w:b/>
        </w:rPr>
        <w:t>Užívání staveniště</w:t>
      </w:r>
    </w:p>
    <w:p w14:paraId="59DA1F04" w14:textId="77777777" w:rsidR="00D87591" w:rsidRPr="00B32063" w:rsidRDefault="000A4823" w:rsidP="00EB5299">
      <w:pPr>
        <w:pStyle w:val="Psmenoodstavce"/>
      </w:pPr>
      <w:r w:rsidRPr="00B32063">
        <w:t>Zhotovitel je povinen užívat staveniště pouze pro účely související s prováděním díla</w:t>
      </w:r>
      <w:r w:rsidR="00285E7D" w:rsidRPr="00B32063">
        <w:t xml:space="preserve"> a </w:t>
      </w:r>
      <w:r w:rsidRPr="00B32063">
        <w:t>při užívání staveniště je povinen dodržovat veškeré právní předpisy.</w:t>
      </w:r>
    </w:p>
    <w:p w14:paraId="2A79C50B" w14:textId="2A557962" w:rsidR="00DE69C6" w:rsidRDefault="00DE69C6" w:rsidP="00644430">
      <w:pPr>
        <w:pStyle w:val="Psmenoodstavce"/>
      </w:pPr>
      <w:r>
        <w:t>Zhotovitel bude provádět činnost a užívat staveniště za plného provozu dotčených zdravotnických oddělení v jednotlivých podlažích.</w:t>
      </w:r>
    </w:p>
    <w:p w14:paraId="6D599229" w14:textId="77777777" w:rsidR="00DE69C6" w:rsidRPr="008553A3" w:rsidRDefault="00DE69C6" w:rsidP="00DE69C6">
      <w:pPr>
        <w:pStyle w:val="Psmenoodstavce"/>
      </w:pPr>
      <w:r>
        <w:t xml:space="preserve">Zhotovitel zajistí bezpečnost personálu a pacientů pohybujících se na staveništi. </w:t>
      </w:r>
      <w:r w:rsidRPr="008553A3">
        <w:t>Zhotovitel v plné míře odpovídá za bezpečnost a ochranu zdraví</w:t>
      </w:r>
      <w:r>
        <w:t xml:space="preserve"> všech osob pohybujících se na staveništi. </w:t>
      </w:r>
      <w:r w:rsidRPr="008553A3">
        <w:t xml:space="preserve">Zhotovitel se v této souvislosti zavazuje zabezpečit proškolení </w:t>
      </w:r>
      <w:r>
        <w:t xml:space="preserve">pracovníků provádějících dílo a to </w:t>
      </w:r>
      <w:r w:rsidRPr="008553A3">
        <w:t>v oblasti bezpečnosti a ochraně zdraví při práci.</w:t>
      </w:r>
    </w:p>
    <w:p w14:paraId="20490E81" w14:textId="77777777" w:rsidR="00DE69C6" w:rsidRDefault="00DE69C6" w:rsidP="00DE69C6">
      <w:pPr>
        <w:pStyle w:val="Psmenoodstavce"/>
      </w:pPr>
      <w:r>
        <w:t xml:space="preserve">Zhotovitel nesmí provádět práce při průchodu personálu či pacientů v místě instalace požárních ucpávek. Zhotovitel je povinen zajistit koordinaci pohybu personálu a pacientů na staveništi. </w:t>
      </w:r>
    </w:p>
    <w:p w14:paraId="2DBE3C03" w14:textId="77777777" w:rsidR="00DE69C6" w:rsidRPr="008553A3" w:rsidRDefault="00DE69C6" w:rsidP="00DE69C6">
      <w:pPr>
        <w:pStyle w:val="Psmenoodstavce"/>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76110E10" w14:textId="77777777" w:rsidR="00DE69C6" w:rsidRDefault="00DE69C6" w:rsidP="00DE69C6">
      <w:pPr>
        <w:pStyle w:val="Psmenoodstavce"/>
      </w:pPr>
      <w:r>
        <w:t>Při opuštění staveniště či ukončení pracovní směny zhotovitel odstraní ze staveniště veškerý materiál, odpad, pracovní nářadí atd. Dále zhotovitel zaklopí stropní podhledy, zajistí úklid staveniště a zabezpečí bezpečný pohyb personálu a pacientů na staveništi během jeho nepřítomnosti</w:t>
      </w:r>
    </w:p>
    <w:p w14:paraId="72413E19" w14:textId="77777777" w:rsidR="00793936" w:rsidRPr="00B32063" w:rsidRDefault="00793936" w:rsidP="00EB5299">
      <w:pPr>
        <w:pStyle w:val="Psmenoodstavce"/>
      </w:pPr>
      <w:r w:rsidRPr="00B32063">
        <w:t xml:space="preserve">Zhotovitel je povinen udržovat na staveništi pořádek. </w:t>
      </w:r>
    </w:p>
    <w:p w14:paraId="78AE2548" w14:textId="77777777" w:rsidR="007854BE" w:rsidRPr="00B32063" w:rsidRDefault="007854BE" w:rsidP="00EB5299">
      <w:pPr>
        <w:pStyle w:val="Psmenoodstavce"/>
      </w:pPr>
      <w:r w:rsidRPr="00B32063">
        <w:t xml:space="preserve">Zhotovitel je povinen průběžně ze staveniště odstraňovat všechny druhy odpadů, stavební suti a nepotřebného materiálu. </w:t>
      </w:r>
    </w:p>
    <w:p w14:paraId="6A07D5A6" w14:textId="075566E4" w:rsidR="007854BE" w:rsidRPr="00B32063" w:rsidRDefault="007854BE" w:rsidP="00EB5299">
      <w:pPr>
        <w:pStyle w:val="Psmenoodstavce"/>
      </w:pPr>
      <w:r w:rsidRPr="00B32063">
        <w:t>Zhotovitel je rovněž povinen zabezpečit, aby odpad vzniklý z jeho činnosti nebo stavební materiál nebyl umísťován mimo staveniště.</w:t>
      </w:r>
    </w:p>
    <w:p w14:paraId="07AE0D69" w14:textId="1D37E237" w:rsidR="00D87591" w:rsidRPr="00B32063" w:rsidRDefault="000A4823" w:rsidP="00EB5299">
      <w:pPr>
        <w:pStyle w:val="Psmenoodstavce"/>
      </w:pPr>
      <w:r w:rsidRPr="00B32063">
        <w:t>Zhotovitel je povinen umístit</w:t>
      </w:r>
      <w:r w:rsidR="00285E7D" w:rsidRPr="00B32063">
        <w:t xml:space="preserve"> na </w:t>
      </w:r>
      <w:r w:rsidRPr="00B32063">
        <w:t>staveništi štítek s identifikačními údaji, který mu předal objednatel, případně informační tabuli v provedení</w:t>
      </w:r>
      <w:r w:rsidR="00285E7D" w:rsidRPr="00B32063">
        <w:t xml:space="preserve"> a </w:t>
      </w:r>
      <w:r w:rsidRPr="00B32063">
        <w:t xml:space="preserve">rozměrech obvyklých, s uvedením </w:t>
      </w:r>
      <w:r w:rsidRPr="00B32063">
        <w:lastRenderedPageBreak/>
        <w:t>údajů o</w:t>
      </w:r>
      <w:r w:rsidR="00285E7D" w:rsidRPr="00B32063">
        <w:t> </w:t>
      </w:r>
      <w:r w:rsidRPr="00B32063">
        <w:t>stavbě</w:t>
      </w:r>
      <w:r w:rsidR="00285E7D" w:rsidRPr="00B32063">
        <w:t xml:space="preserve"> a </w:t>
      </w:r>
      <w:r w:rsidR="00EB5299" w:rsidRPr="00B32063">
        <w:t>údajů o Z</w:t>
      </w:r>
      <w:r w:rsidRPr="00B32063">
        <w:t xml:space="preserve">hotoviteli, </w:t>
      </w:r>
      <w:r w:rsidR="00EB5299" w:rsidRPr="00B32063">
        <w:t>O</w:t>
      </w:r>
      <w:r w:rsidRPr="00B32063">
        <w:t>bjednateli</w:t>
      </w:r>
      <w:r w:rsidR="00285E7D" w:rsidRPr="00B32063">
        <w:t xml:space="preserve"> a </w:t>
      </w:r>
      <w:r w:rsidRPr="00B32063">
        <w:t>o osobách vykonávajících funkci technického</w:t>
      </w:r>
      <w:r w:rsidR="00285E7D" w:rsidRPr="00B32063">
        <w:t xml:space="preserve"> a </w:t>
      </w:r>
      <w:r w:rsidRPr="00B32063">
        <w:t>autorského dozoru, koordinátora BOZ</w:t>
      </w:r>
      <w:r w:rsidR="007854BE" w:rsidRPr="00B32063">
        <w:t>P</w:t>
      </w:r>
      <w:r w:rsidRPr="00B32063">
        <w:t>. Zhotovitel je povinen tuto identifikační tabuli udržovat,</w:t>
      </w:r>
      <w:r w:rsidR="00285E7D" w:rsidRPr="00B32063">
        <w:t xml:space="preserve"> na </w:t>
      </w:r>
      <w:r w:rsidRPr="00B32063">
        <w:t xml:space="preserve">základě údajů předaných </w:t>
      </w:r>
      <w:r w:rsidR="00EB5299" w:rsidRPr="00B32063">
        <w:t>O</w:t>
      </w:r>
      <w:r w:rsidRPr="00B32063">
        <w:t xml:space="preserve">bjednatelem, v aktuálním stavu. </w:t>
      </w:r>
    </w:p>
    <w:p w14:paraId="70DC2988" w14:textId="30002331" w:rsidR="009C7749" w:rsidRPr="002850E0" w:rsidRDefault="009C7749" w:rsidP="00B32063">
      <w:pPr>
        <w:pStyle w:val="Odstavec"/>
        <w:keepNext/>
        <w:spacing w:before="80"/>
        <w:rPr>
          <w:b/>
        </w:rPr>
      </w:pPr>
      <w:r w:rsidRPr="006748FA">
        <w:rPr>
          <w:b/>
        </w:rPr>
        <w:t>Vyklizení staveništ</w:t>
      </w:r>
      <w:r>
        <w:rPr>
          <w:b/>
        </w:rPr>
        <w:t>ě</w:t>
      </w:r>
    </w:p>
    <w:p w14:paraId="49324290" w14:textId="2C73A39E" w:rsidR="009C7749" w:rsidRPr="00937EFC" w:rsidRDefault="009C7749" w:rsidP="00B32063">
      <w:pPr>
        <w:pStyle w:val="Psmenoodstavce"/>
        <w:numPr>
          <w:ilvl w:val="0"/>
          <w:numId w:val="21"/>
        </w:numPr>
        <w:ind w:left="1134" w:hanging="567"/>
      </w:pPr>
      <w:r w:rsidRPr="00937EFC">
        <w:t>Zhotovitel je povinen odstranit zařízení staveniště a vyklidit staveniště nejpozději  </w:t>
      </w:r>
      <w:r w:rsidR="00B32063">
        <w:rPr>
          <w:b/>
        </w:rPr>
        <w:t>v den</w:t>
      </w:r>
      <w:r w:rsidRPr="00937EFC">
        <w:rPr>
          <w:b/>
        </w:rPr>
        <w:t xml:space="preserve"> předání a převzetí</w:t>
      </w:r>
      <w:r w:rsidRPr="00937EFC">
        <w:t xml:space="preserve"> díla,</w:t>
      </w:r>
      <w:r w:rsidRPr="00937EFC">
        <w:rPr>
          <w:b/>
        </w:rPr>
        <w:t xml:space="preserve"> </w:t>
      </w:r>
      <w:r w:rsidRPr="00937EFC">
        <w:t>pokud v protokolu o předání a převzetí díla není stanoveno jinak (zejména jde-li o ponechání zařízení, nutných pro zabezpečení odstranění vad a nedodělků díla ve smyslu protokolu o předání a převzetí díla).</w:t>
      </w:r>
    </w:p>
    <w:p w14:paraId="28306767" w14:textId="77777777" w:rsidR="009C7749" w:rsidRPr="006748FA" w:rsidRDefault="009C7749" w:rsidP="00B32063">
      <w:pPr>
        <w:pStyle w:val="Psmenoodstavce"/>
        <w:numPr>
          <w:ilvl w:val="0"/>
          <w:numId w:val="21"/>
        </w:numPr>
        <w:ind w:left="1134" w:hanging="567"/>
      </w:pPr>
      <w:r w:rsidRPr="006748FA">
        <w:t xml:space="preserve">Nevyklidí-li </w:t>
      </w:r>
      <w:r>
        <w:t>Z</w:t>
      </w:r>
      <w:r w:rsidRPr="006748FA">
        <w:t xml:space="preserve">hotovitel staveniště ve sjednaném termínu, je </w:t>
      </w:r>
      <w:r>
        <w:t>O</w:t>
      </w:r>
      <w:r w:rsidRPr="006748FA">
        <w:t xml:space="preserve">bjednatel oprávněn zabezpečit vyklizení staveniště třetí osobou a náklady s tím spojené uhradí </w:t>
      </w:r>
      <w:r>
        <w:t>O</w:t>
      </w:r>
      <w:r w:rsidRPr="006748FA">
        <w:t xml:space="preserve">bjednateli </w:t>
      </w:r>
      <w:r>
        <w:t>Z</w:t>
      </w:r>
      <w:r w:rsidRPr="006748FA">
        <w:t>hotovitel, a to do </w:t>
      </w:r>
      <w:r>
        <w:t>10 </w:t>
      </w:r>
      <w:r w:rsidRPr="006748FA">
        <w:t>dnů ode dne výzvy k jejich úhradě.</w:t>
      </w:r>
    </w:p>
    <w:p w14:paraId="6BE3CDC5" w14:textId="77777777" w:rsidR="00B73FD0" w:rsidRPr="009D504B" w:rsidRDefault="00B73FD0" w:rsidP="00ED598C">
      <w:pPr>
        <w:pStyle w:val="Psmenoodstavce"/>
        <w:numPr>
          <w:ilvl w:val="0"/>
          <w:numId w:val="0"/>
        </w:numPr>
        <w:ind w:left="1134"/>
        <w:rPr>
          <w:highlight w:val="cyan"/>
        </w:rPr>
      </w:pP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3460BAC6" w14:textId="7DDDEB3E"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Denní zápisy se vyhotovují v originálu a ve dvou kopiích, po jednom pro každou smluvní stranu. Veškeré listy deníku budou očíslovány. Vyžádá-li si jedna ze smluvních stran vyjádření druhé smluvní strany k dennímu zápisu v</w:t>
      </w:r>
      <w:r w:rsidR="00BC6F27">
        <w:t>e stavebním</w:t>
      </w:r>
      <w:r w:rsidR="0084371E" w:rsidRPr="0084371E">
        <w:t xml:space="preserve"> deníku, je druhá smluvní strana povinna vyjádřit se do 3 dnů</w:t>
      </w:r>
      <w:r w:rsidR="0084371E">
        <w:t>.</w:t>
      </w:r>
    </w:p>
    <w:p w14:paraId="7B47A6DA" w14:textId="7D06067C" w:rsidR="0084371E" w:rsidRPr="00B93AA1" w:rsidRDefault="0084371E"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233BD305" w:rsidR="0084371E" w:rsidRDefault="0084371E"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3DCA3341" w14:textId="77777777" w:rsidR="00B73FD0" w:rsidRPr="006748FA" w:rsidRDefault="00B73FD0" w:rsidP="00ED598C">
      <w:pPr>
        <w:pStyle w:val="Odstavec"/>
        <w:numPr>
          <w:ilvl w:val="0"/>
          <w:numId w:val="0"/>
        </w:numPr>
        <w:ind w:left="567"/>
      </w:pPr>
    </w:p>
    <w:p w14:paraId="2BE0CFB3" w14:textId="77777777" w:rsidR="00D87591" w:rsidRDefault="000A4823" w:rsidP="0049520D">
      <w:pPr>
        <w:pStyle w:val="Nadpis2"/>
      </w:pPr>
      <w:bookmarkStart w:id="43" w:name="_Toc498428273"/>
      <w:bookmarkStart w:id="44" w:name="_Toc64530412"/>
      <w:r w:rsidRPr="00B32063">
        <w:t>TECHNOLOGICKÉ ZAŘÍZENÍ</w:t>
      </w:r>
      <w:bookmarkEnd w:id="43"/>
      <w:bookmarkEnd w:id="44"/>
    </w:p>
    <w:p w14:paraId="7A5447FD" w14:textId="3963EDD6" w:rsidR="001864D0" w:rsidRDefault="001864D0" w:rsidP="00B32063">
      <w:pPr>
        <w:pStyle w:val="Odstavec"/>
      </w:pPr>
      <w:r>
        <w:rPr>
          <w:lang w:eastAsia="cs-CZ"/>
        </w:rPr>
        <w:t>Neuplatňuje se.</w:t>
      </w:r>
    </w:p>
    <w:p w14:paraId="1F9F4FEE" w14:textId="77777777" w:rsidR="00B73FD0" w:rsidRPr="00B32063" w:rsidRDefault="00B73FD0" w:rsidP="00ED598C">
      <w:pPr>
        <w:pStyle w:val="Odstavec"/>
        <w:numPr>
          <w:ilvl w:val="0"/>
          <w:numId w:val="0"/>
        </w:numPr>
        <w:ind w:left="567"/>
      </w:pPr>
    </w:p>
    <w:p w14:paraId="7AECCF1F" w14:textId="77777777" w:rsidR="00D87591" w:rsidRPr="006748FA" w:rsidRDefault="0042452E" w:rsidP="00396B48">
      <w:pPr>
        <w:pStyle w:val="Nadpis2"/>
      </w:pPr>
      <w:bookmarkStart w:id="45" w:name="_Toc498428275"/>
      <w:bookmarkStart w:id="46" w:name="_Toc64530414"/>
      <w:bookmarkStart w:id="47" w:name="_Ref95490444"/>
      <w:r w:rsidRPr="006748FA">
        <w:t xml:space="preserve">DOKONČENÍ, </w:t>
      </w:r>
      <w:r w:rsidR="00081493" w:rsidRPr="006748FA">
        <w:t>PŘEDÁNÍ A</w:t>
      </w:r>
      <w:r w:rsidR="00851519" w:rsidRPr="006748FA">
        <w:t> PŘEVZETÍ</w:t>
      </w:r>
      <w:r w:rsidR="000A4823" w:rsidRPr="006748FA">
        <w:t xml:space="preserve"> DÍLA</w:t>
      </w:r>
      <w:bookmarkEnd w:id="45"/>
      <w:bookmarkEnd w:id="46"/>
      <w:bookmarkEnd w:id="47"/>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29B3F7E7" w14:textId="77777777" w:rsidR="00D87591" w:rsidRPr="00C27B82" w:rsidRDefault="000A4823" w:rsidP="00643536">
      <w:pPr>
        <w:pStyle w:val="Odstavec"/>
        <w:rPr>
          <w:szCs w:val="20"/>
        </w:rPr>
      </w:pPr>
      <w:bookmarkStart w:id="48"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48"/>
    </w:p>
    <w:p w14:paraId="5B16CBD0" w14:textId="32BD0631" w:rsidR="00D87591" w:rsidRPr="00C27B82" w:rsidRDefault="000A4823" w:rsidP="00643536">
      <w:pPr>
        <w:pStyle w:val="Psmenoodstavce"/>
      </w:pPr>
      <w:r w:rsidRPr="00C27B82">
        <w:t>zápisy</w:t>
      </w:r>
      <w:r w:rsidR="00285E7D" w:rsidRPr="00C27B82">
        <w:t xml:space="preserve"> a </w:t>
      </w:r>
      <w:r w:rsidRPr="00C27B82">
        <w:t>osvědčení o provedených zkouškách použitýc</w:t>
      </w:r>
      <w:r w:rsidR="00A23F19">
        <w:t>h materiálů včetně prohlášení o </w:t>
      </w:r>
      <w:r w:rsidRPr="00C27B82">
        <w:t>shodě,</w:t>
      </w:r>
    </w:p>
    <w:p w14:paraId="1DBB9EBF" w14:textId="77777777" w:rsidR="00D87591" w:rsidRPr="00C27B82" w:rsidRDefault="000A4823" w:rsidP="00643536">
      <w:pPr>
        <w:pStyle w:val="Psmenoodstavce"/>
      </w:pPr>
      <w:r w:rsidRPr="00C27B82">
        <w:t>zápisy</w:t>
      </w:r>
      <w:r w:rsidR="00285E7D" w:rsidRPr="00C27B82">
        <w:t xml:space="preserve"> a </w:t>
      </w:r>
      <w:r w:rsidRPr="00C27B82">
        <w:t>výsledky o prověření prací</w:t>
      </w:r>
      <w:r w:rsidR="00285E7D" w:rsidRPr="00C27B82">
        <w:t xml:space="preserve"> a </w:t>
      </w:r>
      <w:r w:rsidRPr="00C27B82">
        <w:t>konstrukcí zakrytých v průběhu prací,</w:t>
      </w:r>
    </w:p>
    <w:p w14:paraId="7E5FB65C" w14:textId="77777777" w:rsidR="000A4823" w:rsidRPr="00C27B82" w:rsidRDefault="000A4823" w:rsidP="00643536">
      <w:pPr>
        <w:pStyle w:val="Psmenoodstavce"/>
      </w:pPr>
      <w:r w:rsidRPr="00C27B82">
        <w:t>seznam strojů</w:t>
      </w:r>
      <w:r w:rsidR="00285E7D" w:rsidRPr="00C27B82">
        <w:t xml:space="preserve"> a </w:t>
      </w:r>
      <w:r w:rsidRPr="00C27B82">
        <w:t>zařízení, které jsou součástí díla, jejich pasporty, záruční listy, návody</w:t>
      </w:r>
      <w:r w:rsidR="00EC5C15" w:rsidRPr="00C27B82">
        <w:t xml:space="preserve"> k </w:t>
      </w:r>
      <w:r w:rsidRPr="00C27B82">
        <w:t>obsluze</w:t>
      </w:r>
      <w:r w:rsidR="00285E7D" w:rsidRPr="00C27B82">
        <w:t xml:space="preserve"> a </w:t>
      </w:r>
      <w:r w:rsidRPr="00C27B82">
        <w:t>údržbě v českém jazyce, prohlášení o shodě pro výrobky</w:t>
      </w:r>
      <w:r w:rsidR="00285E7D" w:rsidRPr="00C27B82">
        <w:t xml:space="preserve"> a </w:t>
      </w:r>
      <w:r w:rsidRPr="00C27B82">
        <w:t xml:space="preserve">materiály, </w:t>
      </w:r>
    </w:p>
    <w:p w14:paraId="7F8538F3" w14:textId="77777777" w:rsidR="00D87591" w:rsidRPr="00C27B82" w:rsidRDefault="000A4823" w:rsidP="00643536">
      <w:pPr>
        <w:pStyle w:val="Psmenoodstavce"/>
      </w:pPr>
      <w:r w:rsidRPr="00C27B82">
        <w:lastRenderedPageBreak/>
        <w:t>originál stavebního deníku</w:t>
      </w:r>
      <w:r w:rsidR="00CE1210" w:rsidRPr="00C27B82">
        <w:t>, případně stavebních deníků,</w:t>
      </w:r>
      <w:r w:rsidR="00285E7D" w:rsidRPr="00C27B82">
        <w:t xml:space="preserve"> a </w:t>
      </w:r>
      <w:r w:rsidRPr="00C27B82">
        <w:t>kopie změnových listů,</w:t>
      </w:r>
    </w:p>
    <w:p w14:paraId="18609683" w14:textId="77777777" w:rsidR="006264CB" w:rsidRPr="002850E0" w:rsidRDefault="006264CB" w:rsidP="00643536">
      <w:pPr>
        <w:pStyle w:val="Psmenoodstavce"/>
      </w:pPr>
      <w:r w:rsidRPr="00B32063">
        <w:t>technické listy jednotlivých materiálů, výrobků a prvků zabudovaných</w:t>
      </w:r>
      <w:r w:rsidR="00EC5C15" w:rsidRPr="00B32063">
        <w:t xml:space="preserve"> do </w:t>
      </w:r>
      <w:r w:rsidRPr="00B32063">
        <w:t>stavby, návody na montáž</w:t>
      </w:r>
      <w:r w:rsidR="005059BE" w:rsidRPr="00B32063">
        <w:t xml:space="preserve"> a údržbu</w:t>
      </w:r>
      <w:r w:rsidR="002A774A" w:rsidRPr="002850E0">
        <w:t>.</w:t>
      </w:r>
    </w:p>
    <w:p w14:paraId="5F1B66F4" w14:textId="79AF11BE" w:rsidR="006E2B16" w:rsidRPr="002850E0" w:rsidRDefault="00643536" w:rsidP="004D571D">
      <w:pPr>
        <w:pStyle w:val="Psmenoodstavce"/>
      </w:pPr>
      <w:r w:rsidRPr="00B32063">
        <w:t>doklady</w:t>
      </w:r>
      <w:r w:rsidR="001E6E49" w:rsidRPr="00B32063">
        <w:t xml:space="preserve"> osvědčující způsobilost dodávky k</w:t>
      </w:r>
      <w:r w:rsidR="004A509F">
        <w:t> </w:t>
      </w:r>
      <w:r w:rsidR="001E6E49" w:rsidRPr="00B32063">
        <w:t>účelu užívání v České republice</w:t>
      </w:r>
      <w:r w:rsidR="006E2B16" w:rsidRPr="002850E0">
        <w:t>,</w:t>
      </w:r>
    </w:p>
    <w:p w14:paraId="0008943E" w14:textId="335A79E0" w:rsidR="006E2B16" w:rsidRPr="002850E0" w:rsidRDefault="001E6E49" w:rsidP="00643536">
      <w:pPr>
        <w:pStyle w:val="Psmenoodstavce"/>
      </w:pPr>
      <w:r w:rsidRPr="00B32063">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B32063">
        <w:t>Zhotovitel</w:t>
      </w:r>
      <w:r w:rsidRPr="00B32063">
        <w:t xml:space="preserve"> současně i prohlášení o zařazení do příslušné klasifikační třídy, popř. doloží kopii rovnocenných dokladů vydaných v členském státě EU včetně překladu do českého jazyka)</w:t>
      </w:r>
      <w:r w:rsidR="006E2B16" w:rsidRPr="00B32063">
        <w:t>.</w:t>
      </w:r>
    </w:p>
    <w:p w14:paraId="572145A4" w14:textId="725BC390" w:rsidR="00256D47" w:rsidRPr="00C27B82" w:rsidRDefault="000A4823" w:rsidP="00256D47">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který bude obsahovat minimálně náležitosti specifikované v odstavci IV.</w:t>
      </w:r>
      <w:r w:rsidR="00215E5E">
        <w:t xml:space="preserve"> </w:t>
      </w:r>
      <w:r w:rsidR="004A509F">
        <w:t>20</w:t>
      </w:r>
      <w:r w:rsidR="00256D47">
        <w:t xml:space="preserve"> 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6748FA" w:rsidRDefault="000A4823" w:rsidP="00256D47">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předávání díla</w:t>
      </w:r>
      <w:r w:rsidR="00D11EDD" w:rsidRPr="006748FA">
        <w:t>.</w:t>
      </w:r>
    </w:p>
    <w:p w14:paraId="4EFA40BC" w14:textId="407CFF39" w:rsidR="00256D47" w:rsidRPr="008E32F7" w:rsidRDefault="00256D47" w:rsidP="00256D47">
      <w:pPr>
        <w:pStyle w:val="Odstavec"/>
      </w:pPr>
      <w:bookmarkStart w:id="49" w:name="_Ref508117602"/>
      <w:bookmarkStart w:id="50" w:name="_Toc498428276"/>
      <w:bookmarkStart w:id="51" w:name="_Toc64530415"/>
      <w:r w:rsidRPr="008E32F7">
        <w:t>Záruční doba díla uplyne 60 měsíců po předání a</w:t>
      </w:r>
      <w:bookmarkEnd w:id="49"/>
      <w:r w:rsidRPr="008E32F7">
        <w:t xml:space="preserve"> převzetí díla. </w:t>
      </w:r>
    </w:p>
    <w:p w14:paraId="65122FB0" w14:textId="357CC9D2" w:rsidR="00256D47" w:rsidRPr="00256D47" w:rsidRDefault="00256D47" w:rsidP="00256D47">
      <w:pPr>
        <w:pStyle w:val="Odstavec"/>
      </w:pPr>
      <w:bookmarkStart w:id="52" w:name="_Ref508098744"/>
      <w:r w:rsidRPr="00256D47">
        <w:t xml:space="preserve">Záruční doba neběží po dobu, po kterou </w:t>
      </w:r>
      <w:r w:rsidR="00754DB0">
        <w:t>O</w:t>
      </w:r>
      <w:r w:rsidRPr="00256D47">
        <w:t xml:space="preserve">bjednatel nemohl předmět díla, resp. části díla, užívat pro vady díla, za které </w:t>
      </w:r>
      <w:r w:rsidR="00754DB0">
        <w:t>Z</w:t>
      </w:r>
      <w:r w:rsidRPr="00256D47">
        <w:t>hotovitel odpovídá.</w:t>
      </w:r>
      <w:bookmarkEnd w:id="52"/>
      <w:r w:rsidRPr="00256D47">
        <w:t xml:space="preserve"> </w:t>
      </w:r>
    </w:p>
    <w:bookmarkEnd w:id="50"/>
    <w:bookmarkEnd w:id="51"/>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5CFABF90" w:rsidR="00D87591" w:rsidRDefault="000A4823" w:rsidP="003737D6">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2221766D" w14:textId="77777777" w:rsidR="00B73FD0" w:rsidRPr="006748FA" w:rsidRDefault="00B73FD0" w:rsidP="00ED598C">
      <w:pPr>
        <w:pStyle w:val="Odstavec"/>
        <w:numPr>
          <w:ilvl w:val="0"/>
          <w:numId w:val="0"/>
        </w:numPr>
        <w:ind w:left="567"/>
      </w:pPr>
    </w:p>
    <w:p w14:paraId="7D41C391" w14:textId="09E92001" w:rsidR="00D87591" w:rsidRPr="006748FA" w:rsidRDefault="00EB676A" w:rsidP="00EB676A">
      <w:pPr>
        <w:pStyle w:val="Nadpis2"/>
      </w:pPr>
      <w:bookmarkStart w:id="53" w:name="_Toc498428278"/>
      <w:bookmarkStart w:id="54" w:name="_Toc64530416"/>
      <w:r w:rsidRPr="00EB676A">
        <w:t>PLATNOST A ÚČINNOST SMLOUVY</w:t>
      </w:r>
      <w:r>
        <w:t xml:space="preserve">, </w:t>
      </w:r>
      <w:r w:rsidR="000A4823" w:rsidRPr="006748FA">
        <w:t>ZMĚNA SMLOUVY</w:t>
      </w:r>
      <w:bookmarkEnd w:id="53"/>
      <w:bookmarkEnd w:id="54"/>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 xml:space="preserve">Smluvní strany souhlasí se zveřejněním smlouvy v úplném znění, stejně jako se zveřejněním úplného znění případných dohod (dodatků), kterými se smlouva doplňuje, mění, nahrazuje </w:t>
      </w:r>
      <w:r w:rsidRPr="00EB676A">
        <w:lastRenderedPageBreak/>
        <w:t>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ED598C"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47A955A4" w14:textId="77777777" w:rsidR="00B73FD0" w:rsidRPr="004E6E69" w:rsidRDefault="00B73FD0" w:rsidP="00ED598C">
      <w:pPr>
        <w:pStyle w:val="Odstavec"/>
        <w:numPr>
          <w:ilvl w:val="0"/>
          <w:numId w:val="0"/>
        </w:numPr>
        <w:ind w:left="567"/>
        <w:rPr>
          <w:b/>
        </w:rPr>
      </w:pP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062D3AF1" w14:textId="77777777" w:rsidR="00B73FD0" w:rsidRPr="004E6E69" w:rsidRDefault="00B73FD0" w:rsidP="00ED598C">
      <w:pPr>
        <w:pStyle w:val="Odstavec"/>
        <w:numPr>
          <w:ilvl w:val="0"/>
          <w:numId w:val="0"/>
        </w:numPr>
        <w:ind w:left="567"/>
      </w:pPr>
    </w:p>
    <w:p w14:paraId="4CE9AC47" w14:textId="77777777" w:rsidR="00C1635D" w:rsidRPr="006748FA" w:rsidRDefault="000A4823" w:rsidP="0049520D">
      <w:pPr>
        <w:pStyle w:val="Nadpis2"/>
      </w:pPr>
      <w:bookmarkStart w:id="55" w:name="_Toc498428280"/>
      <w:bookmarkStart w:id="56" w:name="_Toc64530418"/>
      <w:r w:rsidRPr="006748FA">
        <w:t xml:space="preserve">SMLUVNÍ </w:t>
      </w:r>
      <w:r w:rsidR="00F44E85" w:rsidRPr="006748FA">
        <w:t>SANKCE</w:t>
      </w:r>
      <w:r w:rsidR="00756380" w:rsidRPr="006748FA">
        <w:t xml:space="preserve">, </w:t>
      </w:r>
      <w:r w:rsidR="004D7FC5" w:rsidRPr="006748FA">
        <w:t>ODPOVĚDNOST ZA ŠKODU</w:t>
      </w:r>
      <w:bookmarkEnd w:id="55"/>
      <w:bookmarkEnd w:id="56"/>
    </w:p>
    <w:p w14:paraId="4F5B2139" w14:textId="23AD5AF0" w:rsidR="000A4823" w:rsidRDefault="00A802A6" w:rsidP="004E7382">
      <w:pPr>
        <w:pStyle w:val="Odstavec"/>
      </w:pPr>
      <w:r w:rsidRPr="006748FA">
        <w:t xml:space="preserve">V případě prodlení </w:t>
      </w:r>
      <w:r w:rsidR="004E7382">
        <w:t>Z</w:t>
      </w:r>
      <w:r w:rsidRPr="006748FA">
        <w:t>hotovitele s dokončení</w:t>
      </w:r>
      <w:r w:rsidR="00856B22" w:rsidRPr="006748FA">
        <w:t>m</w:t>
      </w:r>
      <w:r w:rsidRPr="006748FA">
        <w:t xml:space="preserve"> </w:t>
      </w:r>
      <w:r w:rsidR="00A23F19">
        <w:t xml:space="preserve">části </w:t>
      </w:r>
      <w:r w:rsidRPr="006748FA">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rsidRPr="0057012D">
        <w:t xml:space="preserve"> </w:t>
      </w:r>
      <w:r w:rsidR="000A4823" w:rsidRPr="0057012D">
        <w:t xml:space="preserve">ve výši </w:t>
      </w:r>
      <w:r w:rsidR="004E7382" w:rsidRPr="004D571D">
        <w:rPr>
          <w:b/>
        </w:rPr>
        <w:t>0,2%</w:t>
      </w:r>
      <w:r w:rsidR="004E7382" w:rsidRPr="00DD7242">
        <w:rPr>
          <w:b/>
        </w:rPr>
        <w:t xml:space="preserve"> z ceny díla včetně DPH</w:t>
      </w:r>
      <w:r w:rsidR="000A4823" w:rsidRPr="00DD7242">
        <w:t xml:space="preserve"> </w:t>
      </w:r>
      <w:r w:rsidR="004E7382" w:rsidRPr="00DD7242">
        <w:t>za každý započatý den prodlení.</w:t>
      </w:r>
    </w:p>
    <w:p w14:paraId="7BC0CBD3" w14:textId="073A8CC6" w:rsidR="00DD7242" w:rsidRDefault="00DD7242" w:rsidP="00DD7242">
      <w:pPr>
        <w:pStyle w:val="Odstavec"/>
      </w:pPr>
      <w:r w:rsidRPr="006748FA">
        <w:t xml:space="preserve">V případě prodlení </w:t>
      </w:r>
      <w:r>
        <w:t>Z</w:t>
      </w:r>
      <w:r w:rsidRPr="006748FA">
        <w:t>hotovitele s</w:t>
      </w:r>
      <w:r w:rsidR="004D571D">
        <w:t> </w:t>
      </w:r>
      <w:r w:rsidRPr="006748FA">
        <w:t>dokončením</w:t>
      </w:r>
      <w:r w:rsidR="004D571D">
        <w:t xml:space="preserve"> nebo odevzdáním</w:t>
      </w:r>
      <w:r w:rsidRPr="006748FA">
        <w:t xml:space="preserve"> </w:t>
      </w:r>
      <w:r w:rsidR="004D571D">
        <w:t>dokumentace skutečného provedení díla či jeho částí</w:t>
      </w:r>
      <w:r>
        <w:t>, se Zhotovitel zavazuje zaplatit smluvní pokutu</w:t>
      </w:r>
      <w:r w:rsidRPr="0057012D">
        <w:t xml:space="preserve"> ve výši </w:t>
      </w:r>
      <w:r w:rsidRPr="007777C8">
        <w:rPr>
          <w:b/>
        </w:rPr>
        <w:t>0,2%</w:t>
      </w:r>
      <w:r w:rsidRPr="00DD7242">
        <w:rPr>
          <w:b/>
        </w:rPr>
        <w:t xml:space="preserve"> z ceny díla včetně DPH</w:t>
      </w:r>
      <w:r w:rsidRPr="00DD7242">
        <w:t xml:space="preserve"> za každý započatý den prodlení.</w:t>
      </w:r>
    </w:p>
    <w:p w14:paraId="163B8B5E" w14:textId="7270F7D4" w:rsidR="00C37CD6" w:rsidRPr="00DD7242" w:rsidRDefault="00C37CD6" w:rsidP="004E7382">
      <w:pPr>
        <w:pStyle w:val="Odstavec"/>
      </w:pPr>
      <w:r w:rsidRPr="00DD7242">
        <w:lastRenderedPageBreak/>
        <w:t xml:space="preserve">V případě prodlení </w:t>
      </w:r>
      <w:r w:rsidR="004E7382" w:rsidRPr="00DD7242">
        <w:t>Z</w:t>
      </w:r>
      <w:r w:rsidRPr="004D571D">
        <w:t>hotovitele s odstraněním</w:t>
      </w:r>
      <w:r w:rsidR="000A4823" w:rsidRPr="004D571D">
        <w:t xml:space="preserve"> nedodělk</w:t>
      </w:r>
      <w:r w:rsidRPr="004D571D">
        <w:t>ů</w:t>
      </w:r>
      <w:r w:rsidR="000A4823" w:rsidRPr="004D571D">
        <w:t xml:space="preserve"> či vad uveden</w:t>
      </w:r>
      <w:r w:rsidRPr="004D571D">
        <w:t>ých</w:t>
      </w:r>
      <w:r w:rsidR="009A40CF" w:rsidRPr="004D571D">
        <w:t xml:space="preserve"> v </w:t>
      </w:r>
      <w:r w:rsidR="004E7382" w:rsidRPr="004D571D">
        <w:t>protokole</w:t>
      </w:r>
      <w:r w:rsidR="009A40CF" w:rsidRPr="004D571D">
        <w:t xml:space="preserve"> o </w:t>
      </w:r>
      <w:r w:rsidR="000A4823" w:rsidRPr="004D571D">
        <w:t>předání</w:t>
      </w:r>
      <w:r w:rsidR="00285E7D" w:rsidRPr="00451DE6">
        <w:t xml:space="preserve"> a </w:t>
      </w:r>
      <w:r w:rsidR="000A4823" w:rsidRPr="00451DE6">
        <w:t>převzetí díla v</w:t>
      </w:r>
      <w:r w:rsidR="002B6D6B" w:rsidRPr="00451DE6">
        <w:t> </w:t>
      </w:r>
      <w:r w:rsidR="000A4823" w:rsidRPr="00451DE6">
        <w:t xml:space="preserve">dohodnutém termínu, </w:t>
      </w:r>
      <w:r w:rsidR="00534B01" w:rsidRPr="00451DE6">
        <w:t xml:space="preserve">se </w:t>
      </w:r>
      <w:r w:rsidR="004E7382" w:rsidRPr="00451DE6">
        <w:t xml:space="preserve">Zhotoviteli </w:t>
      </w:r>
      <w:r w:rsidR="00534B01" w:rsidRPr="00451DE6">
        <w:t xml:space="preserve">zavazuje </w:t>
      </w:r>
      <w:r w:rsidR="004E7382" w:rsidRPr="00451DE6">
        <w:t>zapla</w:t>
      </w:r>
      <w:r w:rsidR="00534B01" w:rsidRPr="00451DE6">
        <w:t>tit</w:t>
      </w:r>
      <w:r w:rsidR="004E7382" w:rsidRPr="00451DE6">
        <w:t xml:space="preserve"> smluvní pokut</w:t>
      </w:r>
      <w:r w:rsidR="00534B01" w:rsidRPr="00451DE6">
        <w:t>u</w:t>
      </w:r>
      <w:r w:rsidR="004E7382" w:rsidRPr="00451DE6">
        <w:t xml:space="preserve"> ve výši </w:t>
      </w:r>
      <w:r w:rsidR="006D411E" w:rsidRPr="004D571D">
        <w:rPr>
          <w:b/>
        </w:rPr>
        <w:t xml:space="preserve">1.000 </w:t>
      </w:r>
      <w:r w:rsidR="004E7382" w:rsidRPr="004D571D">
        <w:rPr>
          <w:b/>
        </w:rPr>
        <w:t>Kč</w:t>
      </w:r>
      <w:r w:rsidR="004E7382" w:rsidRPr="00DD7242">
        <w:rPr>
          <w:b/>
        </w:rPr>
        <w:t xml:space="preserve"> včetně DPH</w:t>
      </w:r>
      <w:r w:rsidR="004E7382" w:rsidRPr="00DD7242">
        <w:t xml:space="preserve"> za každý započatý den prodlení</w:t>
      </w:r>
      <w:r w:rsidR="000A4823" w:rsidRPr="00DD7242">
        <w:t>.</w:t>
      </w:r>
    </w:p>
    <w:p w14:paraId="089F4E1A" w14:textId="54608834" w:rsidR="004E7382" w:rsidRPr="00451DE6" w:rsidRDefault="0059083E" w:rsidP="004E7382">
      <w:pPr>
        <w:pStyle w:val="Odstavec"/>
      </w:pPr>
      <w:r w:rsidRPr="00451DE6">
        <w:t xml:space="preserve">V případě prodlení </w:t>
      </w:r>
      <w:r w:rsidR="004E7382" w:rsidRPr="00451DE6">
        <w:t>Z</w:t>
      </w:r>
      <w:r w:rsidRPr="00451DE6">
        <w:t xml:space="preserve">hotovitele s odstraněním </w:t>
      </w:r>
      <w:r w:rsidR="000A4823" w:rsidRPr="00451DE6">
        <w:t>reklamovan</w:t>
      </w:r>
      <w:r w:rsidRPr="00451DE6">
        <w:t>é</w:t>
      </w:r>
      <w:r w:rsidR="000A4823" w:rsidRPr="00451DE6">
        <w:t xml:space="preserve"> vad</w:t>
      </w:r>
      <w:r w:rsidRPr="00451DE6">
        <w:t>y</w:t>
      </w:r>
      <w:r w:rsidR="000A4823" w:rsidRPr="00451DE6">
        <w:t xml:space="preserve"> </w:t>
      </w:r>
      <w:r w:rsidR="00D143FE" w:rsidRPr="00451DE6">
        <w:t>v</w:t>
      </w:r>
      <w:r w:rsidR="004E7382" w:rsidRPr="00451DE6">
        <w:t> lhůtě dle smlouvy nebo dle dohody smluvních stran</w:t>
      </w:r>
      <w:r w:rsidR="000A4823" w:rsidRPr="00451DE6">
        <w:t xml:space="preserve">, </w:t>
      </w:r>
      <w:r w:rsidR="00EB495A" w:rsidRPr="00451DE6">
        <w:t>se Zhotovitel</w:t>
      </w:r>
      <w:r w:rsidR="004E7382" w:rsidRPr="00451DE6">
        <w:t xml:space="preserve"> </w:t>
      </w:r>
      <w:r w:rsidR="00EB495A" w:rsidRPr="00451DE6">
        <w:t xml:space="preserve">zavazuje </w:t>
      </w:r>
      <w:r w:rsidR="004E7382" w:rsidRPr="00451DE6">
        <w:t>zapla</w:t>
      </w:r>
      <w:r w:rsidR="00EB495A" w:rsidRPr="00451DE6">
        <w:t>tit</w:t>
      </w:r>
      <w:r w:rsidR="004E7382" w:rsidRPr="00451DE6">
        <w:t xml:space="preserve"> smluvní pokut</w:t>
      </w:r>
      <w:r w:rsidR="00EB495A" w:rsidRPr="00451DE6">
        <w:t>u</w:t>
      </w:r>
      <w:r w:rsidR="004E7382" w:rsidRPr="00451DE6">
        <w:t xml:space="preserve"> ve výši </w:t>
      </w:r>
      <w:r w:rsidR="006D411E" w:rsidRPr="00451DE6">
        <w:rPr>
          <w:b/>
        </w:rPr>
        <w:t>1.000 Kč</w:t>
      </w:r>
      <w:r w:rsidR="004E7382" w:rsidRPr="00451DE6">
        <w:rPr>
          <w:b/>
        </w:rPr>
        <w:t xml:space="preserve"> včetně DPH</w:t>
      </w:r>
      <w:r w:rsidR="004E7382" w:rsidRPr="00451DE6">
        <w:t xml:space="preserve"> za každý započatý den prodlení</w:t>
      </w:r>
      <w:r w:rsidR="00E91852" w:rsidRPr="00451DE6">
        <w:t>.</w:t>
      </w:r>
    </w:p>
    <w:p w14:paraId="2EE4F601" w14:textId="165624A2" w:rsidR="000A4823" w:rsidRPr="00451DE6" w:rsidRDefault="000A4823" w:rsidP="004E7382">
      <w:pPr>
        <w:pStyle w:val="Odstavec"/>
      </w:pPr>
      <w:r w:rsidRPr="00451DE6">
        <w:t xml:space="preserve">Pokud </w:t>
      </w:r>
      <w:r w:rsidR="004E7382" w:rsidRPr="00451DE6">
        <w:t>Z</w:t>
      </w:r>
      <w:r w:rsidRPr="00451DE6">
        <w:t>hotovitel nesplní povinnost udržovat pojistnou smlouvu v platnosti po celou dobu provádění díla</w:t>
      </w:r>
      <w:r w:rsidR="004E7382" w:rsidRPr="00451DE6">
        <w:t xml:space="preserve">, </w:t>
      </w:r>
      <w:r w:rsidR="00EB495A" w:rsidRPr="00451DE6">
        <w:t>se Zhotovitel zavazuje</w:t>
      </w:r>
      <w:r w:rsidR="004E7382" w:rsidRPr="00451DE6">
        <w:t xml:space="preserve"> zapla</w:t>
      </w:r>
      <w:r w:rsidR="00EB495A" w:rsidRPr="00451DE6">
        <w:t>tit</w:t>
      </w:r>
      <w:r w:rsidR="004E7382" w:rsidRPr="00451DE6">
        <w:t xml:space="preserve"> smluvní pokut</w:t>
      </w:r>
      <w:r w:rsidR="00EB495A" w:rsidRPr="00451DE6">
        <w:t>u</w:t>
      </w:r>
      <w:r w:rsidR="004E7382" w:rsidRPr="00451DE6">
        <w:t xml:space="preserve"> ve výši </w:t>
      </w:r>
      <w:r w:rsidR="004E7382" w:rsidRPr="004D571D">
        <w:rPr>
          <w:b/>
        </w:rPr>
        <w:t>0,2%</w:t>
      </w:r>
      <w:r w:rsidR="004E7382" w:rsidRPr="00DD7242">
        <w:rPr>
          <w:b/>
        </w:rPr>
        <w:t xml:space="preserve"> z ceny díla včetně DPH</w:t>
      </w:r>
      <w:r w:rsidR="004E7382" w:rsidRPr="00DD7242">
        <w:t xml:space="preserve"> za každý den, po který nemá sjednané pojištění.</w:t>
      </w:r>
    </w:p>
    <w:p w14:paraId="25382662" w14:textId="7C67399F" w:rsidR="0040777D" w:rsidRPr="00451DE6" w:rsidRDefault="009473BC" w:rsidP="009473BC">
      <w:pPr>
        <w:pStyle w:val="Odstavec"/>
      </w:pPr>
      <w:r w:rsidRPr="00451DE6">
        <w:t>V</w:t>
      </w:r>
      <w:r w:rsidR="0040777D" w:rsidRPr="00451DE6">
        <w:t xml:space="preserve"> případ</w:t>
      </w:r>
      <w:r w:rsidRPr="00451DE6">
        <w:t>ě</w:t>
      </w:r>
      <w:r w:rsidR="0040777D" w:rsidRPr="00451DE6">
        <w:t xml:space="preserve"> parkování vozidel </w:t>
      </w:r>
      <w:r w:rsidRPr="00451DE6">
        <w:t>Z</w:t>
      </w:r>
      <w:r w:rsidR="0040777D" w:rsidRPr="00451DE6">
        <w:t>hotovitele či jeho podzhotovitelů mimo vyhrazené prostory</w:t>
      </w:r>
      <w:r w:rsidRPr="00451DE6">
        <w:t xml:space="preserve">, </w:t>
      </w:r>
      <w:r w:rsidR="00EB495A" w:rsidRPr="00451DE6">
        <w:t>se Zhotovitel zavazuje</w:t>
      </w:r>
      <w:r w:rsidRPr="00451DE6">
        <w:t xml:space="preserve"> zapla</w:t>
      </w:r>
      <w:r w:rsidR="00EB495A" w:rsidRPr="00451DE6">
        <w:t>tit</w:t>
      </w:r>
      <w:r w:rsidRPr="00451DE6">
        <w:t xml:space="preserve"> smluvní pokuty ve </w:t>
      </w:r>
      <w:r w:rsidRPr="004D571D">
        <w:t>výši</w:t>
      </w:r>
      <w:r w:rsidRPr="004D571D">
        <w:rPr>
          <w:b/>
        </w:rPr>
        <w:t xml:space="preserve"> </w:t>
      </w:r>
      <w:r w:rsidR="00ED598C" w:rsidRPr="004D571D">
        <w:rPr>
          <w:b/>
        </w:rPr>
        <w:t>5</w:t>
      </w:r>
      <w:r w:rsidR="006D411E" w:rsidRPr="004D571D">
        <w:rPr>
          <w:b/>
        </w:rPr>
        <w:t>00 Kč</w:t>
      </w:r>
      <w:r w:rsidRPr="004D571D">
        <w:rPr>
          <w:b/>
        </w:rPr>
        <w:t xml:space="preserve"> včetně DPH</w:t>
      </w:r>
      <w:r w:rsidRPr="00DD7242">
        <w:t xml:space="preserve"> za každé jedno porušení (jedno vozidlo a jeden kalendářní den).</w:t>
      </w:r>
    </w:p>
    <w:p w14:paraId="62D007DA" w14:textId="4BCC6BCF" w:rsidR="005C1D99" w:rsidRPr="006748FA"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57" w:name="_Toc498428282"/>
      <w:bookmarkStart w:id="58" w:name="_Ref499735921"/>
      <w:bookmarkStart w:id="59"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263ACE1A" w14:textId="39636F2F" w:rsidR="00B73FD0" w:rsidRPr="00DE69C6" w:rsidRDefault="009473BC" w:rsidP="005D7397">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498A3DBA" w14:textId="16375392" w:rsidR="00DE69C6" w:rsidRPr="005D7397" w:rsidRDefault="00DE69C6" w:rsidP="00ED598C">
      <w:pPr>
        <w:pStyle w:val="Odstavec"/>
        <w:numPr>
          <w:ilvl w:val="0"/>
          <w:numId w:val="0"/>
        </w:numPr>
        <w:ind w:left="567"/>
        <w:rPr>
          <w:rStyle w:val="normaltextrun"/>
          <w:szCs w:val="22"/>
        </w:rPr>
      </w:pPr>
    </w:p>
    <w:p w14:paraId="6279F7D6" w14:textId="77777777" w:rsidR="00D87591" w:rsidRPr="006748FA" w:rsidRDefault="000A4823" w:rsidP="0049520D">
      <w:pPr>
        <w:pStyle w:val="Nadpis2"/>
      </w:pPr>
      <w:r w:rsidRPr="006748FA">
        <w:t>ODSTOUPENÍ OD SMLOUVY</w:t>
      </w:r>
      <w:bookmarkEnd w:id="57"/>
      <w:bookmarkEnd w:id="58"/>
      <w:bookmarkEnd w:id="59"/>
    </w:p>
    <w:p w14:paraId="39C39EEB" w14:textId="4FFE7459" w:rsidR="00EF135F" w:rsidRPr="00C27B82" w:rsidRDefault="000A4823" w:rsidP="00636045">
      <w:pPr>
        <w:pStyle w:val="Odstavec"/>
      </w:pPr>
      <w:r>
        <w:t>Smluvní strany se dohodly, že</w:t>
      </w:r>
      <w:r w:rsidR="00EC5C15">
        <w:t xml:space="preserve"> </w:t>
      </w:r>
      <w:r w:rsidR="6BD3CD8C">
        <w:t xml:space="preserve">Objednatel má právo </w:t>
      </w:r>
      <w:r w:rsidR="00EC5C15">
        <w:t>od </w:t>
      </w:r>
      <w:r>
        <w:t>smlouvy odstoupit zejména v těchto případech:</w:t>
      </w:r>
    </w:p>
    <w:p w14:paraId="42858B40" w14:textId="14614A37" w:rsidR="00EF135F" w:rsidRPr="00C27B82" w:rsidRDefault="008C3D87" w:rsidP="00636045">
      <w:pPr>
        <w:pStyle w:val="Psmenoodstavce"/>
      </w:pPr>
      <w:r w:rsidRPr="00C27B82">
        <w:t xml:space="preserve">pokud </w:t>
      </w:r>
      <w:r w:rsidR="00636045">
        <w:t>Z</w:t>
      </w:r>
      <w:r w:rsidRPr="00C27B82">
        <w:t>hotovitel nepředlož</w:t>
      </w:r>
      <w:r w:rsidR="000A4823" w:rsidRPr="00C27B82">
        <w:t>í 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0F830229" w14:textId="77777777" w:rsidR="00B73FD0" w:rsidRPr="006748FA" w:rsidRDefault="00B73FD0" w:rsidP="00ED598C">
      <w:pPr>
        <w:pStyle w:val="Odstavec"/>
        <w:numPr>
          <w:ilvl w:val="0"/>
          <w:numId w:val="0"/>
        </w:numPr>
        <w:ind w:left="993"/>
      </w:pPr>
    </w:p>
    <w:p w14:paraId="181BB949" w14:textId="77777777" w:rsidR="000A4823" w:rsidRPr="006748FA" w:rsidRDefault="0019717B" w:rsidP="0049520D">
      <w:pPr>
        <w:pStyle w:val="Nadpis2"/>
      </w:pPr>
      <w:bookmarkStart w:id="60" w:name="_Toc498428284"/>
      <w:bookmarkStart w:id="61" w:name="_Toc64530422"/>
      <w:r w:rsidRPr="006748FA">
        <w:t>ZÁVĚREČNÁ UJEDNÁNÍ</w:t>
      </w:r>
      <w:bookmarkEnd w:id="60"/>
      <w:bookmarkEnd w:id="61"/>
    </w:p>
    <w:p w14:paraId="6003AAD4" w14:textId="0C458DBE" w:rsidR="00A5130F" w:rsidRPr="00636045" w:rsidRDefault="00636045" w:rsidP="00636045">
      <w:pPr>
        <w:pStyle w:val="Odstavec"/>
      </w:pPr>
      <w:r w:rsidRPr="00636045">
        <w:rPr>
          <w:rStyle w:val="normaltextrun"/>
        </w:rPr>
        <w:t xml:space="preserve">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w:t>
      </w:r>
      <w:r w:rsidRPr="00636045">
        <w:rPr>
          <w:rStyle w:val="normaltextrun"/>
        </w:rPr>
        <w:lastRenderedPageBreak/>
        <w:t>mimosmluvních sporů a nároků) se budou řídit českým právem a budou vykládány v souladu s právními předpisy České republiky.</w:t>
      </w:r>
    </w:p>
    <w:p w14:paraId="4A794A38" w14:textId="6759AC7D" w:rsidR="000A4823" w:rsidRPr="00636045" w:rsidRDefault="00636045" w:rsidP="00636045">
      <w:pPr>
        <w:pStyle w:val="Odstavec"/>
      </w:pPr>
      <w:r w:rsidRPr="00636045">
        <w:rPr>
          <w:rStyle w:val="normaltextrun"/>
        </w:rPr>
        <w:t xml:space="preserve">Smlouva je vyhotovena ve třech stejnopisech, přičemž </w:t>
      </w:r>
      <w:r w:rsidR="00204338">
        <w:rPr>
          <w:rStyle w:val="normaltextrun"/>
        </w:rPr>
        <w:t>Objednatel</w:t>
      </w:r>
      <w:r w:rsidRPr="00636045">
        <w:rPr>
          <w:rStyle w:val="normaltextrun"/>
        </w:rPr>
        <w:t xml:space="preserve"> obdrží dva stejnopisy a</w:t>
      </w:r>
      <w:r w:rsidR="00204338">
        <w:rPr>
          <w:rStyle w:val="normaltextrun"/>
        </w:rPr>
        <w:t xml:space="preserve"> Zhotovitel</w:t>
      </w:r>
      <w:r w:rsidRPr="00636045">
        <w:rPr>
          <w:rStyle w:val="normaltextrun"/>
        </w:rPr>
        <w:t xml:space="preserve"> jeden.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7A9405C8" w14:textId="763B24F4" w:rsidR="003C4B2D" w:rsidRPr="005461DE" w:rsidRDefault="000A4823" w:rsidP="00953D7B">
      <w:pPr>
        <w:pStyle w:val="Psmenoodstavce"/>
      </w:pPr>
      <w:r w:rsidRPr="005461DE">
        <w:t xml:space="preserve">Příloha č. </w:t>
      </w:r>
      <w:r w:rsidR="003A25DD" w:rsidRPr="005461DE">
        <w:t>1</w:t>
      </w:r>
      <w:r w:rsidRPr="005461DE">
        <w:t xml:space="preserve"> – </w:t>
      </w:r>
      <w:r w:rsidR="00953D7B" w:rsidRPr="00953D7B">
        <w:t>Položkové rozpočty</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7D190C02" w14:textId="77777777" w:rsidR="005D7397" w:rsidRDefault="005D7397" w:rsidP="00ED598C">
      <w:pPr>
        <w:pStyle w:val="Odstavec"/>
        <w:numPr>
          <w:ilvl w:val="0"/>
          <w:numId w:val="0"/>
        </w:numPr>
        <w:ind w:left="567"/>
      </w:pP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6135D95F" w14:textId="77777777" w:rsidR="00215E5E" w:rsidRDefault="00215E5E" w:rsidP="00561F40">
      <w:pPr>
        <w:tabs>
          <w:tab w:val="center" w:pos="1985"/>
          <w:tab w:val="center" w:pos="7655"/>
        </w:tabs>
      </w:pPr>
    </w:p>
    <w:p w14:paraId="7591E347" w14:textId="77777777" w:rsidR="00215E5E" w:rsidRDefault="00215E5E"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lastRenderedPageBreak/>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headerReference w:type="default" r:id="rId12"/>
          <w:footerReference w:type="default" r:id="rId13"/>
          <w:headerReference w:type="first" r:id="rId14"/>
          <w:footerReference w:type="first" r:id="rId15"/>
          <w:pgSz w:w="11906" w:h="16838"/>
          <w:pgMar w:top="1134" w:right="1134" w:bottom="1134" w:left="1134" w:header="709" w:footer="709" w:gutter="0"/>
          <w:cols w:space="708"/>
          <w:titlePg/>
          <w:docGrid w:linePitch="600" w:charSpace="32768"/>
        </w:sectPr>
      </w:pPr>
    </w:p>
    <w:p w14:paraId="5BA6A993" w14:textId="2126EE7E" w:rsidR="007E4398" w:rsidRPr="00D73AE7" w:rsidRDefault="00147B2A" w:rsidP="00215E5E">
      <w:pPr>
        <w:tabs>
          <w:tab w:val="center" w:pos="1985"/>
          <w:tab w:val="center" w:pos="7655"/>
        </w:tabs>
        <w:spacing w:after="0"/>
        <w:rPr>
          <w:rFonts w:cs="Arial"/>
          <w:szCs w:val="22"/>
        </w:rPr>
      </w:pPr>
      <w:r w:rsidRPr="00D73AE7">
        <w:rPr>
          <w:rFonts w:cs="Arial"/>
          <w:szCs w:val="22"/>
        </w:rPr>
        <w:lastRenderedPageBreak/>
        <w:t>Příloha č. 1</w:t>
      </w:r>
    </w:p>
    <w:p w14:paraId="5468467C" w14:textId="27C1DA8A" w:rsidR="00173DB3" w:rsidRPr="00173DB3" w:rsidRDefault="00041D9F" w:rsidP="00EE4D0D">
      <w:pPr>
        <w:rPr>
          <w:rFonts w:cs="Arial"/>
          <w:b/>
          <w:sz w:val="20"/>
        </w:rPr>
      </w:pPr>
      <w:r w:rsidRPr="00D73AE7">
        <w:rPr>
          <w:rFonts w:cs="Arial"/>
          <w:b/>
          <w:szCs w:val="22"/>
        </w:rPr>
        <w:t>Položkov</w:t>
      </w:r>
      <w:r w:rsidR="00C54407" w:rsidRPr="00D73AE7">
        <w:rPr>
          <w:rFonts w:cs="Arial"/>
          <w:b/>
          <w:szCs w:val="22"/>
        </w:rPr>
        <w:t>é</w:t>
      </w:r>
      <w:r w:rsidRPr="00D73AE7">
        <w:rPr>
          <w:rFonts w:cs="Arial"/>
          <w:b/>
          <w:szCs w:val="22"/>
        </w:rPr>
        <w:t xml:space="preserve"> rozpočt</w:t>
      </w:r>
      <w:r w:rsidR="00C54407" w:rsidRPr="00D73AE7">
        <w:rPr>
          <w:rFonts w:cs="Arial"/>
          <w:b/>
          <w:szCs w:val="22"/>
        </w:rPr>
        <w:t>y</w:t>
      </w:r>
    </w:p>
    <w:sectPr w:rsidR="00173DB3" w:rsidRPr="00173DB3" w:rsidSect="00953D7B">
      <w:headerReference w:type="default" r:id="rId16"/>
      <w:headerReference w:type="first" r:id="rId17"/>
      <w:footerReference w:type="first" r:id="rId18"/>
      <w:pgSz w:w="11906" w:h="16838"/>
      <w:pgMar w:top="1134" w:right="1134" w:bottom="1134" w:left="1134"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4BA21" w14:textId="77777777" w:rsidR="004D571D" w:rsidRDefault="004D571D">
      <w:r>
        <w:separator/>
      </w:r>
    </w:p>
  </w:endnote>
  <w:endnote w:type="continuationSeparator" w:id="0">
    <w:p w14:paraId="1D7F80F8" w14:textId="77777777" w:rsidR="004D571D" w:rsidRDefault="004D571D">
      <w:r>
        <w:continuationSeparator/>
      </w:r>
    </w:p>
  </w:endnote>
  <w:endnote w:type="continuationNotice" w:id="1">
    <w:p w14:paraId="2D05A315" w14:textId="77777777" w:rsidR="004D571D" w:rsidRDefault="004D5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FABF" w14:textId="5CA537F2" w:rsidR="004D571D" w:rsidRDefault="004D571D" w:rsidP="00434926">
    <w:pPr>
      <w:pStyle w:val="Zpat"/>
      <w:jc w:val="center"/>
    </w:pPr>
    <w:r>
      <w:rPr>
        <w:b/>
        <w:bCs/>
      </w:rPr>
      <w:fldChar w:fldCharType="begin"/>
    </w:r>
    <w:r>
      <w:rPr>
        <w:b/>
        <w:bCs/>
      </w:rPr>
      <w:instrText>PAGE  \* Arabic  \* MERGEFORMAT</w:instrText>
    </w:r>
    <w:r>
      <w:rPr>
        <w:b/>
        <w:bCs/>
      </w:rPr>
      <w:fldChar w:fldCharType="separate"/>
    </w:r>
    <w:r w:rsidR="00442974">
      <w:rPr>
        <w:b/>
        <w:bCs/>
        <w:noProof/>
      </w:rPr>
      <w:t>14</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442974">
      <w:rPr>
        <w:b/>
        <w:bCs/>
        <w:noProof/>
      </w:rPr>
      <w:t>15</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4D571D" w14:paraId="3711F8E6" w14:textId="77777777" w:rsidTr="0C49842A">
      <w:trPr>
        <w:trHeight w:val="300"/>
      </w:trPr>
      <w:tc>
        <w:tcPr>
          <w:tcW w:w="3210" w:type="dxa"/>
        </w:tcPr>
        <w:p w14:paraId="1BD29110" w14:textId="57C0ACF6" w:rsidR="004D571D" w:rsidRDefault="004D571D" w:rsidP="0C49842A">
          <w:pPr>
            <w:pStyle w:val="Zhlav"/>
            <w:ind w:left="-115"/>
            <w:jc w:val="left"/>
          </w:pPr>
        </w:p>
      </w:tc>
      <w:tc>
        <w:tcPr>
          <w:tcW w:w="3210" w:type="dxa"/>
        </w:tcPr>
        <w:p w14:paraId="111FF489" w14:textId="1E68481B" w:rsidR="004D571D" w:rsidRDefault="004D571D" w:rsidP="0C49842A">
          <w:pPr>
            <w:pStyle w:val="Zhlav"/>
            <w:jc w:val="center"/>
          </w:pPr>
        </w:p>
      </w:tc>
      <w:tc>
        <w:tcPr>
          <w:tcW w:w="3210" w:type="dxa"/>
        </w:tcPr>
        <w:p w14:paraId="12D66769" w14:textId="0FF4494B" w:rsidR="004D571D" w:rsidRDefault="004D571D" w:rsidP="0C49842A">
          <w:pPr>
            <w:pStyle w:val="Zhlav"/>
            <w:ind w:right="-115"/>
            <w:jc w:val="right"/>
          </w:pPr>
        </w:p>
      </w:tc>
    </w:tr>
  </w:tbl>
  <w:p w14:paraId="6BE2CC1A" w14:textId="4134C588" w:rsidR="004D571D" w:rsidRDefault="004D571D" w:rsidP="0C49842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4D571D" w14:paraId="3306594F" w14:textId="77777777" w:rsidTr="0C49842A">
      <w:trPr>
        <w:trHeight w:val="300"/>
      </w:trPr>
      <w:tc>
        <w:tcPr>
          <w:tcW w:w="3210" w:type="dxa"/>
        </w:tcPr>
        <w:p w14:paraId="1E858321" w14:textId="64B8EF92" w:rsidR="004D571D" w:rsidRDefault="004D571D" w:rsidP="0C49842A">
          <w:pPr>
            <w:pStyle w:val="Zhlav"/>
            <w:ind w:left="-115"/>
            <w:jc w:val="left"/>
          </w:pPr>
        </w:p>
      </w:tc>
      <w:tc>
        <w:tcPr>
          <w:tcW w:w="3210" w:type="dxa"/>
        </w:tcPr>
        <w:p w14:paraId="2EBBFF47" w14:textId="65F11244" w:rsidR="004D571D" w:rsidRDefault="004D571D" w:rsidP="0C49842A">
          <w:pPr>
            <w:pStyle w:val="Zhlav"/>
            <w:jc w:val="center"/>
          </w:pPr>
        </w:p>
      </w:tc>
      <w:tc>
        <w:tcPr>
          <w:tcW w:w="3210" w:type="dxa"/>
        </w:tcPr>
        <w:p w14:paraId="122B77EC" w14:textId="3B4D4D57" w:rsidR="004D571D" w:rsidRDefault="004D571D" w:rsidP="0C49842A">
          <w:pPr>
            <w:pStyle w:val="Zhlav"/>
            <w:ind w:right="-115"/>
            <w:jc w:val="right"/>
          </w:pPr>
        </w:p>
      </w:tc>
    </w:tr>
  </w:tbl>
  <w:p w14:paraId="0AE5B850" w14:textId="4A0AFFAE" w:rsidR="004D571D" w:rsidRDefault="004D571D" w:rsidP="0C4984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C4567" w14:textId="77777777" w:rsidR="004D571D" w:rsidRDefault="004D571D">
      <w:r>
        <w:separator/>
      </w:r>
    </w:p>
  </w:footnote>
  <w:footnote w:type="continuationSeparator" w:id="0">
    <w:p w14:paraId="719FB54C" w14:textId="77777777" w:rsidR="004D571D" w:rsidRDefault="004D571D">
      <w:r>
        <w:continuationSeparator/>
      </w:r>
    </w:p>
  </w:footnote>
  <w:footnote w:type="continuationNotice" w:id="1">
    <w:p w14:paraId="3B38F750" w14:textId="77777777" w:rsidR="004D571D" w:rsidRDefault="004D57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4D571D" w14:paraId="1DF57FD1" w14:textId="77777777" w:rsidTr="0C49842A">
      <w:trPr>
        <w:trHeight w:val="300"/>
      </w:trPr>
      <w:tc>
        <w:tcPr>
          <w:tcW w:w="3210" w:type="dxa"/>
        </w:tcPr>
        <w:p w14:paraId="7C69E318" w14:textId="21049091" w:rsidR="004D571D" w:rsidRDefault="004D571D" w:rsidP="0C49842A">
          <w:pPr>
            <w:pStyle w:val="Zhlav"/>
            <w:ind w:left="-115"/>
            <w:jc w:val="left"/>
          </w:pPr>
        </w:p>
      </w:tc>
      <w:tc>
        <w:tcPr>
          <w:tcW w:w="3210" w:type="dxa"/>
        </w:tcPr>
        <w:p w14:paraId="62FD238E" w14:textId="1DBCC3F8" w:rsidR="004D571D" w:rsidRDefault="004D571D" w:rsidP="0C49842A">
          <w:pPr>
            <w:pStyle w:val="Zhlav"/>
            <w:jc w:val="center"/>
          </w:pPr>
        </w:p>
      </w:tc>
      <w:tc>
        <w:tcPr>
          <w:tcW w:w="3210" w:type="dxa"/>
        </w:tcPr>
        <w:p w14:paraId="26CF4317" w14:textId="740E9AC5" w:rsidR="004D571D" w:rsidRDefault="004D571D" w:rsidP="0C49842A">
          <w:pPr>
            <w:pStyle w:val="Zhlav"/>
            <w:ind w:right="-115"/>
            <w:jc w:val="right"/>
          </w:pPr>
        </w:p>
      </w:tc>
    </w:tr>
  </w:tbl>
  <w:p w14:paraId="109CDEB4" w14:textId="55C54BF0" w:rsidR="004D571D" w:rsidRDefault="004D571D" w:rsidP="0C49842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4D571D" w14:paraId="5F3587E3" w14:textId="77777777" w:rsidTr="0C49842A">
      <w:trPr>
        <w:trHeight w:val="300"/>
      </w:trPr>
      <w:tc>
        <w:tcPr>
          <w:tcW w:w="3210" w:type="dxa"/>
        </w:tcPr>
        <w:p w14:paraId="4B5761DE" w14:textId="79A508DB" w:rsidR="004D571D" w:rsidRDefault="004D571D" w:rsidP="0C49842A">
          <w:pPr>
            <w:pStyle w:val="Zhlav"/>
            <w:ind w:left="-115"/>
            <w:jc w:val="left"/>
          </w:pPr>
        </w:p>
      </w:tc>
      <w:tc>
        <w:tcPr>
          <w:tcW w:w="3210" w:type="dxa"/>
        </w:tcPr>
        <w:p w14:paraId="41A08464" w14:textId="4AE2C705" w:rsidR="004D571D" w:rsidRDefault="004D571D" w:rsidP="0C49842A">
          <w:pPr>
            <w:pStyle w:val="Zhlav"/>
            <w:jc w:val="center"/>
          </w:pPr>
        </w:p>
      </w:tc>
      <w:tc>
        <w:tcPr>
          <w:tcW w:w="3210" w:type="dxa"/>
        </w:tcPr>
        <w:p w14:paraId="1A9FE409" w14:textId="7970F16F" w:rsidR="004D571D" w:rsidRDefault="004D571D" w:rsidP="0C49842A">
          <w:pPr>
            <w:pStyle w:val="Zhlav"/>
            <w:ind w:right="-115"/>
            <w:jc w:val="right"/>
          </w:pPr>
        </w:p>
      </w:tc>
    </w:tr>
  </w:tbl>
  <w:p w14:paraId="52B792CE" w14:textId="6F2B7FE3" w:rsidR="004D571D" w:rsidRDefault="004D571D" w:rsidP="0C49842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4D571D" w14:paraId="20CFD605" w14:textId="77777777" w:rsidTr="0C49842A">
      <w:trPr>
        <w:trHeight w:val="300"/>
      </w:trPr>
      <w:tc>
        <w:tcPr>
          <w:tcW w:w="3210" w:type="dxa"/>
        </w:tcPr>
        <w:p w14:paraId="5D5D2551" w14:textId="0E2BD8E8" w:rsidR="004D571D" w:rsidRDefault="004D571D" w:rsidP="0C49842A">
          <w:pPr>
            <w:pStyle w:val="Zhlav"/>
            <w:ind w:left="-115"/>
            <w:jc w:val="left"/>
          </w:pPr>
        </w:p>
      </w:tc>
      <w:tc>
        <w:tcPr>
          <w:tcW w:w="3210" w:type="dxa"/>
        </w:tcPr>
        <w:p w14:paraId="0935655D" w14:textId="5324C9E7" w:rsidR="004D571D" w:rsidRDefault="004D571D" w:rsidP="0C49842A">
          <w:pPr>
            <w:pStyle w:val="Zhlav"/>
            <w:jc w:val="center"/>
          </w:pPr>
        </w:p>
      </w:tc>
      <w:tc>
        <w:tcPr>
          <w:tcW w:w="3210" w:type="dxa"/>
        </w:tcPr>
        <w:p w14:paraId="786FAE7A" w14:textId="2C2AFB85" w:rsidR="004D571D" w:rsidRDefault="004D571D" w:rsidP="0C49842A">
          <w:pPr>
            <w:pStyle w:val="Zhlav"/>
            <w:ind w:right="-115"/>
            <w:jc w:val="right"/>
          </w:pPr>
        </w:p>
      </w:tc>
    </w:tr>
  </w:tbl>
  <w:p w14:paraId="3EA0E51D" w14:textId="12D6D061" w:rsidR="004D571D" w:rsidRDefault="004D571D" w:rsidP="0C49842A">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4D571D" w14:paraId="71CC7EEE" w14:textId="77777777" w:rsidTr="0C49842A">
      <w:trPr>
        <w:trHeight w:val="300"/>
      </w:trPr>
      <w:tc>
        <w:tcPr>
          <w:tcW w:w="3210" w:type="dxa"/>
        </w:tcPr>
        <w:p w14:paraId="0B173DDE" w14:textId="02CD52F1" w:rsidR="004D571D" w:rsidRDefault="004D571D" w:rsidP="0C49842A">
          <w:pPr>
            <w:pStyle w:val="Zhlav"/>
            <w:ind w:left="-115"/>
            <w:jc w:val="left"/>
          </w:pPr>
        </w:p>
      </w:tc>
      <w:tc>
        <w:tcPr>
          <w:tcW w:w="3210" w:type="dxa"/>
        </w:tcPr>
        <w:p w14:paraId="104655BB" w14:textId="4AB50D2B" w:rsidR="004D571D" w:rsidRDefault="004D571D" w:rsidP="0C49842A">
          <w:pPr>
            <w:pStyle w:val="Zhlav"/>
            <w:jc w:val="center"/>
          </w:pPr>
        </w:p>
      </w:tc>
      <w:tc>
        <w:tcPr>
          <w:tcW w:w="3210" w:type="dxa"/>
        </w:tcPr>
        <w:p w14:paraId="0A10311C" w14:textId="6BABCB59" w:rsidR="004D571D" w:rsidRDefault="004D571D" w:rsidP="0C49842A">
          <w:pPr>
            <w:pStyle w:val="Zhlav"/>
            <w:ind w:right="-115"/>
            <w:jc w:val="right"/>
          </w:pPr>
        </w:p>
      </w:tc>
    </w:tr>
  </w:tbl>
  <w:p w14:paraId="17A1BAA9" w14:textId="299DD72E" w:rsidR="004D571D" w:rsidRDefault="004D571D" w:rsidP="0C49842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9732E4"/>
    <w:multiLevelType w:val="hybridMultilevel"/>
    <w:tmpl w:val="370657D6"/>
    <w:lvl w:ilvl="0" w:tplc="07AE11AC">
      <w:start w:val="1"/>
      <w:numFmt w:val="decimal"/>
      <w:lvlText w:val="X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DE528A"/>
    <w:multiLevelType w:val="hybridMultilevel"/>
    <w:tmpl w:val="483A4988"/>
    <w:lvl w:ilvl="0" w:tplc="71F65C7A">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1"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1235DE"/>
    <w:multiLevelType w:val="hybridMultilevel"/>
    <w:tmpl w:val="829E6DB6"/>
    <w:lvl w:ilvl="0" w:tplc="755A5718">
      <w:start w:val="4"/>
      <w:numFmt w:val="decimal"/>
      <w:lvlText w:val="XI.%1"/>
      <w:lvlJc w:val="left"/>
      <w:pPr>
        <w:ind w:left="720" w:hanging="360"/>
      </w:pPr>
      <w:rPr>
        <w:rFonts w:ascii="Arial" w:hAnsi="Arial" w:cs="Arial" w:hint="default"/>
        <w:b/>
        <w:sz w:val="23"/>
        <w:szCs w:val="23"/>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796BF7"/>
    <w:multiLevelType w:val="multilevel"/>
    <w:tmpl w:val="3026747C"/>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DA444A"/>
    <w:multiLevelType w:val="hybridMultilevel"/>
    <w:tmpl w:val="008A23FC"/>
    <w:lvl w:ilvl="0" w:tplc="2CBCB592">
      <w:start w:val="1"/>
      <w:numFmt w:val="decimal"/>
      <w:lvlText w:val="X.%1"/>
      <w:lvlJc w:val="left"/>
      <w:pPr>
        <w:ind w:left="1287" w:hanging="360"/>
      </w:pPr>
      <w:rPr>
        <w:rFonts w:ascii="Arial" w:hAnsi="Arial" w:cs="Arial"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19"/>
  </w:num>
  <w:num w:numId="3">
    <w:abstractNumId w:val="1"/>
  </w:num>
  <w:num w:numId="4">
    <w:abstractNumId w:val="11"/>
  </w:num>
  <w:num w:numId="5">
    <w:abstractNumId w:val="10"/>
  </w:num>
  <w:num w:numId="6">
    <w:abstractNumId w:val="2"/>
  </w:num>
  <w:num w:numId="7">
    <w:abstractNumId w:val="0"/>
  </w:num>
  <w:num w:numId="8">
    <w:abstractNumId w:val="8"/>
  </w:num>
  <w:num w:numId="9">
    <w:abstractNumId w:val="12"/>
  </w:num>
  <w:num w:numId="10">
    <w:abstractNumId w:val="15"/>
  </w:num>
  <w:num w:numId="11">
    <w:abstractNumId w:val="9"/>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4"/>
  </w:num>
  <w:num w:numId="18">
    <w:abstractNumId w:val="17"/>
  </w:num>
  <w:num w:numId="19">
    <w:abstractNumId w:val="5"/>
  </w:num>
  <w:num w:numId="20">
    <w:abstractNumId w:val="13"/>
  </w:num>
  <w:num w:numId="2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6AD2"/>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3EF"/>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147"/>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2599"/>
    <w:rsid w:val="001036A5"/>
    <w:rsid w:val="00103949"/>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64D0"/>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7D"/>
    <w:rsid w:val="001A10FF"/>
    <w:rsid w:val="001A178E"/>
    <w:rsid w:val="001A1EB8"/>
    <w:rsid w:val="001A2289"/>
    <w:rsid w:val="001A2848"/>
    <w:rsid w:val="001A28CA"/>
    <w:rsid w:val="001A2A40"/>
    <w:rsid w:val="001A3124"/>
    <w:rsid w:val="001A3BEB"/>
    <w:rsid w:val="001A3FFA"/>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C777E"/>
    <w:rsid w:val="001D0BD2"/>
    <w:rsid w:val="001D17D4"/>
    <w:rsid w:val="001D255B"/>
    <w:rsid w:val="001D46F4"/>
    <w:rsid w:val="001D4A1B"/>
    <w:rsid w:val="001D4B4E"/>
    <w:rsid w:val="001D4E64"/>
    <w:rsid w:val="001D5466"/>
    <w:rsid w:val="001D5C10"/>
    <w:rsid w:val="001D6AB4"/>
    <w:rsid w:val="001D7D90"/>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4338"/>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5E5E"/>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905"/>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0E0"/>
    <w:rsid w:val="002859CE"/>
    <w:rsid w:val="00285E7D"/>
    <w:rsid w:val="002879AF"/>
    <w:rsid w:val="00287AA6"/>
    <w:rsid w:val="00287D91"/>
    <w:rsid w:val="00291FA4"/>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553"/>
    <w:rsid w:val="002D0A21"/>
    <w:rsid w:val="002D0FA4"/>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0C2"/>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C1F"/>
    <w:rsid w:val="00336ECE"/>
    <w:rsid w:val="00336FB5"/>
    <w:rsid w:val="00340834"/>
    <w:rsid w:val="00340F08"/>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DF"/>
    <w:rsid w:val="003655E8"/>
    <w:rsid w:val="00365EF7"/>
    <w:rsid w:val="003663D3"/>
    <w:rsid w:val="003665C9"/>
    <w:rsid w:val="00366756"/>
    <w:rsid w:val="00371472"/>
    <w:rsid w:val="0037153C"/>
    <w:rsid w:val="0037182D"/>
    <w:rsid w:val="00372AA9"/>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3DB7"/>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F41"/>
    <w:rsid w:val="00402741"/>
    <w:rsid w:val="004033EC"/>
    <w:rsid w:val="004044A6"/>
    <w:rsid w:val="00404E41"/>
    <w:rsid w:val="004053DE"/>
    <w:rsid w:val="004054CA"/>
    <w:rsid w:val="00405B64"/>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2974"/>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1DE6"/>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68C0"/>
    <w:rsid w:val="00496D24"/>
    <w:rsid w:val="00497503"/>
    <w:rsid w:val="00497737"/>
    <w:rsid w:val="004A28A2"/>
    <w:rsid w:val="004A30E7"/>
    <w:rsid w:val="004A30FB"/>
    <w:rsid w:val="004A3C4B"/>
    <w:rsid w:val="004A3CCB"/>
    <w:rsid w:val="004A44A0"/>
    <w:rsid w:val="004A509F"/>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5F3"/>
    <w:rsid w:val="004D571D"/>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13EF"/>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DFC"/>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449"/>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0F0"/>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397"/>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49C5"/>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B52"/>
    <w:rsid w:val="00627CF4"/>
    <w:rsid w:val="00630A8B"/>
    <w:rsid w:val="00632A03"/>
    <w:rsid w:val="00632B2D"/>
    <w:rsid w:val="006338D8"/>
    <w:rsid w:val="00634102"/>
    <w:rsid w:val="0063483B"/>
    <w:rsid w:val="00635B23"/>
    <w:rsid w:val="00636045"/>
    <w:rsid w:val="00636353"/>
    <w:rsid w:val="00636423"/>
    <w:rsid w:val="00640A2B"/>
    <w:rsid w:val="006422EF"/>
    <w:rsid w:val="006423D0"/>
    <w:rsid w:val="0064248D"/>
    <w:rsid w:val="00642787"/>
    <w:rsid w:val="00643536"/>
    <w:rsid w:val="006438E8"/>
    <w:rsid w:val="00643B0C"/>
    <w:rsid w:val="00643BA7"/>
    <w:rsid w:val="00643F90"/>
    <w:rsid w:val="0064443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6154"/>
    <w:rsid w:val="00687207"/>
    <w:rsid w:val="006905EB"/>
    <w:rsid w:val="006911A3"/>
    <w:rsid w:val="006919B2"/>
    <w:rsid w:val="00692162"/>
    <w:rsid w:val="006924F6"/>
    <w:rsid w:val="00695D37"/>
    <w:rsid w:val="006A06BC"/>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0BB"/>
    <w:rsid w:val="006B71D2"/>
    <w:rsid w:val="006B7F17"/>
    <w:rsid w:val="006B7FEA"/>
    <w:rsid w:val="006C0793"/>
    <w:rsid w:val="006C1302"/>
    <w:rsid w:val="006C1F05"/>
    <w:rsid w:val="006C34E2"/>
    <w:rsid w:val="006C3868"/>
    <w:rsid w:val="006C3C9C"/>
    <w:rsid w:val="006C4F18"/>
    <w:rsid w:val="006C4F93"/>
    <w:rsid w:val="006C5115"/>
    <w:rsid w:val="006C58CA"/>
    <w:rsid w:val="006C67BC"/>
    <w:rsid w:val="006C6F6E"/>
    <w:rsid w:val="006C79D1"/>
    <w:rsid w:val="006C79F1"/>
    <w:rsid w:val="006C7DB2"/>
    <w:rsid w:val="006D00B6"/>
    <w:rsid w:val="006D074A"/>
    <w:rsid w:val="006D3347"/>
    <w:rsid w:val="006D33D1"/>
    <w:rsid w:val="006D35A5"/>
    <w:rsid w:val="006D39E2"/>
    <w:rsid w:val="006D3C79"/>
    <w:rsid w:val="006D411E"/>
    <w:rsid w:val="006D4CAB"/>
    <w:rsid w:val="006D4E2C"/>
    <w:rsid w:val="006D5A72"/>
    <w:rsid w:val="006D6689"/>
    <w:rsid w:val="006D748B"/>
    <w:rsid w:val="006D751A"/>
    <w:rsid w:val="006D7D0D"/>
    <w:rsid w:val="006E0708"/>
    <w:rsid w:val="006E0C93"/>
    <w:rsid w:val="006E0E3D"/>
    <w:rsid w:val="006E12FC"/>
    <w:rsid w:val="006E2B16"/>
    <w:rsid w:val="006E3C59"/>
    <w:rsid w:val="006E5513"/>
    <w:rsid w:val="006E6BE3"/>
    <w:rsid w:val="006E7959"/>
    <w:rsid w:val="006E7F47"/>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6F7D45"/>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C57"/>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281F"/>
    <w:rsid w:val="00833C26"/>
    <w:rsid w:val="00834774"/>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68"/>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1F35"/>
    <w:rsid w:val="008A2472"/>
    <w:rsid w:val="008A2A0D"/>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5E86"/>
    <w:rsid w:val="008B7116"/>
    <w:rsid w:val="008C0602"/>
    <w:rsid w:val="008C0F40"/>
    <w:rsid w:val="008C1CBA"/>
    <w:rsid w:val="008C227B"/>
    <w:rsid w:val="008C2539"/>
    <w:rsid w:val="008C317C"/>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6643"/>
    <w:rsid w:val="008D67A8"/>
    <w:rsid w:val="008E1619"/>
    <w:rsid w:val="008E2BF6"/>
    <w:rsid w:val="008E32DD"/>
    <w:rsid w:val="008E32F7"/>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1834"/>
    <w:rsid w:val="00921BCF"/>
    <w:rsid w:val="0092201A"/>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3D7B"/>
    <w:rsid w:val="00954307"/>
    <w:rsid w:val="009551D5"/>
    <w:rsid w:val="00955D7A"/>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20A2"/>
    <w:rsid w:val="009723F4"/>
    <w:rsid w:val="0097282A"/>
    <w:rsid w:val="00972C69"/>
    <w:rsid w:val="00973EDC"/>
    <w:rsid w:val="009744C9"/>
    <w:rsid w:val="009769A9"/>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4FA"/>
    <w:rsid w:val="009B1907"/>
    <w:rsid w:val="009B2046"/>
    <w:rsid w:val="009B2AF0"/>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74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4B"/>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170B6"/>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83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DCE"/>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17BEC"/>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206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227"/>
    <w:rsid w:val="00B70328"/>
    <w:rsid w:val="00B71449"/>
    <w:rsid w:val="00B73FD0"/>
    <w:rsid w:val="00B743D6"/>
    <w:rsid w:val="00B74D8D"/>
    <w:rsid w:val="00B762DE"/>
    <w:rsid w:val="00B76520"/>
    <w:rsid w:val="00B76AC3"/>
    <w:rsid w:val="00B7732D"/>
    <w:rsid w:val="00B77569"/>
    <w:rsid w:val="00B801DF"/>
    <w:rsid w:val="00B808DF"/>
    <w:rsid w:val="00B80C5E"/>
    <w:rsid w:val="00B80F33"/>
    <w:rsid w:val="00B82315"/>
    <w:rsid w:val="00B82F85"/>
    <w:rsid w:val="00B83235"/>
    <w:rsid w:val="00B838E2"/>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165D"/>
    <w:rsid w:val="00BB20ED"/>
    <w:rsid w:val="00BB2107"/>
    <w:rsid w:val="00BB23D7"/>
    <w:rsid w:val="00BB2498"/>
    <w:rsid w:val="00BB3A83"/>
    <w:rsid w:val="00BB3AC9"/>
    <w:rsid w:val="00BB45F5"/>
    <w:rsid w:val="00BB53A4"/>
    <w:rsid w:val="00BB54BD"/>
    <w:rsid w:val="00BB55B6"/>
    <w:rsid w:val="00BB5627"/>
    <w:rsid w:val="00BB62D4"/>
    <w:rsid w:val="00BB64E2"/>
    <w:rsid w:val="00BB6669"/>
    <w:rsid w:val="00BB69A6"/>
    <w:rsid w:val="00BB6B2E"/>
    <w:rsid w:val="00BB6D69"/>
    <w:rsid w:val="00BB6F7D"/>
    <w:rsid w:val="00BB7E7E"/>
    <w:rsid w:val="00BC0CE9"/>
    <w:rsid w:val="00BC1BFE"/>
    <w:rsid w:val="00BC3852"/>
    <w:rsid w:val="00BC3CAF"/>
    <w:rsid w:val="00BC40DF"/>
    <w:rsid w:val="00BC49FC"/>
    <w:rsid w:val="00BC4B4D"/>
    <w:rsid w:val="00BC5599"/>
    <w:rsid w:val="00BC635B"/>
    <w:rsid w:val="00BC6F27"/>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A89"/>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7B6"/>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77B9C"/>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76A"/>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AD6"/>
    <w:rsid w:val="00CE5DE5"/>
    <w:rsid w:val="00CE65FC"/>
    <w:rsid w:val="00CE68CD"/>
    <w:rsid w:val="00CE6993"/>
    <w:rsid w:val="00CE69CF"/>
    <w:rsid w:val="00CE7A79"/>
    <w:rsid w:val="00CF0072"/>
    <w:rsid w:val="00CF0E22"/>
    <w:rsid w:val="00CF326C"/>
    <w:rsid w:val="00CF3DB1"/>
    <w:rsid w:val="00CF43A9"/>
    <w:rsid w:val="00CF48F9"/>
    <w:rsid w:val="00CF52A1"/>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27355"/>
    <w:rsid w:val="00D31060"/>
    <w:rsid w:val="00D31418"/>
    <w:rsid w:val="00D31704"/>
    <w:rsid w:val="00D3216F"/>
    <w:rsid w:val="00D322F4"/>
    <w:rsid w:val="00D3258E"/>
    <w:rsid w:val="00D32732"/>
    <w:rsid w:val="00D32A8D"/>
    <w:rsid w:val="00D33EF0"/>
    <w:rsid w:val="00D3410F"/>
    <w:rsid w:val="00D346B6"/>
    <w:rsid w:val="00D348E9"/>
    <w:rsid w:val="00D34AEE"/>
    <w:rsid w:val="00D358CE"/>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723"/>
    <w:rsid w:val="00D64F46"/>
    <w:rsid w:val="00D65A4F"/>
    <w:rsid w:val="00D65E29"/>
    <w:rsid w:val="00D66C54"/>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4E64"/>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6F8D"/>
    <w:rsid w:val="00DB7478"/>
    <w:rsid w:val="00DB7B12"/>
    <w:rsid w:val="00DB7B28"/>
    <w:rsid w:val="00DC0FF1"/>
    <w:rsid w:val="00DC121A"/>
    <w:rsid w:val="00DC1800"/>
    <w:rsid w:val="00DC1E8F"/>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D7242"/>
    <w:rsid w:val="00DE0E33"/>
    <w:rsid w:val="00DE1368"/>
    <w:rsid w:val="00DE13F3"/>
    <w:rsid w:val="00DE1971"/>
    <w:rsid w:val="00DE1DF9"/>
    <w:rsid w:val="00DE259D"/>
    <w:rsid w:val="00DE4BD7"/>
    <w:rsid w:val="00DE5056"/>
    <w:rsid w:val="00DE53E6"/>
    <w:rsid w:val="00DE5C77"/>
    <w:rsid w:val="00DE5D8F"/>
    <w:rsid w:val="00DE64B1"/>
    <w:rsid w:val="00DE69C6"/>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DCC"/>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698"/>
    <w:rsid w:val="00E30ECA"/>
    <w:rsid w:val="00E313EB"/>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06D"/>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244F"/>
    <w:rsid w:val="00E834C4"/>
    <w:rsid w:val="00E8482E"/>
    <w:rsid w:val="00E848DB"/>
    <w:rsid w:val="00E84980"/>
    <w:rsid w:val="00E84D97"/>
    <w:rsid w:val="00E857B0"/>
    <w:rsid w:val="00E8620C"/>
    <w:rsid w:val="00E86554"/>
    <w:rsid w:val="00E86DEF"/>
    <w:rsid w:val="00E875AC"/>
    <w:rsid w:val="00E877B3"/>
    <w:rsid w:val="00E9003C"/>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3E4F"/>
    <w:rsid w:val="00EA5A92"/>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98C"/>
    <w:rsid w:val="00ED5BCF"/>
    <w:rsid w:val="00ED5E73"/>
    <w:rsid w:val="00ED6440"/>
    <w:rsid w:val="00ED6C68"/>
    <w:rsid w:val="00EE0004"/>
    <w:rsid w:val="00EE0D6A"/>
    <w:rsid w:val="00EE1813"/>
    <w:rsid w:val="00EE2B37"/>
    <w:rsid w:val="00EE2C19"/>
    <w:rsid w:val="00EE2EB9"/>
    <w:rsid w:val="00EE3427"/>
    <w:rsid w:val="00EE3EC3"/>
    <w:rsid w:val="00EE4D0D"/>
    <w:rsid w:val="00EE5164"/>
    <w:rsid w:val="00EE57B2"/>
    <w:rsid w:val="00EE57DA"/>
    <w:rsid w:val="00EE5DA1"/>
    <w:rsid w:val="00EE65CC"/>
    <w:rsid w:val="00EE6760"/>
    <w:rsid w:val="00EE69C2"/>
    <w:rsid w:val="00EE7163"/>
    <w:rsid w:val="00EF0F4C"/>
    <w:rsid w:val="00EF135F"/>
    <w:rsid w:val="00EF188E"/>
    <w:rsid w:val="00EF1B9B"/>
    <w:rsid w:val="00EF22FD"/>
    <w:rsid w:val="00EF2CAA"/>
    <w:rsid w:val="00EF354B"/>
    <w:rsid w:val="00EF3FDC"/>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33F"/>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0714"/>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77EBB"/>
    <w:rsid w:val="00F8136F"/>
    <w:rsid w:val="00F81627"/>
    <w:rsid w:val="00F8237C"/>
    <w:rsid w:val="00F8239E"/>
    <w:rsid w:val="00F824DD"/>
    <w:rsid w:val="00F82769"/>
    <w:rsid w:val="00F829AF"/>
    <w:rsid w:val="00F82C89"/>
    <w:rsid w:val="00F83673"/>
    <w:rsid w:val="00F84201"/>
    <w:rsid w:val="00F84DC5"/>
    <w:rsid w:val="00F8563C"/>
    <w:rsid w:val="00F861BD"/>
    <w:rsid w:val="00F86B8D"/>
    <w:rsid w:val="00F86D97"/>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B4E"/>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5FB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C49842A"/>
    <w:rsid w:val="36AAA861"/>
    <w:rsid w:val="3D867104"/>
    <w:rsid w:val="3ED03824"/>
    <w:rsid w:val="522A549D"/>
    <w:rsid w:val="623B38C9"/>
    <w:rsid w:val="69B44664"/>
    <w:rsid w:val="6BD3CD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C26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2"/>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titul">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2"/>
      </w:numPr>
      <w:tabs>
        <w:tab w:val="clear" w:pos="1701"/>
      </w:tabs>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2"/>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5"/>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faktury@fnbrn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2.xml><?xml version="1.0" encoding="utf-8"?>
<ds:datastoreItem xmlns:ds="http://schemas.openxmlformats.org/officeDocument/2006/customXml" ds:itemID="{AD1A336A-9CA9-449F-A4CB-242962B06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7CAB5-70C5-482D-97AD-F80161BF658A}">
  <ds:schemaRefs>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64FC5D0-3721-4D9F-8A11-0AB3DF40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6269</Words>
  <Characters>37063</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2025-11-25T09:03:00Z</dcterms:created>
  <dcterms:modified xsi:type="dcterms:W3CDTF">2026-01-15T07:19:00Z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MediaServiceImageTags">
    <vt:lpwstr/>
  </property>
</Properties>
</file>