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624A5BDB"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08064E4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18F2D8AB" w:rsidR="008F490A" w:rsidRPr="00512AB9" w:rsidRDefault="008F490A" w:rsidP="008F490A">
      <w:r w:rsidRPr="00512AB9">
        <w:t xml:space="preserve">číslo </w:t>
      </w:r>
      <w:r w:rsidR="00787A6C">
        <w:t xml:space="preserve">bankovního </w:t>
      </w:r>
      <w:r w:rsidRPr="00512AB9">
        <w:t xml:space="preserve">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5C6BF671" w:rsidR="008F490A" w:rsidRDefault="008F490A" w:rsidP="008F490A">
      <w:r>
        <w:t xml:space="preserve">zastoupena: </w:t>
      </w:r>
      <w:r w:rsidR="00794641">
        <w:t>Ing. Vlastimilem Vajdákem</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5D1C6CF3"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6896BFDF" w:rsidR="00B85661" w:rsidRDefault="00B85661" w:rsidP="00B85661">
      <w:pPr>
        <w:pStyle w:val="Odstavec"/>
        <w:rPr>
          <w:lang w:eastAsia="cs-CZ"/>
        </w:rPr>
      </w:pPr>
      <w:r>
        <w:rPr>
          <w:lang w:eastAsia="cs-CZ"/>
        </w:rPr>
        <w:t>Objednatel je investorem a zadavatelem veřejné zakázky na obstarání</w:t>
      </w:r>
      <w:r w:rsidR="00901DF4">
        <w:rPr>
          <w:lang w:eastAsia="cs-CZ"/>
        </w:rPr>
        <w:t xml:space="preserve"> </w:t>
      </w:r>
      <w:r w:rsidR="00901DF4" w:rsidRPr="00984A92">
        <w:rPr>
          <w:b/>
          <w:bCs/>
          <w:lang w:eastAsia="cs-CZ"/>
        </w:rPr>
        <w:t>Úprav</w:t>
      </w:r>
      <w:r w:rsidR="00901DF4">
        <w:rPr>
          <w:b/>
          <w:bCs/>
          <w:lang w:eastAsia="cs-CZ"/>
        </w:rPr>
        <w:t>y</w:t>
      </w:r>
      <w:r w:rsidR="00901DF4" w:rsidRPr="00984A92">
        <w:rPr>
          <w:b/>
          <w:bCs/>
          <w:lang w:eastAsia="cs-CZ"/>
        </w:rPr>
        <w:t xml:space="preserve"> evidence DTC, přestavb</w:t>
      </w:r>
      <w:r w:rsidR="00901DF4">
        <w:rPr>
          <w:b/>
          <w:bCs/>
          <w:lang w:eastAsia="cs-CZ"/>
        </w:rPr>
        <w:t>a</w:t>
      </w:r>
      <w:r w:rsidR="00901DF4" w:rsidRPr="00984A92">
        <w:rPr>
          <w:b/>
          <w:bCs/>
          <w:lang w:eastAsia="cs-CZ"/>
        </w:rPr>
        <w:t xml:space="preserve"> a vytvoření nové místnosti</w:t>
      </w:r>
      <w:r>
        <w:rPr>
          <w:lang w:eastAsia="cs-CZ"/>
        </w:rPr>
        <w:t>, (dále jen „</w:t>
      </w:r>
      <w:r w:rsidRPr="00F33FBD">
        <w:rPr>
          <w:b/>
          <w:lang w:eastAsia="cs-CZ"/>
        </w:rPr>
        <w:t>zakázka</w:t>
      </w:r>
      <w:r>
        <w:rPr>
          <w:lang w:eastAsia="cs-CZ"/>
        </w:rPr>
        <w:t>“).</w:t>
      </w:r>
    </w:p>
    <w:p w14:paraId="3E84A3A4" w14:textId="43E062F4" w:rsidR="007803A4" w:rsidRDefault="00B85661" w:rsidP="007700D4">
      <w:pPr>
        <w:pStyle w:val="Odstavec"/>
        <w:rPr>
          <w:lang w:eastAsia="cs-CZ"/>
        </w:rPr>
      </w:pPr>
      <w:r w:rsidRPr="00AC390C">
        <w:rPr>
          <w:lang w:eastAsia="cs-CZ"/>
        </w:rPr>
        <w:t>Účelem této smlouvy je provedení díla –</w:t>
      </w:r>
      <w:r w:rsidR="00901DF4" w:rsidRPr="00AC390C">
        <w:rPr>
          <w:lang w:eastAsia="cs-CZ"/>
        </w:rPr>
        <w:t xml:space="preserve"> </w:t>
      </w:r>
      <w:r w:rsidR="00901DF4" w:rsidRPr="00984A92">
        <w:rPr>
          <w:b/>
          <w:bCs/>
          <w:lang w:eastAsia="cs-CZ"/>
        </w:rPr>
        <w:t>Úprav</w:t>
      </w:r>
      <w:r w:rsidR="003F591D">
        <w:rPr>
          <w:b/>
          <w:bCs/>
          <w:lang w:eastAsia="cs-CZ"/>
        </w:rPr>
        <w:t>a</w:t>
      </w:r>
      <w:r w:rsidR="00901DF4" w:rsidRPr="00984A92">
        <w:rPr>
          <w:b/>
          <w:bCs/>
          <w:lang w:eastAsia="cs-CZ"/>
        </w:rPr>
        <w:t xml:space="preserve"> evidence DTC, přestavba a vytvoření nové místnosti</w:t>
      </w:r>
      <w:r w:rsidR="00901DF4">
        <w:rPr>
          <w:lang w:eastAsia="cs-CZ"/>
        </w:rPr>
        <w:t xml:space="preserve"> </w:t>
      </w:r>
      <w:r w:rsidRPr="00AC390C">
        <w:rPr>
          <w:lang w:eastAsia="cs-CZ"/>
        </w:rPr>
        <w:t>a související činnosti</w:t>
      </w:r>
      <w:r>
        <w:rPr>
          <w:lang w:eastAsia="cs-CZ"/>
        </w:rPr>
        <w:t xml:space="preserve"> v souladu s touto smlouvou a zadávací dokumentací.</w:t>
      </w:r>
    </w:p>
    <w:p w14:paraId="012C261F" w14:textId="3CC105B2" w:rsidR="00B85661" w:rsidRPr="00176F08" w:rsidRDefault="00B85661" w:rsidP="00B85661">
      <w:pPr>
        <w:pStyle w:val="Odstavec"/>
        <w:rPr>
          <w:lang w:eastAsia="cs-CZ"/>
        </w:rPr>
      </w:pPr>
      <w:r>
        <w:rPr>
          <w:lang w:eastAsia="cs-CZ"/>
        </w:rPr>
        <w:t>Dílo bude prováděno v prostorách:</w:t>
      </w:r>
      <w:r w:rsidR="00901DF4" w:rsidRPr="00901DF4">
        <w:rPr>
          <w:b/>
          <w:bCs/>
          <w:lang w:eastAsia="cs-CZ"/>
        </w:rPr>
        <w:t xml:space="preserve"> </w:t>
      </w:r>
      <w:r w:rsidR="00901DF4">
        <w:rPr>
          <w:b/>
          <w:bCs/>
          <w:lang w:eastAsia="cs-CZ"/>
        </w:rPr>
        <w:t xml:space="preserve">Fakultní nemocnice Brno, </w:t>
      </w:r>
      <w:r w:rsidR="00901DF4" w:rsidRPr="005D5582">
        <w:rPr>
          <w:b/>
          <w:bCs/>
          <w:lang w:eastAsia="cs-CZ"/>
        </w:rPr>
        <w:t xml:space="preserve">v budově </w:t>
      </w:r>
      <w:r w:rsidR="00901DF4">
        <w:rPr>
          <w:b/>
          <w:bCs/>
          <w:lang w:eastAsia="cs-CZ"/>
        </w:rPr>
        <w:t>X</w:t>
      </w:r>
      <w:r w:rsidR="00901DF4" w:rsidRPr="005D5582">
        <w:rPr>
          <w:b/>
          <w:bCs/>
          <w:lang w:eastAsia="cs-CZ"/>
        </w:rPr>
        <w:t> </w:t>
      </w:r>
      <w:r w:rsidR="00901DF4">
        <w:rPr>
          <w:b/>
          <w:bCs/>
          <w:lang w:eastAsia="cs-CZ"/>
        </w:rPr>
        <w:t>2</w:t>
      </w:r>
      <w:r w:rsidR="00901DF4" w:rsidRPr="005D5582">
        <w:rPr>
          <w:b/>
          <w:bCs/>
          <w:lang w:eastAsia="cs-CZ"/>
        </w:rPr>
        <w:t>.NP</w:t>
      </w:r>
      <w:r>
        <w:rPr>
          <w:lang w:eastAsia="cs-CZ"/>
        </w:rPr>
        <w:t>.</w:t>
      </w:r>
    </w:p>
    <w:p w14:paraId="6B6EA9CF" w14:textId="034F5A0C" w:rsidR="00176F08" w:rsidRDefault="00176F08" w:rsidP="00176F08">
      <w:pPr>
        <w:pStyle w:val="Nadpis2"/>
      </w:pPr>
      <w:r>
        <w:t>předmet smlouvy</w:t>
      </w:r>
    </w:p>
    <w:p w14:paraId="163E3163" w14:textId="078A4F78" w:rsidR="00176F08" w:rsidRDefault="00176F08" w:rsidP="00103949">
      <w:pPr>
        <w:pStyle w:val="Odstavec"/>
        <w:rPr>
          <w:lang w:eastAsia="cs-CZ"/>
        </w:rPr>
      </w:pPr>
      <w:r w:rsidRPr="00176F08">
        <w:rPr>
          <w:lang w:eastAsia="cs-CZ"/>
        </w:rPr>
        <w:t>Předmětem této smlouvy je závazek Zhotovitele provést pro Objednatele na vlastní náklad a nebezpečí, v rozsahu a za podmínek sjednaných v této smlouvě a zadávací dokumentaci, dílo –</w:t>
      </w:r>
      <w:r w:rsidR="00901DF4">
        <w:rPr>
          <w:lang w:eastAsia="cs-CZ"/>
        </w:rPr>
        <w:t xml:space="preserve"> </w:t>
      </w:r>
      <w:r w:rsidR="00901DF4" w:rsidRPr="00984A92">
        <w:rPr>
          <w:b/>
          <w:bCs/>
          <w:lang w:eastAsia="cs-CZ"/>
        </w:rPr>
        <w:t>Úprav</w:t>
      </w:r>
      <w:r w:rsidR="003F591D">
        <w:rPr>
          <w:b/>
          <w:bCs/>
          <w:lang w:eastAsia="cs-CZ"/>
        </w:rPr>
        <w:t>a</w:t>
      </w:r>
      <w:r w:rsidR="00901DF4" w:rsidRPr="00984A92">
        <w:rPr>
          <w:b/>
          <w:bCs/>
          <w:lang w:eastAsia="cs-CZ"/>
        </w:rPr>
        <w:t xml:space="preserve"> evidence DTC, přestavba a vytvoření nové místnosti</w:t>
      </w:r>
      <w:r w:rsidR="00901DF4">
        <w:rPr>
          <w:lang w:eastAsia="cs-CZ"/>
        </w:rPr>
        <w:t xml:space="preserve"> </w:t>
      </w:r>
      <w:r>
        <w:rPr>
          <w:lang w:eastAsia="cs-CZ"/>
        </w:rPr>
        <w:t>včetně souvisejících činností</w:t>
      </w:r>
      <w:r w:rsidR="008F5DD6">
        <w:rPr>
          <w:lang w:eastAsia="cs-CZ"/>
        </w:rPr>
        <w:t xml:space="preserve"> </w:t>
      </w:r>
      <w:r w:rsidRPr="00176F08">
        <w:rPr>
          <w:lang w:eastAsia="cs-CZ"/>
        </w:rPr>
        <w:t>(dále také jen „dílo“).</w:t>
      </w:r>
      <w:r w:rsidR="00932894">
        <w:rPr>
          <w:lang w:eastAsia="cs-CZ"/>
        </w:rPr>
        <w:t xml:space="preserve"> Dílo je blíže specifikované</w:t>
      </w:r>
      <w:r w:rsidR="00B95D6A">
        <w:rPr>
          <w:lang w:eastAsia="cs-CZ"/>
        </w:rPr>
        <w:t xml:space="preserve"> projektovou dokumentací, vypracovanou</w:t>
      </w:r>
      <w:r w:rsidR="00901DF4">
        <w:rPr>
          <w:lang w:eastAsia="cs-CZ"/>
        </w:rPr>
        <w:t xml:space="preserve"> </w:t>
      </w:r>
      <w:r w:rsidR="00901DF4" w:rsidRPr="006A043F">
        <w:rPr>
          <w:b/>
          <w:color w:val="000000"/>
        </w:rPr>
        <w:t>MAREK+MLÉČKA ARCHITEKTI s.r.o.</w:t>
      </w:r>
      <w:r w:rsidR="00F45819">
        <w:rPr>
          <w:lang w:eastAsia="cs-CZ"/>
        </w:rPr>
        <w:t>, která byla součástí zadávací dokumentace, Zhotovitel na jejím základě tvořil nabídkovou cenu</w:t>
      </w:r>
      <w:r w:rsidR="00787A6C">
        <w:rPr>
          <w:lang w:eastAsia="cs-CZ"/>
        </w:rPr>
        <w:t>,</w:t>
      </w:r>
      <w:r w:rsidR="00F45819">
        <w:rPr>
          <w:lang w:eastAsia="cs-CZ"/>
        </w:rPr>
        <w:t xml:space="preserve"> a </w:t>
      </w:r>
      <w:r w:rsidR="00F45819" w:rsidRPr="00103949">
        <w:t>proto</w:t>
      </w:r>
      <w:r w:rsidR="00F45819">
        <w:rPr>
          <w:lang w:eastAsia="cs-CZ"/>
        </w:rPr>
        <w:t xml:space="preserve"> mu je známá </w:t>
      </w:r>
      <w:r w:rsidR="008F5DD6">
        <w:rPr>
          <w:lang w:eastAsia="cs-CZ"/>
        </w:rPr>
        <w:t>(dále také jen „projektová dokumentace“)</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5AE62AFE" w14:textId="7CB55739" w:rsidR="007803A4" w:rsidRDefault="004E6E69" w:rsidP="002F4B8C">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901DF4">
        <w:t>í</w:t>
      </w:r>
      <w:r w:rsidR="00F45819">
        <w:t xml:space="preserve"> známou osobu </w:t>
      </w:r>
      <w:r w:rsidR="00901DF4">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039EFDC6" w14:textId="0E447014" w:rsidR="007803A4" w:rsidRPr="006748FA" w:rsidRDefault="008F5DD6" w:rsidP="00DA2EE9">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5A2F20FA"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Pr="00AC390C">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lastRenderedPageBreak/>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6BA4FE36" w14:textId="17D70182" w:rsidR="00856BA7" w:rsidRDefault="00856BA7" w:rsidP="00586585">
      <w:pPr>
        <w:pStyle w:val="Odstavec"/>
      </w:pPr>
      <w:r w:rsidRPr="00856BA7">
        <w:t>Zhotovitel se zavazuje dodržovat doplňkovou dokumentaci, kterou tvoří interní předpisy a pravidla Objednatele (dále jenom „Doplňkovou dokumentaci“), které budou závazné pro Zhotovitele po celou dobu plnění smlouvy. Doplňková dokumentace byla součástí zadávací dokumentace a z tohoto důvodu je Zhotoviteli v plném rozsahu známá.</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4F3591C3"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556BAF4"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w:t>
      </w:r>
      <w:r>
        <w:lastRenderedPageBreak/>
        <w:t xml:space="preserve">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26662752" w14:textId="4F99C5C3" w:rsidR="007803A4" w:rsidRPr="006748FA" w:rsidRDefault="00B12DC3" w:rsidP="00AE31F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58E5AA5" w14:textId="77777777" w:rsidR="00B12DC3" w:rsidRPr="006748FA" w:rsidRDefault="00B12DC3" w:rsidP="00D11E45">
      <w:pPr>
        <w:pStyle w:val="Nadpis2"/>
      </w:pPr>
      <w:bookmarkStart w:id="10" w:name="_Toc498428266"/>
      <w:bookmarkStart w:id="11" w:name="_Ref499746691"/>
      <w:bookmarkStart w:id="12" w:name="_Ref499746853"/>
      <w:bookmarkStart w:id="13" w:name="_Ref499747046"/>
      <w:bookmarkStart w:id="14" w:name="_Toc64530404"/>
      <w:bookmarkStart w:id="15" w:name="_Ref117450698"/>
      <w:bookmarkStart w:id="16" w:name="_Ref117689019"/>
      <w:bookmarkStart w:id="17" w:name="_Toc498428265"/>
      <w:r w:rsidRPr="006748FA">
        <w:t xml:space="preserve">MÍSTO PLNĚNÍ, </w:t>
      </w:r>
      <w:r w:rsidRPr="00D11E45">
        <w:t>DOBA</w:t>
      </w:r>
      <w:r w:rsidRPr="006748FA">
        <w:t xml:space="preserve"> PLNĚNÍ</w:t>
      </w:r>
      <w:bookmarkEnd w:id="10"/>
      <w:bookmarkEnd w:id="11"/>
      <w:bookmarkEnd w:id="12"/>
      <w:bookmarkEnd w:id="13"/>
      <w:bookmarkEnd w:id="14"/>
      <w:bookmarkEnd w:id="15"/>
      <w:bookmarkEnd w:id="16"/>
    </w:p>
    <w:p w14:paraId="31382FE7" w14:textId="07D8EEA8" w:rsidR="00B12DC3" w:rsidRPr="00B630F3" w:rsidRDefault="00B12DC3" w:rsidP="00D11E45">
      <w:pPr>
        <w:pStyle w:val="Odstavec"/>
      </w:pPr>
      <w:r w:rsidRPr="00E507B1">
        <w:t>Místem plnění se rozumí prostory v</w:t>
      </w:r>
      <w:r w:rsidR="00D11E45">
        <w:t> </w:t>
      </w:r>
      <w:r w:rsidRPr="00E507B1">
        <w:t>objektu</w:t>
      </w:r>
      <w:r w:rsidR="00D11E45">
        <w:t xml:space="preserve"> </w:t>
      </w:r>
      <w:r w:rsidR="00892629">
        <w:t>X</w:t>
      </w:r>
      <w:r w:rsidR="00D11E45">
        <w:t xml:space="preserve"> </w:t>
      </w:r>
      <w:r w:rsidRPr="00E507B1">
        <w:t xml:space="preserve">v areálu </w:t>
      </w:r>
      <w:r w:rsidRPr="00AC390C">
        <w:t>Fakultní nemocnic</w:t>
      </w:r>
      <w:r w:rsidR="00E548A2">
        <w:t>i</w:t>
      </w:r>
      <w:r w:rsidRPr="00AC390C">
        <w:t xml:space="preserve"> Brno, Jihlavská 20, 602 00 Brno</w:t>
      </w:r>
      <w:r w:rsidRPr="00E507B1">
        <w:t xml:space="preserve"> a další plochy a prostory vymezené v projektové dokumentaci</w:t>
      </w:r>
      <w:r w:rsidRPr="00B630F3">
        <w:t>.</w:t>
      </w:r>
    </w:p>
    <w:p w14:paraId="0F65C375" w14:textId="77777777" w:rsidR="00D11E45" w:rsidRPr="00D11E45" w:rsidRDefault="00B12DC3" w:rsidP="00D11E45">
      <w:pPr>
        <w:pStyle w:val="Odstavec"/>
        <w:rPr>
          <w:color w:val="000000" w:themeColor="text1"/>
        </w:rPr>
      </w:pPr>
      <w:bookmarkStart w:id="18" w:name="_Ref117679723"/>
      <w:bookmarkStart w:id="19" w:name="_Ref508083394"/>
      <w:bookmarkStart w:id="20" w:name="_Ref499734458"/>
      <w:r w:rsidRPr="00E507B1">
        <w:t>Zhotovitel se zavazuje</w:t>
      </w:r>
      <w:r w:rsidR="00D11E45">
        <w:t xml:space="preserve"> provést dílo v následujících termínech:</w:t>
      </w:r>
    </w:p>
    <w:p w14:paraId="366F36D5" w14:textId="70D5D37D" w:rsidR="00B12DC3" w:rsidRPr="00D11E45" w:rsidRDefault="00D11E45" w:rsidP="00D11E45">
      <w:pPr>
        <w:pStyle w:val="Psmenoodstavce"/>
        <w:rPr>
          <w:color w:val="000000" w:themeColor="text1"/>
        </w:rPr>
      </w:pPr>
      <w:r>
        <w:t>P</w:t>
      </w:r>
      <w:r w:rsidR="00B12DC3">
        <w:t>řevz</w:t>
      </w:r>
      <w:r>
        <w:t xml:space="preserve">etí staveniště </w:t>
      </w:r>
      <w:r w:rsidR="00B12DC3">
        <w:t xml:space="preserve">do </w:t>
      </w:r>
      <w:r w:rsidR="00A7163A">
        <w:t>5</w:t>
      </w:r>
      <w:r w:rsidR="00B12DC3">
        <w:t xml:space="preserve"> dnů ode dne doručení výzvy </w:t>
      </w:r>
      <w:r>
        <w:t>O</w:t>
      </w:r>
      <w:r w:rsidR="00B12DC3">
        <w:t>bjednatele</w:t>
      </w:r>
      <w:bookmarkEnd w:id="18"/>
      <w:r>
        <w:t>;</w:t>
      </w:r>
    </w:p>
    <w:p w14:paraId="3973BDC5" w14:textId="0D5ECF7A" w:rsidR="00D11E45" w:rsidRPr="00D21924" w:rsidRDefault="00D11E45" w:rsidP="00D11E45">
      <w:pPr>
        <w:pStyle w:val="Psmenoodstavce"/>
        <w:rPr>
          <w:color w:val="000000" w:themeColor="text1"/>
        </w:rPr>
      </w:pPr>
      <w:r>
        <w:t xml:space="preserve">Dokončení díla a jeho protokolární odevzdání do </w:t>
      </w:r>
      <w:r w:rsidR="0003188E">
        <w:t>3</w:t>
      </w:r>
      <w:r w:rsidR="00A7163A">
        <w:t xml:space="preserve">0 kalendářních </w:t>
      </w:r>
      <w:r>
        <w:t>dnů ode dne převzetí staveniště;</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094A3A6A" w:rsidR="005F2C01" w:rsidRDefault="005F2C01" w:rsidP="005F2C01">
      <w:pPr>
        <w:pStyle w:val="Odstavec"/>
      </w:pPr>
      <w:r>
        <w:t xml:space="preserve">Zhotovitel je povinen do 5 dnů od převzetí staveniště 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5288670E" w:rsidR="005F2C01" w:rsidRDefault="005F2C01" w:rsidP="005F2C01">
      <w:pPr>
        <w:pStyle w:val="Odstavec"/>
      </w:pPr>
      <w:r>
        <w:lastRenderedPageBreak/>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05BDF05A" w:rsidR="005F2C01" w:rsidRDefault="005F2C01" w:rsidP="00AE31F5">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odstavce V. 4.</w:t>
      </w:r>
    </w:p>
    <w:p w14:paraId="70412BAC" w14:textId="16BD0A53" w:rsidR="00B12DC3" w:rsidRPr="003377E2" w:rsidRDefault="00B12DC3">
      <w:pPr>
        <w:pStyle w:val="Odstavec"/>
        <w:numPr>
          <w:ilvl w:val="0"/>
          <w:numId w:val="0"/>
        </w:numPr>
        <w:rPr>
          <w:color w:val="000000" w:themeColor="text1"/>
        </w:rPr>
      </w:pPr>
    </w:p>
    <w:p w14:paraId="0F356145" w14:textId="77777777" w:rsidR="00B12DC3" w:rsidRPr="006748FA" w:rsidRDefault="00B12DC3" w:rsidP="00B12DC3">
      <w:pPr>
        <w:pStyle w:val="Nadpis2"/>
      </w:pPr>
      <w:bookmarkStart w:id="21" w:name="_Toc64530405"/>
      <w:bookmarkEnd w:id="19"/>
      <w:bookmarkEnd w:id="20"/>
      <w:r w:rsidRPr="006748FA">
        <w:t>CENA DÍLA</w:t>
      </w:r>
      <w:bookmarkEnd w:id="17"/>
      <w:bookmarkEnd w:id="21"/>
    </w:p>
    <w:p w14:paraId="1AD64C33" w14:textId="77777777" w:rsidR="005E39B6" w:rsidRDefault="005E39B6" w:rsidP="00D11E45">
      <w:pPr>
        <w:pStyle w:val="Odstavec"/>
      </w:pPr>
      <w:bookmarkStart w:id="22" w:name="_Ref500229650"/>
      <w:bookmarkStart w:id="23"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22"/>
          <w:bookmarkEnd w:id="23"/>
          <w:p w14:paraId="7AC3E255" w14:textId="77777777" w:rsidR="005E39B6" w:rsidRPr="003660DD" w:rsidRDefault="005E39B6" w:rsidP="005F2C01">
            <w:r w:rsidRPr="003660DD">
              <w:t xml:space="preserve">Cena </w:t>
            </w:r>
            <w:r>
              <w:t>d</w:t>
            </w:r>
            <w:r w:rsidRPr="003660DD">
              <w:t>íla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5F2C01">
            <w:r w:rsidRPr="003660DD">
              <w:t xml:space="preserve">Cena </w:t>
            </w:r>
            <w:r>
              <w:t>d</w:t>
            </w:r>
            <w:r w:rsidRPr="003660DD">
              <w:t>íla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7653DBD4" w:rsidR="00B12DC3" w:rsidRPr="00937EFC" w:rsidRDefault="00B12DC3" w:rsidP="005E39B6">
      <w:pPr>
        <w:pStyle w:val="Odstavec"/>
      </w:pPr>
      <w:r w:rsidRPr="00937EFC">
        <w:t xml:space="preserve">Cena díla je stanovena na základě </w:t>
      </w:r>
      <w:r w:rsidR="005E39B6">
        <w:t>položkov</w:t>
      </w:r>
      <w:r w:rsidR="001F264C">
        <w:t xml:space="preserve">ého </w:t>
      </w:r>
      <w:r w:rsidR="005E39B6">
        <w:t>rozpočt</w:t>
      </w:r>
      <w:r w:rsidR="001F264C">
        <w:t>u</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3A294DE6"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A7163A">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A7163A">
        <w:t xml:space="preserve">e stavebním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4" w:name="_Ref118973024"/>
      <w:r w:rsidRPr="00575425">
        <w:t>Změna ceny díla je možná pouze při vzniku následujících okolností:</w:t>
      </w:r>
      <w:bookmarkEnd w:id="24"/>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lastRenderedPageBreak/>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5" w:name="_Ref118973035"/>
      <w:r w:rsidRPr="00E34F48">
        <w:rPr>
          <w:b/>
        </w:rPr>
        <w:t>Změna ceny díla z důvodu méněprací</w:t>
      </w:r>
      <w:bookmarkEnd w:id="25"/>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32C4B132" w14:textId="5D7F45FD" w:rsidR="007803A4" w:rsidRPr="006748FA" w:rsidRDefault="00B12DC3" w:rsidP="00AE31F5">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w:t>
      </w:r>
      <w:r w:rsidR="00E548A2">
        <w:t>ZoDPH</w:t>
      </w:r>
      <w:r w:rsidRPr="006748FA">
        <w:t>“).</w:t>
      </w:r>
    </w:p>
    <w:p w14:paraId="5C2C9E67" w14:textId="77777777" w:rsidR="00B12DC3" w:rsidRPr="006748FA" w:rsidRDefault="00B12DC3" w:rsidP="00B12DC3">
      <w:pPr>
        <w:pStyle w:val="Nadpis2"/>
      </w:pPr>
      <w:bookmarkStart w:id="26" w:name="_Toc498428267"/>
      <w:bookmarkStart w:id="27" w:name="_Ref499746463"/>
      <w:bookmarkStart w:id="28" w:name="_Ref499746574"/>
      <w:bookmarkStart w:id="29" w:name="_Toc64530406"/>
      <w:r w:rsidRPr="006748FA">
        <w:t>PLATEBNÍ PODMÍNKY</w:t>
      </w:r>
      <w:bookmarkEnd w:id="26"/>
      <w:bookmarkEnd w:id="27"/>
      <w:bookmarkEnd w:id="28"/>
      <w:bookmarkEnd w:id="29"/>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1E68D8A9" w:rsidR="00B12DC3" w:rsidRPr="00E507B1" w:rsidRDefault="00B12DC3" w:rsidP="00015572">
      <w:pPr>
        <w:pStyle w:val="Odstavec"/>
      </w:pPr>
      <w:r w:rsidRPr="00AC390C">
        <w:t xml:space="preserve">Cena díla bude hrazena </w:t>
      </w:r>
      <w:r w:rsidR="007A279C" w:rsidRPr="006A5962">
        <w:t xml:space="preserve">na základě daňového dokladu – faktury - vystavené a zaslané Zhotovitelem Objednateli elektronicky na adresu: </w:t>
      </w:r>
      <w:hyperlink r:id="rId11" w:history="1">
        <w:r w:rsidR="007A279C" w:rsidRPr="006A5962">
          <w:rPr>
            <w:rStyle w:val="Hypertextovodkaz"/>
          </w:rPr>
          <w:t>eo-faktury@fnbrno.cz</w:t>
        </w:r>
      </w:hyperlink>
      <w:r w:rsidR="007A279C" w:rsidRPr="006A5962">
        <w:t>, a to po řádném dokončení díla stvrzeném předávacím protokolem</w:t>
      </w:r>
      <w:r w:rsidR="007A279C">
        <w:t>.</w:t>
      </w:r>
      <w:r w:rsidR="00E548A2">
        <w:t xml:space="preserve"> </w:t>
      </w:r>
      <w:r w:rsidR="00E548A2" w:rsidRPr="00E548A2">
        <w:t>Datem uskutečnění zdanitelného plnění je den podpisu předávacího protokolu Objednatelem.</w:t>
      </w:r>
    </w:p>
    <w:p w14:paraId="13C82F8D" w14:textId="1EDBE615" w:rsidR="00B12DC3" w:rsidRPr="006748FA"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 xml:space="preserve">formou výstupu ze softwaru pro rozpočtování, který je ve shodné struktuře a formátu jako byl smluvní rozpočet stavby (tento výstup musí umožňovat zpětný import do rozpočtového </w:t>
      </w:r>
      <w:r w:rsidRPr="00E507B1">
        <w:lastRenderedPageBreak/>
        <w:t>programu), např. unixml, rts, xc4, utf, StavData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CEB6E31" w14:textId="77777777" w:rsidR="007A279C" w:rsidRPr="00A1738E" w:rsidRDefault="007A279C" w:rsidP="007A279C">
      <w:pPr>
        <w:pStyle w:val="Odstavec"/>
        <w:tabs>
          <w:tab w:val="num" w:pos="1701"/>
        </w:tabs>
      </w:pPr>
      <w:r w:rsidRPr="00A1738E">
        <w:t>Přílohou faktury musí být:</w:t>
      </w:r>
    </w:p>
    <w:p w14:paraId="0EEF1E6D" w14:textId="77777777" w:rsidR="007A279C" w:rsidRPr="00485C00" w:rsidRDefault="007A279C" w:rsidP="007A279C">
      <w:pPr>
        <w:pStyle w:val="Psmenoodstavce"/>
      </w:pPr>
      <w:r w:rsidRPr="002B5867">
        <w:t>soupis provedených prací, odsouhlasený Objednatelem, dle postupu určeného tímto článkem, a elektronicky podepsaný Zhotovitelem a zástupcem Objednatele</w:t>
      </w:r>
      <w:bookmarkStart w:id="30" w:name="_Hlk204604239"/>
      <w:r w:rsidRPr="00485C00">
        <w:t>;</w:t>
      </w:r>
      <w:bookmarkEnd w:id="30"/>
    </w:p>
    <w:p w14:paraId="066F0029" w14:textId="0FEC128B" w:rsidR="007A279C" w:rsidRPr="00A1738E" w:rsidRDefault="007A279C" w:rsidP="007A279C">
      <w:pPr>
        <w:pStyle w:val="Psmenoodstavce"/>
        <w:numPr>
          <w:ilvl w:val="0"/>
          <w:numId w:val="0"/>
        </w:numPr>
        <w:ind w:left="1134"/>
      </w:pPr>
      <w:r w:rsidRPr="00AC390C">
        <w:t>kopie předávacího protokolu podepsaného oběma smluvními stranami</w:t>
      </w:r>
      <w:r w:rsidRPr="007A279C">
        <w:t>;</w:t>
      </w:r>
    </w:p>
    <w:p w14:paraId="6B65E016" w14:textId="2967C310" w:rsidR="007A279C" w:rsidRDefault="007A279C" w:rsidP="007A279C">
      <w:pPr>
        <w:pStyle w:val="Psmenoodstavce"/>
      </w:pPr>
      <w:r w:rsidRPr="00A1738E">
        <w:t xml:space="preserve">kopie </w:t>
      </w:r>
      <w:r w:rsidR="00720371">
        <w:t xml:space="preserve">vážních lístků a jiných </w:t>
      </w:r>
      <w:r w:rsidRPr="00A1738E">
        <w:t>dokladů týkajících se likvidace odpadů;</w:t>
      </w:r>
    </w:p>
    <w:p w14:paraId="312AE8EA" w14:textId="2B902F36" w:rsidR="007A279C" w:rsidRDefault="00720371" w:rsidP="00AC390C">
      <w:pPr>
        <w:pStyle w:val="Psmenoodstavce"/>
      </w:pPr>
      <w:r>
        <w:t xml:space="preserve">podrobná </w:t>
      </w:r>
      <w:r w:rsidR="007A279C" w:rsidRPr="00A1738E">
        <w:t>fotodokumentace, zejména zakrytých</w:t>
      </w:r>
      <w:r w:rsidR="007A279C" w:rsidRPr="00A33D18">
        <w:t xml:space="preserve"> prací a technologií</w:t>
      </w:r>
      <w:r>
        <w:t>, o průběhu provádění díla.</w:t>
      </w:r>
      <w:r w:rsidR="007A279C" w:rsidRPr="00A33D18">
        <w:t xml:space="preserve"> </w:t>
      </w:r>
    </w:p>
    <w:p w14:paraId="190F7B7D" w14:textId="5FA2D75F" w:rsidR="00B6623D" w:rsidRPr="00EE7905" w:rsidRDefault="00B6623D" w:rsidP="00B6623D">
      <w:pPr>
        <w:pStyle w:val="Odstavec"/>
      </w:pPr>
      <w:r w:rsidRPr="00EE7905">
        <w:t xml:space="preserve">Doba splatnosti </w:t>
      </w:r>
      <w:r>
        <w:t xml:space="preserve">ceny díla </w:t>
      </w:r>
      <w:r w:rsidRPr="00EE7905">
        <w:t xml:space="preserve">činí 60 dnů od data </w:t>
      </w:r>
      <w:r w:rsidR="007A279C">
        <w:t>doručení</w:t>
      </w:r>
      <w:r w:rsidR="007A279C" w:rsidRPr="00EE7905">
        <w:t xml:space="preserve"> </w:t>
      </w:r>
      <w:r w:rsidRPr="00EE7905">
        <w:t xml:space="preserve">faktury. Dnem zaplacení se rozumí den zúčtování fakturované částky z bankovního účtu </w:t>
      </w:r>
      <w:r w:rsidR="00720371">
        <w:t>O</w:t>
      </w:r>
      <w:r>
        <w:t>bjednatele</w:t>
      </w:r>
      <w:r w:rsidRPr="00EE7905">
        <w:t xml:space="preserve"> ve prospěch bankovního účtu </w:t>
      </w:r>
      <w:r w:rsidR="00720371">
        <w:t>Z</w:t>
      </w:r>
      <w:r>
        <w:t>hotovitele</w:t>
      </w:r>
      <w:r w:rsidRPr="00EE7905">
        <w:t xml:space="preserve">. </w:t>
      </w:r>
    </w:p>
    <w:p w14:paraId="550168F0" w14:textId="370618B8" w:rsidR="007A279C" w:rsidRDefault="00B6623D" w:rsidP="007A279C">
      <w:pPr>
        <w:pStyle w:val="Odstavec"/>
      </w:pPr>
      <w:r w:rsidRPr="00EE7905">
        <w:t>Faktura musí splňovat náležitosti</w:t>
      </w:r>
      <w:r w:rsidRPr="00EC3BB2">
        <w:t xml:space="preserve"> daňového a účetního dokladu stanovené právními předpisy, zejména </w:t>
      </w:r>
      <w:r w:rsidRPr="00AC390C">
        <w:t>ZoDPH</w:t>
      </w:r>
      <w:r w:rsidR="00720371">
        <w:t xml:space="preserve"> ve znění pozdějších předpisů </w:t>
      </w:r>
      <w:r>
        <w:t xml:space="preserve">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7A279C">
        <w:t xml:space="preserve"> Jednotlivé položky uplatňované k zaplacení musí obsahovat údaje potřebné na</w:t>
      </w:r>
      <w:r w:rsidR="007A279C" w:rsidRPr="00FC3EEE">
        <w:t xml:space="preserve"> </w:t>
      </w:r>
      <w:r w:rsidR="007A279C">
        <w:t xml:space="preserve">jejich zařazení </w:t>
      </w:r>
      <w:r w:rsidR="007A279C" w:rsidRPr="00FC3EEE">
        <w:t xml:space="preserve">do operativní evidence </w:t>
      </w:r>
      <w:r w:rsidR="007A279C">
        <w:t>Objednatele</w:t>
      </w:r>
      <w:r w:rsidR="007A279C" w:rsidRPr="00FC3EEE">
        <w:t>, v souladu s pokynem Generálního ředitelství č. D-59 k jednotnému postupu při uplatňování některých ustanovení zákona č. 586/1992 Sb.</w:t>
      </w:r>
      <w:r w:rsidR="007A279C">
        <w:t xml:space="preserve">, </w:t>
      </w:r>
      <w:r w:rsidR="007A279C" w:rsidRPr="00FC3EEE">
        <w:t>o dan</w:t>
      </w:r>
      <w:r w:rsidR="007A279C">
        <w:t>i</w:t>
      </w:r>
      <w:r w:rsidR="007A279C" w:rsidRPr="00FC3EEE">
        <w:t xml:space="preserve"> z příjmu, ve znění pozdějších předpisů</w:t>
      </w:r>
      <w:r w:rsidR="007A279C">
        <w:t>. Každá faktura bude obsahovat minimálně:</w:t>
      </w:r>
    </w:p>
    <w:p w14:paraId="3223A158" w14:textId="77777777" w:rsidR="007A279C" w:rsidRPr="00A170B6" w:rsidRDefault="007A279C" w:rsidP="007A279C">
      <w:pPr>
        <w:pStyle w:val="Psmenoodstavce"/>
      </w:pPr>
      <w:r w:rsidRPr="00A170B6">
        <w:t>označení Objednatele;</w:t>
      </w:r>
    </w:p>
    <w:p w14:paraId="1BF184DD" w14:textId="77777777" w:rsidR="007A279C" w:rsidRPr="00A170B6" w:rsidRDefault="007A279C" w:rsidP="007A279C">
      <w:pPr>
        <w:pStyle w:val="Psmenoodstavce"/>
      </w:pPr>
      <w:r w:rsidRPr="00A170B6">
        <w:t>označení banky a č. účtu dle této smlouvy;</w:t>
      </w:r>
    </w:p>
    <w:p w14:paraId="1B82C83C" w14:textId="77777777" w:rsidR="007A279C" w:rsidRPr="00A170B6" w:rsidRDefault="007A279C" w:rsidP="007A279C">
      <w:pPr>
        <w:pStyle w:val="Psmenoodstavce"/>
      </w:pPr>
      <w:r w:rsidRPr="00A170B6">
        <w:t>označení díla;</w:t>
      </w:r>
    </w:p>
    <w:p w14:paraId="0348773F" w14:textId="0CD7C4E3" w:rsidR="007A279C" w:rsidRPr="00A170B6" w:rsidRDefault="007A279C" w:rsidP="007A279C">
      <w:pPr>
        <w:pStyle w:val="Psmenoodstavce"/>
      </w:pPr>
      <w:bookmarkStart w:id="31" w:name="_Hlk204605090"/>
      <w:r w:rsidRPr="00A170B6">
        <w:t>evidenční číslo veřejné zakázky;</w:t>
      </w:r>
    </w:p>
    <w:p w14:paraId="0E137060" w14:textId="77777777" w:rsidR="007A279C" w:rsidRPr="00A170B6" w:rsidRDefault="007A279C" w:rsidP="007A279C">
      <w:pPr>
        <w:pStyle w:val="Psmenoodstavce"/>
      </w:pPr>
      <w:r w:rsidRPr="00A170B6">
        <w:t>evidenční číslo smlouvy Objednatele a (případně) Zhotovitele;</w:t>
      </w:r>
    </w:p>
    <w:p w14:paraId="70451213" w14:textId="77777777" w:rsidR="007A279C" w:rsidRPr="00A170B6" w:rsidRDefault="007A279C" w:rsidP="007A279C">
      <w:pPr>
        <w:pStyle w:val="Psmenoodstavce"/>
      </w:pPr>
      <w:r w:rsidRPr="00A170B6">
        <w:t>číselný kód klasifikace produkce (CZ-CPA) a v případě režimu přenesené daňové povinnosti text „daň odvede zákazník“;</w:t>
      </w:r>
    </w:p>
    <w:p w14:paraId="24D356BE" w14:textId="77777777" w:rsidR="007A279C" w:rsidRPr="00A170B6" w:rsidRDefault="007A279C" w:rsidP="007A279C">
      <w:pPr>
        <w:pStyle w:val="Psmenoodstavce"/>
      </w:pPr>
      <w:r w:rsidRPr="00A170B6">
        <w:t xml:space="preserve">prohlášení Zhotovitele, že ke dni vystavení faktury není veden v registru nespolehlivých plátců daně z přidané hodnoty; </w:t>
      </w:r>
    </w:p>
    <w:p w14:paraId="5AB389F8" w14:textId="77777777" w:rsidR="007A279C" w:rsidRDefault="007A279C" w:rsidP="007A279C">
      <w:pPr>
        <w:pStyle w:val="Psmenoodstavce"/>
      </w:pPr>
      <w:r w:rsidRPr="00A170B6">
        <w:t>kontaktní údaje osoby, která daňový doklad vystavila;</w:t>
      </w:r>
    </w:p>
    <w:p w14:paraId="02012A1A" w14:textId="24C9A051" w:rsidR="00B6623D" w:rsidRPr="006D48DD" w:rsidRDefault="007A279C" w:rsidP="00AC390C">
      <w:pPr>
        <w:pStyle w:val="Psmenoodstavce"/>
      </w:pPr>
      <w:r w:rsidRPr="00A170B6">
        <w:t>přílohy dle tohoto článku</w:t>
      </w:r>
      <w:r>
        <w:t>.</w:t>
      </w:r>
      <w:bookmarkEnd w:id="31"/>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w:t>
      </w:r>
      <w:r w:rsidRPr="008B3CF2">
        <w:lastRenderedPageBreak/>
        <w:t xml:space="preserve">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252C2E9E" w14:textId="719384C1" w:rsidR="007803A4" w:rsidRDefault="00B6623D" w:rsidP="007803A4">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352C2A01" w14:textId="1647D3AB" w:rsidR="007803A4" w:rsidRPr="006748FA" w:rsidRDefault="000A4823" w:rsidP="00AE31F5">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1B71078" w14:textId="34471C4F" w:rsidR="005B3DCB" w:rsidRDefault="000A4823" w:rsidP="005B3DCB">
      <w:pPr>
        <w:pStyle w:val="Nadpis2"/>
      </w:pPr>
      <w:bookmarkStart w:id="34" w:name="_Toc498428269"/>
      <w:bookmarkStart w:id="35" w:name="_Toc64530408"/>
      <w:r w:rsidRPr="006748FA">
        <w:t>POJIŠTĚNÍ</w:t>
      </w:r>
      <w:bookmarkEnd w:id="34"/>
      <w:bookmarkEnd w:id="35"/>
    </w:p>
    <w:p w14:paraId="12EC17B7" w14:textId="4F5E0A7B" w:rsidR="006E61C9" w:rsidRPr="00664B9F" w:rsidRDefault="006E61C9" w:rsidP="006E61C9">
      <w:pPr>
        <w:pStyle w:val="Odstavec"/>
      </w:pPr>
      <w:r w:rsidRPr="00664B9F">
        <w:t xml:space="preserve">Zhotovitel se zavazuje mít po celou dobu platnosti a účinnosti smlouvy uzavřeno pojištění odpovědnosti za škody způsobené při výkonu činnosti dle smlouvy s jednorázovým pojistným plněním minimálně ve výši </w:t>
      </w:r>
      <w:r w:rsidR="00720371">
        <w:t>4</w:t>
      </w:r>
      <w:r w:rsidRPr="00B30D35">
        <w:t>00.000,00</w:t>
      </w:r>
      <w:r w:rsidRPr="00664B9F">
        <w:t xml:space="preserve"> Kč za jednu pojistnou událost a spoluúčastí zhotovitele nepřevyšující </w:t>
      </w:r>
      <w:r w:rsidRPr="00B30D35">
        <w:t>10</w:t>
      </w:r>
      <w:r w:rsidRPr="00664B9F">
        <w:t xml:space="preserve"> %. Porušení této povinnosti je považování za podstatné porušení smlouvy.</w:t>
      </w:r>
    </w:p>
    <w:p w14:paraId="065694E3" w14:textId="77777777" w:rsidR="006E61C9" w:rsidRPr="00664B9F" w:rsidRDefault="006E61C9" w:rsidP="006E61C9">
      <w:pPr>
        <w:pStyle w:val="Odstavec"/>
      </w:pPr>
      <w:bookmarkStart w:id="36" w:name="_Ref106134077"/>
      <w:r w:rsidRPr="00664B9F">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6"/>
    </w:p>
    <w:p w14:paraId="429A6DEE" w14:textId="77777777" w:rsidR="006E61C9" w:rsidRPr="00B30D35" w:rsidRDefault="006E61C9" w:rsidP="006E61C9">
      <w:pPr>
        <w:pStyle w:val="Odstavec"/>
        <w:rPr>
          <w:b/>
        </w:rPr>
      </w:pPr>
      <w:r w:rsidRPr="00664B9F">
        <w:t xml:space="preserve">Zhotovitel se zavazuje uplatnit veškeré pojistné události související s poskytováním plnění dle </w:t>
      </w:r>
      <w:r w:rsidRPr="00B30D35">
        <w:t>smlouvy u dotčené pojišťovny bez zbytečného odkladu</w:t>
      </w:r>
    </w:p>
    <w:p w14:paraId="4F00708B" w14:textId="77777777" w:rsidR="006E61C9" w:rsidRPr="00664B9F" w:rsidRDefault="006E61C9" w:rsidP="006E61C9">
      <w:pPr>
        <w:pStyle w:val="Odstavec"/>
      </w:pPr>
      <w:bookmarkStart w:id="37" w:name="_Ref106134075"/>
      <w:r w:rsidRPr="00664B9F">
        <w:t>Zhotovitel se zavazuje do 10 dnů ode dne nabytí účinnosti smlouvy předložit Objednateli kopii pojistných smluv či jiný dokladů prokazujících uzavření výše uvedených pojištění.</w:t>
      </w:r>
      <w:bookmarkEnd w:id="37"/>
    </w:p>
    <w:p w14:paraId="264D62A6" w14:textId="77777777" w:rsidR="00D87591" w:rsidRPr="006F5417" w:rsidRDefault="000A4823" w:rsidP="0049520D">
      <w:pPr>
        <w:pStyle w:val="Nadpis2"/>
      </w:pPr>
      <w:bookmarkStart w:id="38" w:name="_Toc498428271"/>
      <w:bookmarkStart w:id="39" w:name="_Toc64530410"/>
      <w:r w:rsidRPr="006F5417">
        <w:t>STAVENIŠTĚ</w:t>
      </w:r>
      <w:bookmarkEnd w:id="38"/>
      <w:bookmarkEnd w:id="39"/>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EB5299"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1DB7E92E" w14:textId="77777777" w:rsidR="00D87591" w:rsidRPr="00AC390C" w:rsidRDefault="000A4823" w:rsidP="00EB5299">
      <w:pPr>
        <w:pStyle w:val="Odstavec"/>
        <w:rPr>
          <w:b/>
        </w:rPr>
      </w:pPr>
      <w:r w:rsidRPr="00AC390C">
        <w:rPr>
          <w:b/>
        </w:rPr>
        <w:t>Užívání staveniště</w:t>
      </w:r>
    </w:p>
    <w:p w14:paraId="59DA1F04" w14:textId="77777777" w:rsidR="00D87591" w:rsidRPr="00AC390C" w:rsidRDefault="000A4823" w:rsidP="00EB5299">
      <w:pPr>
        <w:pStyle w:val="Psmenoodstavce"/>
      </w:pPr>
      <w:r w:rsidRPr="00AC390C">
        <w:lastRenderedPageBreak/>
        <w:t>Zhotovitel je povinen užívat staveniště pouze pro účely související s prováděním díla</w:t>
      </w:r>
      <w:r w:rsidR="00285E7D" w:rsidRPr="00AC390C">
        <w:t xml:space="preserve"> a </w:t>
      </w:r>
      <w:r w:rsidRPr="00AC390C">
        <w:t>při užívání staveniště je povinen dodržovat veškeré právní předpisy.</w:t>
      </w:r>
    </w:p>
    <w:p w14:paraId="40EB557B" w14:textId="77777777" w:rsidR="00EC2642" w:rsidRPr="00AC390C" w:rsidRDefault="00793936" w:rsidP="00EB5299">
      <w:pPr>
        <w:pStyle w:val="Psmenoodstavce"/>
      </w:pPr>
      <w:r w:rsidRPr="00AC390C">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AC390C" w:rsidRDefault="00793936" w:rsidP="00EB5299">
      <w:pPr>
        <w:pStyle w:val="Psmenoodstavce"/>
      </w:pPr>
      <w:r w:rsidRPr="00AC390C">
        <w:t xml:space="preserve">Zhotovitel je povinen udržovat na staveništi pořádek. </w:t>
      </w:r>
    </w:p>
    <w:p w14:paraId="78AE2548" w14:textId="77777777" w:rsidR="007854BE" w:rsidRPr="00AC390C" w:rsidRDefault="007854BE" w:rsidP="00EB5299">
      <w:pPr>
        <w:pStyle w:val="Psmenoodstavce"/>
      </w:pPr>
      <w:r w:rsidRPr="00AC390C">
        <w:t xml:space="preserve">Zhotovitel je povinen průběžně ze staveniště odstraňovat všechny druhy odpadů, stavební suti a nepotřebného materiálu. </w:t>
      </w:r>
    </w:p>
    <w:p w14:paraId="6A07D5A6" w14:textId="77777777" w:rsidR="007854BE" w:rsidRPr="00AC390C" w:rsidRDefault="007854BE" w:rsidP="00EB5299">
      <w:pPr>
        <w:pStyle w:val="Psmenoodstavce"/>
      </w:pPr>
      <w:r w:rsidRPr="00AC390C">
        <w:t>Zhotovitel je rovněž povinen zabezpečit, aby odpad vzniklý z jeho činnosti nebo stavební materiál nebyl umísťován mimo staveniště.</w:t>
      </w:r>
    </w:p>
    <w:p w14:paraId="08E1786A" w14:textId="77777777" w:rsidR="00D87591" w:rsidRPr="00AC390C" w:rsidRDefault="000A4823" w:rsidP="00EB5299">
      <w:pPr>
        <w:pStyle w:val="Psmenoodstavce"/>
      </w:pPr>
      <w:r w:rsidRPr="00AC390C">
        <w:t>Zhotovitel není oprávněn využívat staveniště</w:t>
      </w:r>
      <w:r w:rsidR="00EC5C15" w:rsidRPr="00AC390C">
        <w:t xml:space="preserve"> k </w:t>
      </w:r>
      <w:r w:rsidRPr="00AC390C">
        <w:t>ubytování osob, pokud</w:t>
      </w:r>
      <w:r w:rsidR="00EC5C15" w:rsidRPr="00AC390C">
        <w:t xml:space="preserve"> k </w:t>
      </w:r>
      <w:r w:rsidRPr="00AC390C">
        <w:t>tomu není určeno.</w:t>
      </w:r>
    </w:p>
    <w:p w14:paraId="758D2D81" w14:textId="612FA56C" w:rsidR="000A4823" w:rsidRPr="00AC390C" w:rsidRDefault="000A4823" w:rsidP="00EB5299">
      <w:pPr>
        <w:pStyle w:val="Psmenoodstavce"/>
      </w:pPr>
      <w:r w:rsidRPr="00AC390C">
        <w:t>Jiné informační tabule či reklamy lze</w:t>
      </w:r>
      <w:r w:rsidR="00285E7D" w:rsidRPr="00AC390C">
        <w:t xml:space="preserve"> na </w:t>
      </w:r>
      <w:r w:rsidRPr="00AC390C">
        <w:t>staven</w:t>
      </w:r>
      <w:r w:rsidR="009344EF" w:rsidRPr="00AC390C">
        <w:t xml:space="preserve">išti umístit pouze se souhlasem </w:t>
      </w:r>
      <w:r w:rsidRPr="00AC390C">
        <w:t>objednatele</w:t>
      </w:r>
      <w:r w:rsidR="009344EF" w:rsidRPr="00AC390C">
        <w:t>,</w:t>
      </w:r>
      <w:r w:rsidR="006D39E2" w:rsidRPr="00AC390C">
        <w:t xml:space="preserve"> </w:t>
      </w:r>
      <w:r w:rsidR="00CE1101" w:rsidRPr="00AC390C">
        <w:t xml:space="preserve">nebo pokud </w:t>
      </w:r>
      <w:r w:rsidR="009F673B" w:rsidRPr="00AC390C">
        <w:t>jejich</w:t>
      </w:r>
      <w:r w:rsidR="00CE1101" w:rsidRPr="00AC390C">
        <w:t xml:space="preserve"> umístění plyne z </w:t>
      </w:r>
      <w:r w:rsidR="0007078C" w:rsidRPr="00AC390C">
        <w:t>právních</w:t>
      </w:r>
      <w:r w:rsidR="00CE1101" w:rsidRPr="00AC390C">
        <w:t xml:space="preserve"> předpisů</w:t>
      </w:r>
      <w:r w:rsidR="00452F13" w:rsidRPr="00AC390C">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2B304466"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w:t>
      </w:r>
      <w:r w:rsidR="00645EC1">
        <w:t>v</w:t>
      </w:r>
      <w:r w:rsidR="002F398B" w:rsidRPr="00937EFC">
        <w:rPr>
          <w:b/>
        </w:rPr>
        <w:t> </w:t>
      </w:r>
      <w:r w:rsidR="000A4823" w:rsidRPr="00937EFC">
        <w:rPr>
          <w:b/>
        </w:rPr>
        <w:t>d</w:t>
      </w:r>
      <w:r w:rsidR="00645EC1">
        <w:rPr>
          <w:b/>
        </w:rPr>
        <w:t>e</w:t>
      </w:r>
      <w:r w:rsidR="000A4823" w:rsidRPr="00937EFC">
        <w:rPr>
          <w:b/>
        </w:rPr>
        <w:t>n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1059006"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7DBB6116" w14:textId="63BD19FA" w:rsidR="007803A4" w:rsidRPr="006748FA" w:rsidRDefault="000A4823" w:rsidP="00AE31F5">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7AECCF1F" w14:textId="77777777" w:rsidR="00D87591" w:rsidRPr="006748FA" w:rsidRDefault="0042452E" w:rsidP="00396B48">
      <w:pPr>
        <w:pStyle w:val="Nadpis2"/>
      </w:pPr>
      <w:bookmarkStart w:id="40" w:name="_Toc498428275"/>
      <w:bookmarkStart w:id="41" w:name="_Toc64530414"/>
      <w:bookmarkStart w:id="42" w:name="_Ref95490444"/>
      <w:r w:rsidRPr="006748FA">
        <w:t xml:space="preserve">DOKONČENÍ, </w:t>
      </w:r>
      <w:r w:rsidR="00081493" w:rsidRPr="006748FA">
        <w:t>PŘEDÁNÍ A</w:t>
      </w:r>
      <w:r w:rsidR="00851519" w:rsidRPr="006748FA">
        <w:t> PŘEVZETÍ</w:t>
      </w:r>
      <w:r w:rsidR="000A4823" w:rsidRPr="006748FA">
        <w:t xml:space="preserve"> DÍLA</w:t>
      </w:r>
      <w:bookmarkEnd w:id="40"/>
      <w:bookmarkEnd w:id="41"/>
      <w:bookmarkEnd w:id="42"/>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175F8C71"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394E4A">
        <w:t>2</w:t>
      </w:r>
      <w:r w:rsidRPr="006748FA">
        <w:t xml:space="preserve"> dn</w:t>
      </w:r>
      <w:r w:rsidR="00394E4A">
        <w:t>y</w:t>
      </w:r>
      <w:r w:rsidRPr="006748FA">
        <w:t xml:space="preserve">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3" w:name="_Ref503513532"/>
      <w:r w:rsidRPr="006748FA">
        <w:lastRenderedPageBreak/>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3"/>
    </w:p>
    <w:p w14:paraId="5B16CBD0" w14:textId="32BD0631" w:rsidR="00D87591" w:rsidRPr="00C27B82" w:rsidRDefault="000A4823" w:rsidP="00643536">
      <w:pPr>
        <w:pStyle w:val="Psmenoodstavce"/>
      </w:pPr>
      <w:r w:rsidRPr="00C27B82">
        <w:t>zápisy</w:t>
      </w:r>
      <w:r w:rsidR="00285E7D" w:rsidRPr="00C27B82">
        <w:t xml:space="preserve"> a </w:t>
      </w:r>
      <w:r w:rsidRPr="00C27B82">
        <w:t>osvědčení o provedených zkouškách použitýc</w:t>
      </w:r>
      <w:r w:rsidR="00A23F19">
        <w:t>h materiálů včetně prohlášení o </w:t>
      </w:r>
      <w:r w:rsidRPr="00C27B82">
        <w:t>shodě,</w:t>
      </w:r>
    </w:p>
    <w:p w14:paraId="50D28BA7" w14:textId="71F17B4D" w:rsidR="00D87591" w:rsidRPr="00394E4A" w:rsidRDefault="00D815F0" w:rsidP="00643536">
      <w:pPr>
        <w:pStyle w:val="Psmenoodstavce"/>
      </w:pPr>
      <w:r w:rsidRPr="00AC390C">
        <w:t>zápisy a výsledky o vyzkoušení smontovaného zařízení, o provedených revizních a provozních zkouškách (např. revize elektroinstalace</w:t>
      </w:r>
      <w:r w:rsidR="00664B9F" w:rsidRPr="00AC390C">
        <w:t>)</w:t>
      </w:r>
      <w:r w:rsidRPr="00AC390C">
        <w:t>, SLP, apod.)</w:t>
      </w:r>
      <w:r w:rsidRPr="00394E4A">
        <w:t>,</w:t>
      </w:r>
    </w:p>
    <w:p w14:paraId="1DBB9EBF" w14:textId="77777777" w:rsidR="00D87591" w:rsidRPr="00664B9F" w:rsidRDefault="000A4823" w:rsidP="00643536">
      <w:pPr>
        <w:pStyle w:val="Psmenoodstavce"/>
      </w:pPr>
      <w:r w:rsidRPr="00664B9F">
        <w:t>zápisy</w:t>
      </w:r>
      <w:r w:rsidR="00285E7D" w:rsidRPr="00664B9F">
        <w:t xml:space="preserve"> a </w:t>
      </w:r>
      <w:r w:rsidRPr="00664B9F">
        <w:t>výsledky o prověření prací</w:t>
      </w:r>
      <w:r w:rsidR="00285E7D" w:rsidRPr="00664B9F">
        <w:t xml:space="preserve"> a </w:t>
      </w:r>
      <w:r w:rsidRPr="00664B9F">
        <w:t>konstrukcí zakrytých v průběhu prací,</w:t>
      </w:r>
    </w:p>
    <w:p w14:paraId="7F8538F3" w14:textId="77777777" w:rsidR="00D87591" w:rsidRPr="00664B9F" w:rsidRDefault="000A4823" w:rsidP="00643536">
      <w:pPr>
        <w:pStyle w:val="Psmenoodstavce"/>
      </w:pPr>
      <w:r w:rsidRPr="00664B9F">
        <w:t>originál stavebního deníku</w:t>
      </w:r>
      <w:r w:rsidR="00CE1210" w:rsidRPr="00664B9F">
        <w:t>, případně stavebních deníků,</w:t>
      </w:r>
      <w:r w:rsidR="00285E7D" w:rsidRPr="00664B9F">
        <w:t xml:space="preserve"> a </w:t>
      </w:r>
      <w:r w:rsidRPr="00664B9F">
        <w:t>kopie změnových listů,</w:t>
      </w:r>
    </w:p>
    <w:p w14:paraId="18609683" w14:textId="77777777" w:rsidR="006264CB" w:rsidRPr="00394E4A" w:rsidRDefault="006264CB" w:rsidP="00643536">
      <w:pPr>
        <w:pStyle w:val="Psmenoodstavce"/>
      </w:pPr>
      <w:r w:rsidRPr="00AC390C">
        <w:t>technické listy jednotlivých materiálů, výrobků a prvků zabudovaných</w:t>
      </w:r>
      <w:r w:rsidR="00EC5C15" w:rsidRPr="00AC390C">
        <w:t xml:space="preserve"> do </w:t>
      </w:r>
      <w:r w:rsidRPr="00AC390C">
        <w:t>stavby, návody na montáž</w:t>
      </w:r>
      <w:r w:rsidR="005059BE" w:rsidRPr="00AC390C">
        <w:t xml:space="preserve"> a údržbu</w:t>
      </w:r>
      <w:r w:rsidR="002A774A" w:rsidRPr="00394E4A">
        <w:t>.</w:t>
      </w:r>
    </w:p>
    <w:p w14:paraId="5F1B66F4" w14:textId="39A48474" w:rsidR="006E2B16" w:rsidRPr="00394E4A" w:rsidRDefault="00643536" w:rsidP="00643536">
      <w:pPr>
        <w:pStyle w:val="Psmenoodstavce"/>
      </w:pPr>
      <w:r w:rsidRPr="00AC390C">
        <w:t>doklady</w:t>
      </w:r>
      <w:r w:rsidR="001E6E49" w:rsidRPr="00AC390C">
        <w:t xml:space="preserve"> osvědčující způsobilost dodávky k účelu užívání v České republice</w:t>
      </w:r>
      <w:r w:rsidR="006E2B16" w:rsidRPr="00394E4A">
        <w:t>,</w:t>
      </w:r>
    </w:p>
    <w:p w14:paraId="0008943E" w14:textId="335A79E0" w:rsidR="006E2B16" w:rsidRPr="00394E4A" w:rsidRDefault="001E6E49" w:rsidP="00643536">
      <w:pPr>
        <w:pStyle w:val="Psmenoodstavce"/>
      </w:pPr>
      <w:r w:rsidRPr="00AC390C">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AC390C">
        <w:t>Zhotovitel</w:t>
      </w:r>
      <w:r w:rsidRPr="00AC390C">
        <w:t xml:space="preserve"> současně i prohlášení o zařazení do příslušné klasifikační třídy, popř. doloží kopii rovnocenných dokladů vydaných v členském státě EU včetně překladu do českého jazyka)</w:t>
      </w:r>
      <w:r w:rsidR="006E2B16" w:rsidRPr="00AC390C">
        <w:t>.</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AC390C" w:rsidRDefault="00256D47" w:rsidP="00256D47">
      <w:pPr>
        <w:pStyle w:val="Odstavec"/>
      </w:pPr>
      <w:bookmarkStart w:id="44" w:name="_Ref508117602"/>
      <w:bookmarkStart w:id="45" w:name="_Toc498428276"/>
      <w:bookmarkStart w:id="46" w:name="_Toc64530415"/>
      <w:r w:rsidRPr="00AC390C">
        <w:t>Záruční doba díla uplyne 60 měsíců po předání a</w:t>
      </w:r>
      <w:bookmarkEnd w:id="44"/>
      <w:r w:rsidRPr="00AC390C">
        <w:t xml:space="preserve"> převzetí díla. </w:t>
      </w:r>
    </w:p>
    <w:p w14:paraId="719244A2" w14:textId="6B471BE2" w:rsidR="00256D47" w:rsidRPr="00394E4A" w:rsidRDefault="00256D47" w:rsidP="00256D47">
      <w:pPr>
        <w:pStyle w:val="Odstavec"/>
      </w:pPr>
      <w:r w:rsidRPr="00AC390C">
        <w:t>Na technologické zařízení se stanovuje záruční lhůta v délce 24 měsíců od předání a převzetí díla</w:t>
      </w:r>
      <w:r w:rsidRPr="00394E4A">
        <w:t>.</w:t>
      </w:r>
    </w:p>
    <w:p w14:paraId="65122FB0" w14:textId="357CC9D2" w:rsidR="00256D47" w:rsidRPr="00256D47" w:rsidRDefault="00256D47" w:rsidP="00256D47">
      <w:pPr>
        <w:pStyle w:val="Odstavec"/>
      </w:pPr>
      <w:bookmarkStart w:id="47"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47"/>
      <w:r w:rsidRPr="00256D47">
        <w:t xml:space="preserve"> </w:t>
      </w:r>
    </w:p>
    <w:bookmarkEnd w:id="45"/>
    <w:bookmarkEnd w:id="46"/>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 xml:space="preserve">další trvání záruky </w:t>
      </w:r>
      <w:r w:rsidRPr="006748FA">
        <w:lastRenderedPageBreak/>
        <w:t>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48" w:name="_Toc498428278"/>
      <w:bookmarkStart w:id="49" w:name="_Toc64530416"/>
      <w:r w:rsidRPr="00EB676A">
        <w:t>PLATNOST A ÚČINNOST SMLOUVY</w:t>
      </w:r>
      <w:r>
        <w:t xml:space="preserve">, </w:t>
      </w:r>
      <w:r w:rsidR="000A4823" w:rsidRPr="006748FA">
        <w:t>ZMĚNA SMLOUVY</w:t>
      </w:r>
      <w:bookmarkEnd w:id="48"/>
      <w:bookmarkEnd w:id="4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5F6B7F50" w14:textId="30AB4637" w:rsidR="007700D4" w:rsidRPr="007700D4" w:rsidRDefault="000A4823" w:rsidP="007872C7">
      <w:pPr>
        <w:pStyle w:val="Odstavec"/>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50" w:name="_Toc498428280"/>
      <w:bookmarkStart w:id="51" w:name="_Toc64530418"/>
      <w:r w:rsidRPr="006748FA">
        <w:lastRenderedPageBreak/>
        <w:t xml:space="preserve">SMLUVNÍ </w:t>
      </w:r>
      <w:r w:rsidR="00F44E85" w:rsidRPr="006748FA">
        <w:t>SANKCE</w:t>
      </w:r>
      <w:r w:rsidR="00756380" w:rsidRPr="006748FA">
        <w:t xml:space="preserve">, </w:t>
      </w:r>
      <w:r w:rsidR="004D7FC5" w:rsidRPr="006748FA">
        <w:t>ODPOVĚDNOST ZA ŠKODU</w:t>
      </w:r>
      <w:bookmarkEnd w:id="50"/>
      <w:bookmarkEnd w:id="51"/>
    </w:p>
    <w:p w14:paraId="4F5B2139" w14:textId="46364070"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výši </w:t>
      </w:r>
      <w:r w:rsidR="004E7382" w:rsidRPr="00AC390C">
        <w:rPr>
          <w:b/>
        </w:rPr>
        <w:t>0,2%</w:t>
      </w:r>
      <w:r w:rsidR="004E7382">
        <w:rPr>
          <w:b/>
        </w:rPr>
        <w:t xml:space="preserve"> z ceny díla včetně DPH</w:t>
      </w:r>
      <w:r w:rsidR="000A4823" w:rsidRPr="006748FA">
        <w:t xml:space="preserve"> </w:t>
      </w:r>
      <w:r w:rsidR="004E7382">
        <w:t>za každý započatý den prodlení.</w:t>
      </w:r>
    </w:p>
    <w:p w14:paraId="163B8B5E" w14:textId="49B4DC1C"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7E3777">
        <w:t>převzetí díla v</w:t>
      </w:r>
      <w:r w:rsidR="002B6D6B" w:rsidRPr="007E3777">
        <w:t> </w:t>
      </w:r>
      <w:r w:rsidR="000A4823" w:rsidRPr="007E3777">
        <w:t xml:space="preserve">dohodnutém termínu, </w:t>
      </w:r>
      <w:r w:rsidR="00534B01" w:rsidRPr="007E3777">
        <w:t xml:space="preserve">se </w:t>
      </w:r>
      <w:r w:rsidR="004E7382" w:rsidRPr="007E3777">
        <w:t xml:space="preserve">Zhotoviteli </w:t>
      </w:r>
      <w:r w:rsidR="00534B01" w:rsidRPr="007E3777">
        <w:t xml:space="preserve">zavazuje </w:t>
      </w:r>
      <w:r w:rsidR="004E7382" w:rsidRPr="007E3777">
        <w:t>zapla</w:t>
      </w:r>
      <w:r w:rsidR="00534B01" w:rsidRPr="007E3777">
        <w:t>tit</w:t>
      </w:r>
      <w:r w:rsidR="004E7382" w:rsidRPr="007E3777">
        <w:t xml:space="preserve"> smluvní pokut</w:t>
      </w:r>
      <w:r w:rsidR="00534B01" w:rsidRPr="007E3777">
        <w:t>u</w:t>
      </w:r>
      <w:r w:rsidR="004E7382" w:rsidRPr="007E3777">
        <w:t xml:space="preserve"> ve výši </w:t>
      </w:r>
      <w:r w:rsidR="004E7382" w:rsidRPr="00AC390C">
        <w:rPr>
          <w:b/>
        </w:rPr>
        <w:t>0,</w:t>
      </w:r>
      <w:r w:rsidR="0017270E" w:rsidRPr="00AC390C">
        <w:rPr>
          <w:b/>
        </w:rPr>
        <w:t>2</w:t>
      </w:r>
      <w:r w:rsidR="004E7382" w:rsidRPr="00AC390C">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63088C2B"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7E3777">
        <w:t>výši</w:t>
      </w:r>
      <w:r w:rsidR="004E7382" w:rsidRPr="00AC390C">
        <w:rPr>
          <w:b/>
        </w:rPr>
        <w:t xml:space="preserve"> 0,</w:t>
      </w:r>
      <w:r w:rsidR="007E3777">
        <w:rPr>
          <w:b/>
        </w:rPr>
        <w:t>2</w:t>
      </w:r>
      <w:r w:rsidR="004E7382" w:rsidRPr="00AC390C">
        <w:rPr>
          <w:b/>
        </w:rPr>
        <w:t>%</w:t>
      </w:r>
      <w:r w:rsidR="004E7382" w:rsidRPr="007E3777">
        <w:rPr>
          <w:b/>
        </w:rPr>
        <w:t xml:space="preserve"> z</w:t>
      </w:r>
      <w:r w:rsidR="004E7382">
        <w:rPr>
          <w:b/>
        </w:rPr>
        <w:t> ceny díla včetně DPH</w:t>
      </w:r>
      <w:r w:rsidR="004E7382" w:rsidRPr="006748FA">
        <w:t xml:space="preserve"> </w:t>
      </w:r>
      <w:r w:rsidR="004E7382">
        <w:t>za každý započatý den prodlení</w:t>
      </w:r>
      <w:r w:rsidR="000A4823" w:rsidRPr="006748FA">
        <w:t>.</w:t>
      </w:r>
    </w:p>
    <w:p w14:paraId="089F4E1A" w14:textId="56C17B19"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w:t>
      </w:r>
      <w:r w:rsidR="004E7382" w:rsidRPr="007E3777">
        <w:t>výši</w:t>
      </w:r>
      <w:r w:rsidR="004E7382" w:rsidRPr="00AC390C">
        <w:rPr>
          <w:b/>
        </w:rPr>
        <w:t xml:space="preserve"> 0,2%</w:t>
      </w:r>
      <w:r w:rsidR="004E7382">
        <w:rPr>
          <w:b/>
        </w:rPr>
        <w:t xml:space="preserve"> z ceny díla včetně DPH</w:t>
      </w:r>
      <w:r w:rsidR="004E7382" w:rsidRPr="006748FA">
        <w:t xml:space="preserve"> </w:t>
      </w:r>
      <w:r w:rsidR="004E7382">
        <w:t>za každý započatý den prodlení</w:t>
      </w:r>
      <w:r w:rsidR="00E91852" w:rsidRPr="006748FA">
        <w:t>.</w:t>
      </w:r>
    </w:p>
    <w:p w14:paraId="2EE4F601" w14:textId="579C4778" w:rsidR="000A4823" w:rsidRPr="006748FA" w:rsidRDefault="000A4823" w:rsidP="003034E3">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 </w:t>
      </w:r>
      <w:r w:rsidR="004E7382" w:rsidRPr="00AC390C">
        <w:rPr>
          <w:b/>
        </w:rPr>
        <w:t>0,2%</w:t>
      </w:r>
      <w:r w:rsidR="004E7382" w:rsidRPr="0017270E">
        <w:rPr>
          <w:b/>
        </w:rPr>
        <w:t xml:space="preserve"> z ceny díla včetně DPH</w:t>
      </w:r>
      <w:r w:rsidR="004E7382" w:rsidRPr="006748FA">
        <w:t xml:space="preserve"> </w:t>
      </w:r>
      <w:r w:rsidR="004E7382">
        <w:t>za každý den, po který nemá sjednané pojištění.</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2" w:name="_Toc498428282"/>
      <w:bookmarkStart w:id="53" w:name="_Ref499735921"/>
      <w:bookmarkStart w:id="5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159B4EAA" w14:textId="02FC2B55" w:rsidR="007803A4" w:rsidRPr="007803A4" w:rsidRDefault="009473BC" w:rsidP="007700D4">
      <w:pPr>
        <w:pStyle w:val="Odstavec"/>
        <w:rPr>
          <w:rStyle w:val="normaltextrun"/>
          <w:szCs w:val="22"/>
        </w:rPr>
      </w:pPr>
      <w:r w:rsidRPr="007803A4">
        <w:rPr>
          <w:rStyle w:val="eop"/>
          <w:rFonts w:cs="Arial"/>
          <w:szCs w:val="22"/>
        </w:rPr>
        <w:t> </w:t>
      </w:r>
      <w:r w:rsidRPr="007803A4">
        <w:rPr>
          <w:rStyle w:val="normaltextrun"/>
          <w:rFonts w:cs="Arial"/>
          <w:szCs w:val="22"/>
        </w:rPr>
        <w:t>Sp</w:t>
      </w:r>
      <w:r w:rsidRPr="00754DB0">
        <w:t>latnost smluvních pokut je 21 dnů od doručení výzvy k jejich uhrazení povinné smluvní straně</w:t>
      </w:r>
      <w:r w:rsidRPr="007803A4">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52"/>
      <w:bookmarkEnd w:id="53"/>
      <w:bookmarkEnd w:id="54"/>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09E85824" w14:textId="484F3BAF" w:rsidR="007803A4" w:rsidRPr="006748FA" w:rsidRDefault="00CE21E0" w:rsidP="00D551CC">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55" w:name="_Toc498428284"/>
      <w:bookmarkStart w:id="56" w:name="_Toc64530422"/>
      <w:r w:rsidRPr="006748FA">
        <w:t>ZÁVĚREČNÁ UJEDNÁNÍ</w:t>
      </w:r>
      <w:bookmarkEnd w:id="55"/>
      <w:bookmarkEnd w:id="56"/>
    </w:p>
    <w:p w14:paraId="6003AAD4" w14:textId="0C458DBE" w:rsidR="00A5130F" w:rsidRPr="00636045" w:rsidRDefault="00636045" w:rsidP="00636045">
      <w:pPr>
        <w:pStyle w:val="Odstavec"/>
      </w:pPr>
      <w:r w:rsidRPr="00636045">
        <w:rPr>
          <w:rStyle w:val="normaltextrun"/>
        </w:rPr>
        <w:t xml:space="preserve">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w:t>
      </w:r>
      <w:r w:rsidRPr="00636045">
        <w:rPr>
          <w:rStyle w:val="normaltextrun"/>
        </w:rPr>
        <w:lastRenderedPageBreak/>
        <w:t>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7AF15E57" w:rsidR="003C4B2D" w:rsidRPr="005461DE" w:rsidRDefault="000A4823" w:rsidP="00A60955">
      <w:pPr>
        <w:pStyle w:val="Psmenoodstavce"/>
      </w:pPr>
      <w:r w:rsidRPr="005461DE">
        <w:t xml:space="preserve">Příloha č. </w:t>
      </w:r>
      <w:r w:rsidR="003A25DD" w:rsidRPr="005461DE">
        <w:t>1</w:t>
      </w:r>
      <w:r w:rsidRPr="005461DE">
        <w:t xml:space="preserve"> – </w:t>
      </w:r>
      <w:r w:rsidR="00A60955" w:rsidRPr="00A60955">
        <w:t>P</w:t>
      </w:r>
      <w:r w:rsidR="00680601">
        <w:t>oložkový rozpočet stavby</w:t>
      </w:r>
      <w:r w:rsidR="00A60955">
        <w:t>;</w:t>
      </w:r>
      <w:r w:rsidR="007803A4">
        <w:t xml:space="preserve"> </w:t>
      </w:r>
    </w:p>
    <w:p w14:paraId="4587D6EC" w14:textId="1346160F" w:rsidR="002859CE" w:rsidRPr="00174698" w:rsidRDefault="007B5B1B" w:rsidP="00636045">
      <w:pPr>
        <w:pStyle w:val="Psmenoodstavce"/>
      </w:pPr>
      <w:r w:rsidRPr="00174698">
        <w:t xml:space="preserve">Příloha č. </w:t>
      </w:r>
      <w:r w:rsidR="00513C0B">
        <w:t>2</w:t>
      </w:r>
      <w:r w:rsidR="00BC635B" w:rsidRPr="00174698">
        <w:t xml:space="preserve"> – Směrnice R/FN Brno/0580 Provádění činností se zvýšeným požárním nebezpečím</w:t>
      </w:r>
      <w:r w:rsidR="00DA1243" w:rsidRPr="00174698">
        <w:t>,</w:t>
      </w:r>
    </w:p>
    <w:p w14:paraId="6B8A1480" w14:textId="50D8CA10" w:rsidR="00D02075" w:rsidRPr="00BC635B" w:rsidRDefault="00D02075" w:rsidP="00D02075">
      <w:pPr>
        <w:pStyle w:val="Psmenoodstavce"/>
      </w:pPr>
      <w:r>
        <w:t xml:space="preserve">Příloha č. </w:t>
      </w:r>
      <w:r w:rsidR="00513C0B">
        <w:t>3</w:t>
      </w:r>
      <w:r>
        <w:t xml:space="preserve"> - </w:t>
      </w:r>
      <w:r w:rsidRPr="00D02075">
        <w:t>Smluvní pokuty při porušení BOZP</w:t>
      </w:r>
      <w:r>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94B30B4" w14:textId="77777777" w:rsidR="00A15FF0" w:rsidRDefault="00A15FF0" w:rsidP="00A15FF0">
      <w:pPr>
        <w:pStyle w:val="Odstavec"/>
        <w:numPr>
          <w:ilvl w:val="0"/>
          <w:numId w:val="0"/>
        </w:numPr>
        <w:ind w:left="567"/>
      </w:pPr>
    </w:p>
    <w:p w14:paraId="26B0466D" w14:textId="77777777" w:rsidR="00A15FF0" w:rsidRDefault="00A15FF0" w:rsidP="00A15FF0">
      <w:pPr>
        <w:pStyle w:val="Odstavec"/>
        <w:numPr>
          <w:ilvl w:val="0"/>
          <w:numId w:val="0"/>
        </w:numPr>
        <w:ind w:left="567"/>
      </w:pPr>
    </w:p>
    <w:p w14:paraId="029F35E6" w14:textId="77777777" w:rsidR="00A15FF0" w:rsidRDefault="00A15FF0" w:rsidP="00A15FF0">
      <w:pPr>
        <w:pStyle w:val="Odstavec"/>
        <w:numPr>
          <w:ilvl w:val="0"/>
          <w:numId w:val="0"/>
        </w:numPr>
        <w:ind w:left="567"/>
      </w:pPr>
    </w:p>
    <w:p w14:paraId="32715399" w14:textId="47424CBC" w:rsidR="00561F40" w:rsidRDefault="00561F40" w:rsidP="00561F40">
      <w:pPr>
        <w:tabs>
          <w:tab w:val="center" w:pos="1985"/>
          <w:tab w:val="center" w:pos="7655"/>
        </w:tabs>
      </w:pPr>
      <w:r>
        <w:lastRenderedPageBreak/>
        <w:tab/>
        <w:t>V [</w:t>
      </w:r>
      <w:r w:rsidRPr="00561F40">
        <w:rPr>
          <w:rStyle w:val="normaltextrun"/>
          <w:rFonts w:cs="Arial"/>
          <w:color w:val="000000"/>
          <w:szCs w:val="22"/>
          <w:highlight w:val="yellow"/>
        </w:rPr>
        <w:t>DOPLNÍ DODAVATEL</w:t>
      </w:r>
      <w:r>
        <w:t>]</w:t>
      </w:r>
      <w:r>
        <w:tab/>
        <w:t>V Brně dne</w:t>
      </w:r>
    </w:p>
    <w:p w14:paraId="59BCC960" w14:textId="77777777" w:rsidR="007803A4" w:rsidRDefault="007803A4" w:rsidP="00561F40">
      <w:pPr>
        <w:tabs>
          <w:tab w:val="center" w:pos="1985"/>
          <w:tab w:val="center" w:pos="7655"/>
        </w:tabs>
      </w:pP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2FC01B32"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sidR="00794641">
        <w:rPr>
          <w:rStyle w:val="normaltextrun"/>
          <w:rFonts w:cs="Arial"/>
          <w:color w:val="000000"/>
          <w:szCs w:val="22"/>
          <w:shd w:val="clear" w:color="auto" w:fill="FFFFFF"/>
        </w:rPr>
        <w:t>Ing. Vlastimil Vajdák</w:t>
      </w:r>
      <w:r>
        <w:rPr>
          <w:rStyle w:val="normaltextrun"/>
          <w:rFonts w:cs="Arial"/>
          <w:color w:val="000000"/>
          <w:szCs w:val="22"/>
          <w:shd w:val="clear" w:color="auto" w:fill="FFFFFF"/>
        </w:rPr>
        <w:t>,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p>
    <w:p w14:paraId="5BA6A993" w14:textId="21E89D38" w:rsidR="007E4398" w:rsidRPr="00D73AE7" w:rsidRDefault="00147B2A" w:rsidP="00794641">
      <w:pPr>
        <w:tabs>
          <w:tab w:val="center" w:pos="1985"/>
          <w:tab w:val="center" w:pos="7655"/>
        </w:tabs>
        <w:spacing w:after="0"/>
        <w:rPr>
          <w:rFonts w:cs="Arial"/>
          <w:szCs w:val="22"/>
        </w:rPr>
      </w:pPr>
      <w:r w:rsidRPr="00D73AE7">
        <w:rPr>
          <w:rFonts w:cs="Arial"/>
          <w:szCs w:val="22"/>
        </w:rPr>
        <w:lastRenderedPageBreak/>
        <w:t>Příloha č. 1</w:t>
      </w:r>
    </w:p>
    <w:p w14:paraId="13EF351A" w14:textId="1CDBBEBD"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72A3D3EC" w14:textId="4F33BD6D" w:rsidR="001036A5" w:rsidRPr="00D73AE7" w:rsidRDefault="001036A5" w:rsidP="00C82258">
      <w:pPr>
        <w:tabs>
          <w:tab w:val="left" w:pos="5670"/>
        </w:tabs>
        <w:rPr>
          <w:rFonts w:cs="Arial"/>
          <w:szCs w:val="22"/>
        </w:rPr>
      </w:pP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headerReference w:type="default" r:id="rId16"/>
          <w:headerReference w:type="first" r:id="rId17"/>
          <w:footerReference w:type="first" r:id="rId18"/>
          <w:pgSz w:w="11906" w:h="16838"/>
          <w:pgMar w:top="1134" w:right="1134" w:bottom="1134" w:left="1134" w:header="709" w:footer="709" w:gutter="0"/>
          <w:cols w:space="708"/>
          <w:titlePg/>
          <w:docGrid w:linePitch="600" w:charSpace="32768"/>
        </w:sectPr>
      </w:pPr>
    </w:p>
    <w:p w14:paraId="5468467C" w14:textId="77777777" w:rsidR="00173DB3" w:rsidRPr="00173DB3" w:rsidRDefault="00173DB3" w:rsidP="00794641">
      <w:pPr>
        <w:rPr>
          <w:rFonts w:cs="Arial"/>
          <w:b/>
          <w:sz w:val="20"/>
        </w:rPr>
      </w:pPr>
    </w:p>
    <w:sectPr w:rsidR="00173DB3" w:rsidRPr="00173DB3" w:rsidSect="00173DB3">
      <w:headerReference w:type="default" r:id="rId19"/>
      <w:headerReference w:type="first" r:id="rId20"/>
      <w:footerReference w:type="first" r:id="rId21"/>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03D0" w14:textId="77777777" w:rsidR="007B13B6" w:rsidRDefault="007B13B6">
      <w:r>
        <w:separator/>
      </w:r>
    </w:p>
  </w:endnote>
  <w:endnote w:type="continuationSeparator" w:id="0">
    <w:p w14:paraId="4C53257A" w14:textId="77777777" w:rsidR="007B13B6" w:rsidRDefault="007B13B6">
      <w:r>
        <w:continuationSeparator/>
      </w:r>
    </w:p>
  </w:endnote>
  <w:endnote w:type="continuationNotice" w:id="1">
    <w:p w14:paraId="7E04A934" w14:textId="77777777" w:rsidR="007B13B6" w:rsidRDefault="007B1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43D8D722" w:rsidR="00534B01" w:rsidRDefault="00534B01" w:rsidP="00434926">
    <w:pPr>
      <w:pStyle w:val="Zpat"/>
      <w:jc w:val="center"/>
    </w:pPr>
    <w:r>
      <w:rPr>
        <w:b/>
        <w:bCs/>
      </w:rPr>
      <w:fldChar w:fldCharType="begin"/>
    </w:r>
    <w:r>
      <w:rPr>
        <w:b/>
        <w:bCs/>
      </w:rPr>
      <w:instrText>PAGE  \* Arabic  \* MERGEFORMAT</w:instrText>
    </w:r>
    <w:r>
      <w:rPr>
        <w:b/>
        <w:bCs/>
      </w:rPr>
      <w:fldChar w:fldCharType="separate"/>
    </w:r>
    <w:r w:rsidR="00C928D1">
      <w:rPr>
        <w:b/>
        <w:bCs/>
        <w:noProof/>
      </w:rPr>
      <w:t>17</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794641">
      <w:rPr>
        <w:b/>
        <w:bCs/>
        <w:noProof/>
      </w:rPr>
      <w:t>14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3711F8E6" w14:textId="77777777" w:rsidTr="0C49842A">
      <w:trPr>
        <w:trHeight w:val="300"/>
      </w:trPr>
      <w:tc>
        <w:tcPr>
          <w:tcW w:w="3210" w:type="dxa"/>
        </w:tcPr>
        <w:p w14:paraId="1BD29110" w14:textId="57C0ACF6" w:rsidR="0C49842A" w:rsidRDefault="0C49842A" w:rsidP="0C49842A">
          <w:pPr>
            <w:pStyle w:val="Zhlav"/>
            <w:ind w:left="-115"/>
            <w:jc w:val="left"/>
          </w:pPr>
        </w:p>
      </w:tc>
      <w:tc>
        <w:tcPr>
          <w:tcW w:w="3210" w:type="dxa"/>
        </w:tcPr>
        <w:p w14:paraId="111FF489" w14:textId="1E68481B" w:rsidR="0C49842A" w:rsidRDefault="0C49842A" w:rsidP="0C49842A">
          <w:pPr>
            <w:pStyle w:val="Zhlav"/>
            <w:jc w:val="center"/>
          </w:pPr>
        </w:p>
      </w:tc>
      <w:tc>
        <w:tcPr>
          <w:tcW w:w="3210" w:type="dxa"/>
        </w:tcPr>
        <w:p w14:paraId="12D66769" w14:textId="0FF4494B" w:rsidR="0C49842A" w:rsidRDefault="0C49842A" w:rsidP="0C49842A">
          <w:pPr>
            <w:pStyle w:val="Zhlav"/>
            <w:ind w:right="-115"/>
            <w:jc w:val="right"/>
          </w:pPr>
        </w:p>
      </w:tc>
    </w:tr>
  </w:tbl>
  <w:p w14:paraId="6BE2CC1A" w14:textId="4134C588" w:rsidR="0C49842A" w:rsidRDefault="0C49842A"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54325550" w14:textId="77777777" w:rsidTr="0C49842A">
      <w:trPr>
        <w:trHeight w:val="300"/>
      </w:trPr>
      <w:tc>
        <w:tcPr>
          <w:tcW w:w="3210" w:type="dxa"/>
        </w:tcPr>
        <w:p w14:paraId="2AC52EE3" w14:textId="5E7CD90B" w:rsidR="0C49842A" w:rsidRDefault="0C49842A" w:rsidP="0C49842A">
          <w:pPr>
            <w:pStyle w:val="Zhlav"/>
            <w:ind w:left="-115"/>
            <w:jc w:val="left"/>
          </w:pPr>
        </w:p>
      </w:tc>
      <w:tc>
        <w:tcPr>
          <w:tcW w:w="3210" w:type="dxa"/>
        </w:tcPr>
        <w:p w14:paraId="25B655B1" w14:textId="0D4A9D17" w:rsidR="0C49842A" w:rsidRDefault="0C49842A" w:rsidP="0C49842A">
          <w:pPr>
            <w:pStyle w:val="Zhlav"/>
            <w:jc w:val="center"/>
          </w:pPr>
        </w:p>
      </w:tc>
      <w:tc>
        <w:tcPr>
          <w:tcW w:w="3210" w:type="dxa"/>
        </w:tcPr>
        <w:p w14:paraId="1F6FCC21" w14:textId="5EB0CE87" w:rsidR="0C49842A" w:rsidRDefault="0C49842A" w:rsidP="0C49842A">
          <w:pPr>
            <w:pStyle w:val="Zhlav"/>
            <w:ind w:right="-115"/>
            <w:jc w:val="right"/>
          </w:pPr>
        </w:p>
      </w:tc>
    </w:tr>
  </w:tbl>
  <w:p w14:paraId="1D6E51FE" w14:textId="40E590C2" w:rsidR="0C49842A" w:rsidRDefault="0C49842A" w:rsidP="0C49842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3306594F" w14:textId="77777777" w:rsidTr="0C49842A">
      <w:trPr>
        <w:trHeight w:val="300"/>
      </w:trPr>
      <w:tc>
        <w:tcPr>
          <w:tcW w:w="3210" w:type="dxa"/>
        </w:tcPr>
        <w:p w14:paraId="1E858321" w14:textId="64B8EF92" w:rsidR="0C49842A" w:rsidRDefault="0C49842A" w:rsidP="0C49842A">
          <w:pPr>
            <w:pStyle w:val="Zhlav"/>
            <w:ind w:left="-115"/>
            <w:jc w:val="left"/>
          </w:pPr>
        </w:p>
      </w:tc>
      <w:tc>
        <w:tcPr>
          <w:tcW w:w="3210" w:type="dxa"/>
        </w:tcPr>
        <w:p w14:paraId="2EBBFF47" w14:textId="65F11244" w:rsidR="0C49842A" w:rsidRDefault="0C49842A" w:rsidP="0C49842A">
          <w:pPr>
            <w:pStyle w:val="Zhlav"/>
            <w:jc w:val="center"/>
          </w:pPr>
        </w:p>
      </w:tc>
      <w:tc>
        <w:tcPr>
          <w:tcW w:w="3210" w:type="dxa"/>
        </w:tcPr>
        <w:p w14:paraId="122B77EC" w14:textId="3B4D4D57" w:rsidR="0C49842A" w:rsidRDefault="0C49842A" w:rsidP="0C49842A">
          <w:pPr>
            <w:pStyle w:val="Zhlav"/>
            <w:ind w:right="-115"/>
            <w:jc w:val="right"/>
          </w:pPr>
        </w:p>
      </w:tc>
    </w:tr>
  </w:tbl>
  <w:p w14:paraId="0AE5B850" w14:textId="4A0AFFAE" w:rsidR="0C49842A" w:rsidRDefault="0C49842A"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DAD7" w14:textId="77777777" w:rsidR="007B13B6" w:rsidRDefault="007B13B6">
      <w:r>
        <w:separator/>
      </w:r>
    </w:p>
  </w:footnote>
  <w:footnote w:type="continuationSeparator" w:id="0">
    <w:p w14:paraId="3FC2B73F" w14:textId="77777777" w:rsidR="007B13B6" w:rsidRDefault="007B13B6">
      <w:r>
        <w:continuationSeparator/>
      </w:r>
    </w:p>
  </w:footnote>
  <w:footnote w:type="continuationNotice" w:id="1">
    <w:p w14:paraId="1CC130A8" w14:textId="77777777" w:rsidR="007B13B6" w:rsidRDefault="007B1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1DF57FD1" w14:textId="77777777" w:rsidTr="0C49842A">
      <w:trPr>
        <w:trHeight w:val="300"/>
      </w:trPr>
      <w:tc>
        <w:tcPr>
          <w:tcW w:w="3210" w:type="dxa"/>
        </w:tcPr>
        <w:p w14:paraId="7C69E318" w14:textId="21049091" w:rsidR="0C49842A" w:rsidRDefault="0C49842A" w:rsidP="0C49842A">
          <w:pPr>
            <w:pStyle w:val="Zhlav"/>
            <w:ind w:left="-115"/>
            <w:jc w:val="left"/>
          </w:pPr>
        </w:p>
      </w:tc>
      <w:tc>
        <w:tcPr>
          <w:tcW w:w="3210" w:type="dxa"/>
        </w:tcPr>
        <w:p w14:paraId="62FD238E" w14:textId="1DBCC3F8" w:rsidR="0C49842A" w:rsidRDefault="0C49842A" w:rsidP="0C49842A">
          <w:pPr>
            <w:pStyle w:val="Zhlav"/>
            <w:jc w:val="center"/>
          </w:pPr>
        </w:p>
      </w:tc>
      <w:tc>
        <w:tcPr>
          <w:tcW w:w="3210" w:type="dxa"/>
        </w:tcPr>
        <w:p w14:paraId="26CF4317" w14:textId="740E9AC5" w:rsidR="0C49842A" w:rsidRDefault="0C49842A" w:rsidP="0C49842A">
          <w:pPr>
            <w:pStyle w:val="Zhlav"/>
            <w:ind w:right="-115"/>
            <w:jc w:val="right"/>
          </w:pPr>
        </w:p>
      </w:tc>
    </w:tr>
  </w:tbl>
  <w:p w14:paraId="109CDEB4" w14:textId="55C54BF0" w:rsidR="0C49842A" w:rsidRDefault="0C49842A"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5F3587E3" w14:textId="77777777" w:rsidTr="0C49842A">
      <w:trPr>
        <w:trHeight w:val="300"/>
      </w:trPr>
      <w:tc>
        <w:tcPr>
          <w:tcW w:w="3210" w:type="dxa"/>
        </w:tcPr>
        <w:p w14:paraId="4B5761DE" w14:textId="79A508DB" w:rsidR="0C49842A" w:rsidRDefault="0C49842A" w:rsidP="0C49842A">
          <w:pPr>
            <w:pStyle w:val="Zhlav"/>
            <w:ind w:left="-115"/>
            <w:jc w:val="left"/>
          </w:pPr>
        </w:p>
      </w:tc>
      <w:tc>
        <w:tcPr>
          <w:tcW w:w="3210" w:type="dxa"/>
        </w:tcPr>
        <w:p w14:paraId="41A08464" w14:textId="4AE2C705" w:rsidR="0C49842A" w:rsidRDefault="0C49842A" w:rsidP="0C49842A">
          <w:pPr>
            <w:pStyle w:val="Zhlav"/>
            <w:jc w:val="center"/>
          </w:pPr>
        </w:p>
      </w:tc>
      <w:tc>
        <w:tcPr>
          <w:tcW w:w="3210" w:type="dxa"/>
        </w:tcPr>
        <w:p w14:paraId="1A9FE409" w14:textId="7970F16F" w:rsidR="0C49842A" w:rsidRDefault="0C49842A" w:rsidP="0C49842A">
          <w:pPr>
            <w:pStyle w:val="Zhlav"/>
            <w:ind w:right="-115"/>
            <w:jc w:val="right"/>
          </w:pPr>
        </w:p>
      </w:tc>
    </w:tr>
  </w:tbl>
  <w:p w14:paraId="52B792CE" w14:textId="6F2B7FE3" w:rsidR="0C49842A" w:rsidRDefault="0C49842A" w:rsidP="0C4984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7CC3F80F" w14:textId="77777777" w:rsidTr="0C49842A">
      <w:trPr>
        <w:trHeight w:val="300"/>
      </w:trPr>
      <w:tc>
        <w:tcPr>
          <w:tcW w:w="3210" w:type="dxa"/>
        </w:tcPr>
        <w:p w14:paraId="1E8BE9B1" w14:textId="40190845" w:rsidR="0C49842A" w:rsidRDefault="0C49842A" w:rsidP="0C49842A">
          <w:pPr>
            <w:pStyle w:val="Zhlav"/>
            <w:ind w:left="-115"/>
            <w:jc w:val="left"/>
          </w:pPr>
        </w:p>
      </w:tc>
      <w:tc>
        <w:tcPr>
          <w:tcW w:w="3210" w:type="dxa"/>
        </w:tcPr>
        <w:p w14:paraId="160023D9" w14:textId="486FD5C9" w:rsidR="0C49842A" w:rsidRDefault="0C49842A" w:rsidP="0C49842A">
          <w:pPr>
            <w:pStyle w:val="Zhlav"/>
            <w:jc w:val="center"/>
          </w:pPr>
        </w:p>
      </w:tc>
      <w:tc>
        <w:tcPr>
          <w:tcW w:w="3210" w:type="dxa"/>
        </w:tcPr>
        <w:p w14:paraId="7A3EB199" w14:textId="25227144" w:rsidR="0C49842A" w:rsidRDefault="0C49842A" w:rsidP="0C49842A">
          <w:pPr>
            <w:pStyle w:val="Zhlav"/>
            <w:ind w:right="-115"/>
            <w:jc w:val="right"/>
          </w:pPr>
        </w:p>
      </w:tc>
    </w:tr>
  </w:tbl>
  <w:p w14:paraId="52AD2DEF" w14:textId="34968ECD" w:rsidR="0C49842A" w:rsidRDefault="0C49842A"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4A3BB167" w14:textId="77777777" w:rsidTr="0C49842A">
      <w:trPr>
        <w:trHeight w:val="300"/>
      </w:trPr>
      <w:tc>
        <w:tcPr>
          <w:tcW w:w="3210" w:type="dxa"/>
        </w:tcPr>
        <w:p w14:paraId="3FE02E70" w14:textId="05EA42E1" w:rsidR="0C49842A" w:rsidRDefault="0C49842A" w:rsidP="0C49842A">
          <w:pPr>
            <w:pStyle w:val="Zhlav"/>
            <w:ind w:left="-115"/>
            <w:jc w:val="left"/>
          </w:pPr>
        </w:p>
      </w:tc>
      <w:tc>
        <w:tcPr>
          <w:tcW w:w="3210" w:type="dxa"/>
        </w:tcPr>
        <w:p w14:paraId="68F1D7D9" w14:textId="258B969A" w:rsidR="0C49842A" w:rsidRDefault="0C49842A" w:rsidP="0C49842A">
          <w:pPr>
            <w:pStyle w:val="Zhlav"/>
            <w:jc w:val="center"/>
          </w:pPr>
        </w:p>
      </w:tc>
      <w:tc>
        <w:tcPr>
          <w:tcW w:w="3210" w:type="dxa"/>
        </w:tcPr>
        <w:p w14:paraId="6CF034E5" w14:textId="29E498FE" w:rsidR="0C49842A" w:rsidRDefault="0C49842A" w:rsidP="0C49842A">
          <w:pPr>
            <w:pStyle w:val="Zhlav"/>
            <w:ind w:right="-115"/>
            <w:jc w:val="right"/>
          </w:pPr>
        </w:p>
      </w:tc>
    </w:tr>
  </w:tbl>
  <w:p w14:paraId="4C4EE232" w14:textId="793EE193" w:rsidR="0C49842A" w:rsidRDefault="0C49842A" w:rsidP="0C4984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20CFD605" w14:textId="77777777" w:rsidTr="0C49842A">
      <w:trPr>
        <w:trHeight w:val="300"/>
      </w:trPr>
      <w:tc>
        <w:tcPr>
          <w:tcW w:w="3210" w:type="dxa"/>
        </w:tcPr>
        <w:p w14:paraId="5D5D2551" w14:textId="0E2BD8E8" w:rsidR="0C49842A" w:rsidRDefault="0C49842A" w:rsidP="0C49842A">
          <w:pPr>
            <w:pStyle w:val="Zhlav"/>
            <w:ind w:left="-115"/>
            <w:jc w:val="left"/>
          </w:pPr>
        </w:p>
      </w:tc>
      <w:tc>
        <w:tcPr>
          <w:tcW w:w="3210" w:type="dxa"/>
        </w:tcPr>
        <w:p w14:paraId="0935655D" w14:textId="5324C9E7" w:rsidR="0C49842A" w:rsidRDefault="0C49842A" w:rsidP="0C49842A">
          <w:pPr>
            <w:pStyle w:val="Zhlav"/>
            <w:jc w:val="center"/>
          </w:pPr>
        </w:p>
      </w:tc>
      <w:tc>
        <w:tcPr>
          <w:tcW w:w="3210" w:type="dxa"/>
        </w:tcPr>
        <w:p w14:paraId="786FAE7A" w14:textId="2C2AFB85" w:rsidR="0C49842A" w:rsidRDefault="0C49842A" w:rsidP="0C49842A">
          <w:pPr>
            <w:pStyle w:val="Zhlav"/>
            <w:ind w:right="-115"/>
            <w:jc w:val="right"/>
          </w:pPr>
        </w:p>
      </w:tc>
    </w:tr>
  </w:tbl>
  <w:p w14:paraId="3EA0E51D" w14:textId="12D6D061" w:rsidR="0C49842A" w:rsidRDefault="0C49842A" w:rsidP="0C49842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49842A" w14:paraId="71CC7EEE" w14:textId="77777777" w:rsidTr="0C49842A">
      <w:trPr>
        <w:trHeight w:val="300"/>
      </w:trPr>
      <w:tc>
        <w:tcPr>
          <w:tcW w:w="3210" w:type="dxa"/>
        </w:tcPr>
        <w:p w14:paraId="0B173DDE" w14:textId="02CD52F1" w:rsidR="0C49842A" w:rsidRDefault="0C49842A" w:rsidP="0C49842A">
          <w:pPr>
            <w:pStyle w:val="Zhlav"/>
            <w:ind w:left="-115"/>
            <w:jc w:val="left"/>
          </w:pPr>
        </w:p>
      </w:tc>
      <w:tc>
        <w:tcPr>
          <w:tcW w:w="3210" w:type="dxa"/>
        </w:tcPr>
        <w:p w14:paraId="104655BB" w14:textId="4AB50D2B" w:rsidR="0C49842A" w:rsidRDefault="0C49842A" w:rsidP="0C49842A">
          <w:pPr>
            <w:pStyle w:val="Zhlav"/>
            <w:jc w:val="center"/>
          </w:pPr>
        </w:p>
      </w:tc>
      <w:tc>
        <w:tcPr>
          <w:tcW w:w="3210" w:type="dxa"/>
        </w:tcPr>
        <w:p w14:paraId="0A10311C" w14:textId="6BABCB59" w:rsidR="0C49842A" w:rsidRDefault="0C49842A" w:rsidP="0C49842A">
          <w:pPr>
            <w:pStyle w:val="Zhlav"/>
            <w:ind w:right="-115"/>
            <w:jc w:val="right"/>
          </w:pPr>
        </w:p>
      </w:tc>
    </w:tr>
  </w:tbl>
  <w:p w14:paraId="17A1BAA9" w14:textId="299DD72E" w:rsidR="0C49842A" w:rsidRDefault="0C49842A"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BCB73EF"/>
    <w:multiLevelType w:val="multilevel"/>
    <w:tmpl w:val="3E70D3FC"/>
    <w:lvl w:ilvl="0">
      <w:start w:val="1"/>
      <w:numFmt w:val="upperRoman"/>
      <w:pStyle w:val="Nadpis2"/>
      <w:lvlText w:val="%1."/>
      <w:lvlJc w:val="center"/>
      <w:pPr>
        <w:ind w:left="4108"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5774886">
    <w:abstractNumId w:val="14"/>
  </w:num>
  <w:num w:numId="2" w16cid:durableId="223875145">
    <w:abstractNumId w:val="1"/>
  </w:num>
  <w:num w:numId="3" w16cid:durableId="547186684">
    <w:abstractNumId w:val="9"/>
  </w:num>
  <w:num w:numId="4" w16cid:durableId="257831364">
    <w:abstractNumId w:val="8"/>
  </w:num>
  <w:num w:numId="5" w16cid:durableId="376976788">
    <w:abstractNumId w:val="2"/>
  </w:num>
  <w:num w:numId="6" w16cid:durableId="136801764">
    <w:abstractNumId w:val="0"/>
  </w:num>
  <w:num w:numId="7" w16cid:durableId="2096853480">
    <w:abstractNumId w:val="6"/>
  </w:num>
  <w:num w:numId="8" w16cid:durableId="1113330699">
    <w:abstractNumId w:val="10"/>
  </w:num>
  <w:num w:numId="9" w16cid:durableId="1153646197">
    <w:abstractNumId w:val="11"/>
  </w:num>
  <w:num w:numId="10" w16cid:durableId="1147631739">
    <w:abstractNumId w:val="7"/>
  </w:num>
  <w:num w:numId="11" w16cid:durableId="335423857">
    <w:abstractNumId w:val="5"/>
  </w:num>
  <w:num w:numId="12" w16cid:durableId="18463127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7388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430018">
    <w:abstractNumId w:val="12"/>
  </w:num>
  <w:num w:numId="15" w16cid:durableId="68212633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188E"/>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CD2"/>
    <w:rsid w:val="000F1D2F"/>
    <w:rsid w:val="000F26EC"/>
    <w:rsid w:val="000F47FA"/>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70E"/>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45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264C"/>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40"/>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377E2"/>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4E4A"/>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4A9"/>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91D"/>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35B"/>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2F7"/>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4A5E"/>
    <w:rsid w:val="00485796"/>
    <w:rsid w:val="00485F05"/>
    <w:rsid w:val="004872CE"/>
    <w:rsid w:val="00487910"/>
    <w:rsid w:val="004906BB"/>
    <w:rsid w:val="004911E0"/>
    <w:rsid w:val="004915DE"/>
    <w:rsid w:val="004916AA"/>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C0B"/>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54FE"/>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48C"/>
    <w:rsid w:val="005A7E6C"/>
    <w:rsid w:val="005B0579"/>
    <w:rsid w:val="005B13D7"/>
    <w:rsid w:val="005B18C9"/>
    <w:rsid w:val="005B24FD"/>
    <w:rsid w:val="005B2F14"/>
    <w:rsid w:val="005B2F37"/>
    <w:rsid w:val="005B3DCB"/>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2EFF"/>
    <w:rsid w:val="00643536"/>
    <w:rsid w:val="006438E8"/>
    <w:rsid w:val="00643B0C"/>
    <w:rsid w:val="00643F90"/>
    <w:rsid w:val="00644D08"/>
    <w:rsid w:val="00644E3E"/>
    <w:rsid w:val="0064547C"/>
    <w:rsid w:val="00645977"/>
    <w:rsid w:val="00645EC1"/>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B9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601"/>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8B8"/>
    <w:rsid w:val="006D7D0D"/>
    <w:rsid w:val="006E0708"/>
    <w:rsid w:val="006E0C93"/>
    <w:rsid w:val="006E0E3D"/>
    <w:rsid w:val="006E12FC"/>
    <w:rsid w:val="006E2B16"/>
    <w:rsid w:val="006E3C59"/>
    <w:rsid w:val="006E5513"/>
    <w:rsid w:val="006E61C9"/>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371"/>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0D4"/>
    <w:rsid w:val="007708FF"/>
    <w:rsid w:val="00770A09"/>
    <w:rsid w:val="007723BC"/>
    <w:rsid w:val="007724D2"/>
    <w:rsid w:val="007745A1"/>
    <w:rsid w:val="00775124"/>
    <w:rsid w:val="007752CA"/>
    <w:rsid w:val="00775C33"/>
    <w:rsid w:val="00777344"/>
    <w:rsid w:val="007774BC"/>
    <w:rsid w:val="007774EF"/>
    <w:rsid w:val="00777DE1"/>
    <w:rsid w:val="007803A4"/>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87A6C"/>
    <w:rsid w:val="007901B6"/>
    <w:rsid w:val="00790872"/>
    <w:rsid w:val="00791121"/>
    <w:rsid w:val="007915CB"/>
    <w:rsid w:val="0079186D"/>
    <w:rsid w:val="007919F8"/>
    <w:rsid w:val="00791B38"/>
    <w:rsid w:val="00793936"/>
    <w:rsid w:val="00793996"/>
    <w:rsid w:val="00794641"/>
    <w:rsid w:val="00794C07"/>
    <w:rsid w:val="00796093"/>
    <w:rsid w:val="0079663E"/>
    <w:rsid w:val="0079692B"/>
    <w:rsid w:val="007976D8"/>
    <w:rsid w:val="00797CC2"/>
    <w:rsid w:val="007A0555"/>
    <w:rsid w:val="007A0592"/>
    <w:rsid w:val="007A110C"/>
    <w:rsid w:val="007A1166"/>
    <w:rsid w:val="007A18D4"/>
    <w:rsid w:val="007A1ED0"/>
    <w:rsid w:val="007A279C"/>
    <w:rsid w:val="007A3268"/>
    <w:rsid w:val="007A420C"/>
    <w:rsid w:val="007A429E"/>
    <w:rsid w:val="007A4402"/>
    <w:rsid w:val="007A4525"/>
    <w:rsid w:val="007A528F"/>
    <w:rsid w:val="007A60D5"/>
    <w:rsid w:val="007A6FBC"/>
    <w:rsid w:val="007A7073"/>
    <w:rsid w:val="007A73A0"/>
    <w:rsid w:val="007A7664"/>
    <w:rsid w:val="007B08E0"/>
    <w:rsid w:val="007B0CD2"/>
    <w:rsid w:val="007B13B6"/>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3777"/>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6BA7"/>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629"/>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1DF4"/>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9C4"/>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6DFA"/>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227"/>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5FF0"/>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63A"/>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B1D"/>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90C"/>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1F5"/>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68C"/>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4207"/>
    <w:rsid w:val="00C85771"/>
    <w:rsid w:val="00C85838"/>
    <w:rsid w:val="00C867FF"/>
    <w:rsid w:val="00C8706C"/>
    <w:rsid w:val="00C90D2B"/>
    <w:rsid w:val="00C91021"/>
    <w:rsid w:val="00C91441"/>
    <w:rsid w:val="00C9273E"/>
    <w:rsid w:val="00C928D1"/>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41E"/>
    <w:rsid w:val="00CD172F"/>
    <w:rsid w:val="00CD21F9"/>
    <w:rsid w:val="00CD25FD"/>
    <w:rsid w:val="00CD3122"/>
    <w:rsid w:val="00CD4512"/>
    <w:rsid w:val="00CD4529"/>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933"/>
    <w:rsid w:val="00CE2A76"/>
    <w:rsid w:val="00CE3946"/>
    <w:rsid w:val="00CE5DE5"/>
    <w:rsid w:val="00CE65FC"/>
    <w:rsid w:val="00CE68CD"/>
    <w:rsid w:val="00CE6993"/>
    <w:rsid w:val="00CE69CF"/>
    <w:rsid w:val="00CE7A79"/>
    <w:rsid w:val="00CF0072"/>
    <w:rsid w:val="00CF0E22"/>
    <w:rsid w:val="00CF1B26"/>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394B"/>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2644"/>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8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ABF"/>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6C6DCFBE-3387-4996-9AAC-0A2E8943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ind w:left="851"/>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AE3DCD34-8CD4-471E-814D-BD09871B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16</Pages>
  <Words>5991</Words>
  <Characters>35353</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Kolouch Pavel</cp:lastModifiedBy>
  <cp:revision>12</cp:revision>
  <dcterms:created xsi:type="dcterms:W3CDTF">2025-02-24T12:43:00Z</dcterms:created>
  <dcterms:modified xsi:type="dcterms:W3CDTF">2026-01-30T06:26:00Z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