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D8A1F" w14:textId="77777777" w:rsidR="00726B26" w:rsidRPr="00726B26" w:rsidRDefault="00014CFB" w:rsidP="00726B26">
      <w:pPr>
        <w:jc w:val="center"/>
        <w:rPr>
          <w:b/>
          <w:sz w:val="36"/>
          <w:szCs w:val="36"/>
        </w:rPr>
      </w:pPr>
      <w:r>
        <w:rPr>
          <w:b/>
          <w:sz w:val="36"/>
          <w:szCs w:val="36"/>
        </w:rPr>
        <w:t>KUPNÍ SMLOUVA</w:t>
      </w:r>
    </w:p>
    <w:p w14:paraId="16BD8A20" w14:textId="77777777" w:rsidR="00726B26" w:rsidRPr="00726B26" w:rsidRDefault="00726B26" w:rsidP="00726B26">
      <w:pPr>
        <w:jc w:val="center"/>
        <w:rPr>
          <w:sz w:val="23"/>
          <w:szCs w:val="23"/>
        </w:rPr>
      </w:pPr>
    </w:p>
    <w:p w14:paraId="16BD8A21"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16BD8A22" w14:textId="77777777" w:rsidR="00726B26" w:rsidRDefault="00726B26" w:rsidP="00726B26"/>
    <w:p w14:paraId="16BD8A23" w14:textId="77777777" w:rsidR="00726B26" w:rsidRPr="00726B26" w:rsidRDefault="00726B26" w:rsidP="00726B26">
      <w:pPr>
        <w:rPr>
          <w:b/>
        </w:rPr>
      </w:pPr>
      <w:r w:rsidRPr="00726B26">
        <w:rPr>
          <w:b/>
          <w:highlight w:val="yellow"/>
        </w:rPr>
        <w:t>[DOPLNÍ DODAVATEL]</w:t>
      </w:r>
    </w:p>
    <w:p w14:paraId="16BD8A24" w14:textId="77777777" w:rsidR="00726B26" w:rsidRDefault="00726B26" w:rsidP="00726B26">
      <w:r>
        <w:t xml:space="preserve">IČ: </w:t>
      </w:r>
      <w:r>
        <w:rPr>
          <w:highlight w:val="yellow"/>
        </w:rPr>
        <w:t>[DOPLNÍ DODAVATEL]</w:t>
      </w:r>
    </w:p>
    <w:p w14:paraId="16BD8A25" w14:textId="77777777" w:rsidR="00726B26" w:rsidRPr="00512AB9" w:rsidRDefault="00726B26" w:rsidP="00726B26">
      <w:r>
        <w:t xml:space="preserve">DIČ: </w:t>
      </w:r>
      <w:r>
        <w:rPr>
          <w:highlight w:val="yellow"/>
        </w:rPr>
        <w:t>[DOPLNÍ DODAVATEL]</w:t>
      </w:r>
    </w:p>
    <w:p w14:paraId="16BD8A26" w14:textId="22814A41" w:rsidR="00726B26" w:rsidRPr="00512AB9" w:rsidRDefault="00726B26" w:rsidP="00726B26">
      <w:r>
        <w:t>se sídlem</w:t>
      </w:r>
      <w:r w:rsidRPr="00512AB9">
        <w:t xml:space="preserve">: </w:t>
      </w:r>
      <w:r>
        <w:rPr>
          <w:highlight w:val="yellow"/>
        </w:rPr>
        <w:t>[DOPLNÍ DODAVATEL]</w:t>
      </w:r>
    </w:p>
    <w:p w14:paraId="16BD8A27" w14:textId="77777777" w:rsidR="00726B26" w:rsidRPr="00512AB9" w:rsidRDefault="00726B26" w:rsidP="00726B26">
      <w:r>
        <w:t>zastoupena</w:t>
      </w:r>
      <w:r w:rsidRPr="00512AB9">
        <w:t xml:space="preserve">: </w:t>
      </w:r>
      <w:r>
        <w:rPr>
          <w:highlight w:val="yellow"/>
        </w:rPr>
        <w:t>[DOPLNÍ DODAVATEL]</w:t>
      </w:r>
    </w:p>
    <w:p w14:paraId="16BD8A28" w14:textId="77777777" w:rsidR="00726B26" w:rsidRPr="00512AB9" w:rsidRDefault="00726B26" w:rsidP="00726B26">
      <w:r w:rsidRPr="00512AB9">
        <w:t xml:space="preserve">bankovní spojení: </w:t>
      </w:r>
      <w:r>
        <w:rPr>
          <w:highlight w:val="yellow"/>
        </w:rPr>
        <w:t>[DOPLNÍ DODAVATEL]</w:t>
      </w:r>
    </w:p>
    <w:p w14:paraId="16BD8A29" w14:textId="77777777" w:rsidR="00726B26" w:rsidRPr="00512AB9" w:rsidRDefault="00726B26" w:rsidP="00726B26">
      <w:r w:rsidRPr="00512AB9">
        <w:t xml:space="preserve">číslo účtu: </w:t>
      </w:r>
      <w:r>
        <w:rPr>
          <w:highlight w:val="yellow"/>
        </w:rPr>
        <w:t>[DOPLNÍ DODAVATEL]</w:t>
      </w:r>
    </w:p>
    <w:p w14:paraId="16BD8A2A"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16BD8A2B" w14:textId="77777777" w:rsidR="00726B26" w:rsidRPr="002B77A6" w:rsidRDefault="00726B26" w:rsidP="00726B26">
      <w:pPr>
        <w:rPr>
          <w:rStyle w:val="platne1"/>
        </w:rPr>
      </w:pPr>
    </w:p>
    <w:p w14:paraId="16BD8A2C"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6BD8A2D" w14:textId="77777777" w:rsidR="00726B26" w:rsidRPr="002B77A6" w:rsidRDefault="00726B26" w:rsidP="00726B26">
      <w:pPr>
        <w:rPr>
          <w:rStyle w:val="platne1"/>
        </w:rPr>
      </w:pPr>
    </w:p>
    <w:p w14:paraId="16BD8A2E" w14:textId="77777777" w:rsidR="00726B26" w:rsidRPr="002B77A6" w:rsidRDefault="00726B26" w:rsidP="00726B26">
      <w:pPr>
        <w:rPr>
          <w:rStyle w:val="platne1"/>
        </w:rPr>
      </w:pPr>
      <w:r w:rsidRPr="002B77A6">
        <w:rPr>
          <w:rStyle w:val="platne1"/>
        </w:rPr>
        <w:t>a</w:t>
      </w:r>
    </w:p>
    <w:p w14:paraId="16BD8A2F" w14:textId="77777777" w:rsidR="00726B26" w:rsidRPr="002B77A6" w:rsidRDefault="00726B26" w:rsidP="00726B26">
      <w:pPr>
        <w:rPr>
          <w:rStyle w:val="platne1"/>
        </w:rPr>
      </w:pPr>
    </w:p>
    <w:p w14:paraId="16BD8A30" w14:textId="77777777" w:rsidR="00726B26" w:rsidRPr="002B77A6" w:rsidRDefault="00726B26" w:rsidP="00726B26">
      <w:pPr>
        <w:rPr>
          <w:b/>
        </w:rPr>
      </w:pPr>
      <w:r w:rsidRPr="002B77A6">
        <w:rPr>
          <w:b/>
        </w:rPr>
        <w:t xml:space="preserve">Fakultní nemocnice Brno </w:t>
      </w:r>
    </w:p>
    <w:p w14:paraId="16BD8A31" w14:textId="77777777" w:rsidR="00726B26" w:rsidRPr="002B77A6" w:rsidRDefault="00726B26" w:rsidP="00726B26">
      <w:r w:rsidRPr="002B77A6">
        <w:t>IČ: 65269705</w:t>
      </w:r>
    </w:p>
    <w:p w14:paraId="16BD8A32" w14:textId="77777777" w:rsidR="00726B26" w:rsidRPr="002B77A6" w:rsidRDefault="00726B26" w:rsidP="00726B26">
      <w:r w:rsidRPr="002B77A6">
        <w:t>DIČ: CZ65269705</w:t>
      </w:r>
    </w:p>
    <w:p w14:paraId="16BD8A33" w14:textId="096A1C4A" w:rsidR="00726B26" w:rsidRPr="002B77A6" w:rsidRDefault="00726B26" w:rsidP="00726B26">
      <w:r w:rsidRPr="002B77A6">
        <w:t xml:space="preserve">se sídlem: Jihlavská 20, 625 00 </w:t>
      </w:r>
      <w:r w:rsidR="00DD7846">
        <w:t>Brno</w:t>
      </w:r>
    </w:p>
    <w:p w14:paraId="16BD8A34" w14:textId="536B7AB4" w:rsidR="00726B26" w:rsidRPr="002B77A6" w:rsidRDefault="00726B26" w:rsidP="00726B26">
      <w:r>
        <w:t xml:space="preserve">zastoupena: </w:t>
      </w:r>
      <w:r w:rsidR="649F95F1">
        <w:t>Ing. Vlastimil</w:t>
      </w:r>
      <w:r w:rsidR="00DD7846">
        <w:t>em</w:t>
      </w:r>
      <w:r w:rsidR="649F95F1">
        <w:t xml:space="preserve"> </w:t>
      </w:r>
      <w:proofErr w:type="spellStart"/>
      <w:r w:rsidR="649F95F1">
        <w:t>Vajdák</w:t>
      </w:r>
      <w:r w:rsidR="00DD7846">
        <w:t>em</w:t>
      </w:r>
      <w:proofErr w:type="spellEnd"/>
      <w:r w:rsidR="649F95F1">
        <w:t>,</w:t>
      </w:r>
      <w:r>
        <w:t xml:space="preserve"> ředitel</w:t>
      </w:r>
      <w:r w:rsidR="00DD7846">
        <w:t>em</w:t>
      </w:r>
      <w:r>
        <w:t xml:space="preserve"> </w:t>
      </w:r>
    </w:p>
    <w:p w14:paraId="16BD8A35" w14:textId="77777777" w:rsidR="00726B26" w:rsidRPr="002B77A6" w:rsidRDefault="00726B26" w:rsidP="00726B26">
      <w:r w:rsidRPr="002B77A6">
        <w:t>bankovní spo</w:t>
      </w:r>
      <w:r>
        <w:t>jení: Česká národní banka</w:t>
      </w:r>
    </w:p>
    <w:p w14:paraId="16BD8A36" w14:textId="77777777" w:rsidR="00726B26" w:rsidRPr="002B77A6" w:rsidRDefault="00726B26" w:rsidP="00726B26">
      <w:r w:rsidRPr="002B77A6">
        <w:t>číslo ban</w:t>
      </w:r>
      <w:r>
        <w:t>kovního účtu: 71234621/0710</w:t>
      </w:r>
    </w:p>
    <w:p w14:paraId="16BD8A37" w14:textId="77777777" w:rsidR="00726B26" w:rsidRDefault="00726B26" w:rsidP="00726B26"/>
    <w:p w14:paraId="16BD8A38" w14:textId="77777777" w:rsidR="00726B26" w:rsidRDefault="00726B26" w:rsidP="00735A8F">
      <w:pPr>
        <w:spacing w:line="240" w:lineRule="auto"/>
      </w:pPr>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6BD8A39" w14:textId="77777777" w:rsidR="00EC32A0" w:rsidRPr="002B77A6" w:rsidRDefault="00EC32A0" w:rsidP="00735A8F">
      <w:pPr>
        <w:spacing w:line="240" w:lineRule="auto"/>
      </w:pPr>
    </w:p>
    <w:p w14:paraId="16BD8A3A" w14:textId="77777777" w:rsidR="00726B26" w:rsidRPr="002B77A6" w:rsidRDefault="00726B26" w:rsidP="00726B26">
      <w:pPr>
        <w:rPr>
          <w:rStyle w:val="platne1"/>
        </w:rPr>
      </w:pPr>
    </w:p>
    <w:p w14:paraId="16BD8A3B"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16BD8A3C" w14:textId="77777777" w:rsidR="00726B26" w:rsidRPr="002B77A6" w:rsidRDefault="00726B26" w:rsidP="00726B26">
      <w:pPr>
        <w:rPr>
          <w:rStyle w:val="platne1"/>
        </w:rPr>
      </w:pPr>
    </w:p>
    <w:p w14:paraId="16BD8A3D"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16BD8A3E" w14:textId="77777777" w:rsidR="00726B26" w:rsidRPr="002B77A6" w:rsidRDefault="00726B26" w:rsidP="00726B26">
      <w:pPr>
        <w:spacing w:after="60"/>
        <w:rPr>
          <w:rStyle w:val="platne1"/>
        </w:rPr>
      </w:pPr>
    </w:p>
    <w:p w14:paraId="4C7ACD4F" w14:textId="77777777" w:rsidR="00056D46" w:rsidRDefault="00056D46">
      <w:pPr>
        <w:spacing w:line="240" w:lineRule="auto"/>
        <w:jc w:val="left"/>
        <w:rPr>
          <w:b/>
          <w:bCs/>
          <w:caps/>
        </w:rPr>
      </w:pPr>
      <w:r>
        <w:br w:type="page"/>
      </w:r>
    </w:p>
    <w:p w14:paraId="16BD8A3F" w14:textId="12366985" w:rsidR="00726B26" w:rsidRPr="002B77A6" w:rsidRDefault="00BE50CA" w:rsidP="00CF0C56">
      <w:pPr>
        <w:pStyle w:val="Nadpis1"/>
      </w:pPr>
      <w:r>
        <w:lastRenderedPageBreak/>
        <w:t xml:space="preserve">Účel </w:t>
      </w:r>
      <w:r w:rsidR="00315115">
        <w:t>smlouvy</w:t>
      </w:r>
    </w:p>
    <w:p w14:paraId="16BD8A41" w14:textId="7C57280D" w:rsidR="00014CFB" w:rsidRDefault="00014CFB" w:rsidP="00014CFB">
      <w:pPr>
        <w:pStyle w:val="Odstavecsmlouvy"/>
      </w:pPr>
      <w:bookmarkStart w:id="0" w:name="_Ref526843050"/>
      <w:r w:rsidRPr="00CF0C56">
        <w:t xml:space="preserve">Účelem </w:t>
      </w:r>
      <w:r>
        <w:t>této kupní smlouvy (dále též jen „</w:t>
      </w:r>
      <w:r>
        <w:rPr>
          <w:b/>
        </w:rPr>
        <w:t>smlouva</w:t>
      </w:r>
      <w:r>
        <w:t xml:space="preserve">“) je sjednání podmínek </w:t>
      </w:r>
      <w:r w:rsidR="00544555">
        <w:t xml:space="preserve">dodávky </w:t>
      </w:r>
      <w:r>
        <w:t>zboží v rámci veřejné zakázky</w:t>
      </w:r>
      <w:r w:rsidR="000D35F4">
        <w:t xml:space="preserve"> </w:t>
      </w:r>
      <w:r>
        <w:t>„</w:t>
      </w:r>
      <w:bookmarkStart w:id="1" w:name="_Hlk222131750"/>
      <w:r w:rsidR="00A04419" w:rsidRPr="00A04419">
        <w:rPr>
          <w:b/>
          <w:bCs/>
        </w:rPr>
        <w:t>FN Brno-</w:t>
      </w:r>
      <w:bookmarkEnd w:id="1"/>
      <w:r w:rsidR="00204949">
        <w:rPr>
          <w:b/>
          <w:bCs/>
        </w:rPr>
        <w:t>NBP-Zabezpečení s</w:t>
      </w:r>
      <w:r w:rsidR="00AE4809">
        <w:rPr>
          <w:b/>
          <w:bCs/>
        </w:rPr>
        <w:t>trojoven</w:t>
      </w:r>
      <w:r w:rsidR="00204949">
        <w:rPr>
          <w:b/>
          <w:bCs/>
        </w:rPr>
        <w:t xml:space="preserve"> systémem PZTS</w:t>
      </w:r>
      <w:r>
        <w:t>“ (dále jen „</w:t>
      </w:r>
      <w:r w:rsidRPr="00AC626E">
        <w:rPr>
          <w:b/>
        </w:rPr>
        <w:t>Veřejná zakázka</w:t>
      </w:r>
      <w:r>
        <w:t>“)</w:t>
      </w:r>
      <w:r w:rsidR="00B25AB7">
        <w:t xml:space="preserve"> a za podmínek této smlouvy provést montáž</w:t>
      </w:r>
      <w:r>
        <w:t>.</w:t>
      </w:r>
    </w:p>
    <w:p w14:paraId="6B23CCF0" w14:textId="3B1B90A2" w:rsidR="00E14E89" w:rsidRDefault="00E14E89" w:rsidP="00E14E89">
      <w:pPr>
        <w:pStyle w:val="Odstavecsmlouvy"/>
      </w:pPr>
      <w:r>
        <w:t>Jednotlivá ustanovení této smlouvy budou vykládána v souladu se zadávací dokumentací k Veřejné zakázce</w:t>
      </w:r>
      <w:r w:rsidR="00DD7846">
        <w:t>,</w:t>
      </w:r>
      <w:r w:rsidR="001A3E14" w:rsidRPr="001A3E14">
        <w:rPr>
          <w:rFonts w:ascii="Segoe UI" w:hAnsi="Segoe UI" w:cs="Segoe UI"/>
          <w:sz w:val="18"/>
          <w:szCs w:val="18"/>
        </w:rPr>
        <w:t xml:space="preserve"> </w:t>
      </w:r>
      <w:r w:rsidR="001A3E14" w:rsidRPr="001A3E14">
        <w:t xml:space="preserve">případně v souladu s výzvou k podání nabídek nebo obdobným dokumentem, jde-li o veřejnou zakázku malého rozsahu (dále pro oba případy jen </w:t>
      </w:r>
      <w:r>
        <w:t>„</w:t>
      </w:r>
      <w:r>
        <w:rPr>
          <w:b/>
        </w:rPr>
        <w:t>Zadávací dokumentace</w:t>
      </w:r>
      <w:r>
        <w:t>“).</w:t>
      </w:r>
    </w:p>
    <w:p w14:paraId="6874DED3" w14:textId="77777777" w:rsidR="00E14E89" w:rsidRDefault="00E14E89" w:rsidP="00E14E89">
      <w:pPr>
        <w:pStyle w:val="Odstavecsmlouvy"/>
      </w:pPr>
      <w:r>
        <w:t>Prodávající</w:t>
      </w:r>
      <w:r w:rsidRPr="00C85C1A">
        <w:t xml:space="preserve"> touto </w:t>
      </w:r>
      <w:r>
        <w:t>s</w:t>
      </w:r>
      <w:r w:rsidRPr="00C85C1A">
        <w:t xml:space="preserve">mlouvou garantuje </w:t>
      </w:r>
      <w:r>
        <w:t>Kupujícímu</w:t>
      </w:r>
      <w:r w:rsidRPr="00C85C1A">
        <w:t xml:space="preserve"> 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smlouvy budou použita ustanovení Zadávací dokumentace.</w:t>
      </w:r>
      <w:r w:rsidRPr="009C75E2">
        <w:t xml:space="preserve"> </w:t>
      </w:r>
      <w:r>
        <w:t xml:space="preserve">Pro vyloučení pochybností se uvádí, že Zadávací dokumentace se </w:t>
      </w:r>
      <w:r w:rsidRPr="001A41E4">
        <w:t>považuje</w:t>
      </w:r>
      <w:r>
        <w:t xml:space="preserve"> za součást vymezení předmětu této smlouvy. </w:t>
      </w:r>
    </w:p>
    <w:p w14:paraId="16BD8A43" w14:textId="77777777" w:rsidR="00014CFB" w:rsidRDefault="00014CFB" w:rsidP="00014CFB">
      <w:pPr>
        <w:pStyle w:val="Nadpis1"/>
      </w:pPr>
      <w:r>
        <w:t>Předmět smlouvy</w:t>
      </w:r>
    </w:p>
    <w:p w14:paraId="16BD8A47" w14:textId="7C52E480" w:rsidR="00014CFB" w:rsidRDefault="00544555" w:rsidP="00544555">
      <w:pPr>
        <w:pStyle w:val="Odstavecsmlouvy"/>
      </w:pPr>
      <w:r w:rsidRPr="00544555">
        <w:t>Předmětem této smlouvy je sjednání závazku Prodávajícího dodat Kupujícímu řádně a včas dále specifikované zboží, a to za podmínek sjednaných dále v této smlouvě, sjednání závazku Prodávajícího převést na Kupujícího vlastnické právo ke zboží a dále sjednání závazku Kupujícího</w:t>
      </w:r>
      <w:r w:rsidR="000D29EA">
        <w:t xml:space="preserve"> </w:t>
      </w:r>
      <w:r w:rsidRPr="00544555">
        <w:t xml:space="preserve">řádně a včas dodané zboží převzít a zaplatit za něj Prodávajícímu sjednanou </w:t>
      </w:r>
      <w:r>
        <w:t>K</w:t>
      </w:r>
      <w:r w:rsidRPr="00544555">
        <w:t>upní cenu.</w:t>
      </w:r>
    </w:p>
    <w:p w14:paraId="3200406C" w14:textId="41E84896" w:rsidR="00E14E89" w:rsidRDefault="00544555" w:rsidP="00E14E89">
      <w:pPr>
        <w:pStyle w:val="Odstavecsmlouvy"/>
      </w:pPr>
      <w:r>
        <w:t xml:space="preserve">Prodávající je </w:t>
      </w:r>
      <w:r w:rsidR="00F369F6">
        <w:t>povinen</w:t>
      </w:r>
      <w:r>
        <w:t xml:space="preserve"> s odbornou péčí profesionála dodat Kupujícímu zboží, jehož specifikace včetně příslušenství je obsažena v příloze č. 1 této smlouvy (dále jen „</w:t>
      </w:r>
      <w:r w:rsidRPr="00544555">
        <w:rPr>
          <w:b/>
        </w:rPr>
        <w:t>Zboží</w:t>
      </w:r>
      <w:r>
        <w:t>“), a to v počtech kusů a v množství dle</w:t>
      </w:r>
      <w:r w:rsidR="004A70F9">
        <w:t xml:space="preserve"> cenové </w:t>
      </w:r>
      <w:r w:rsidR="00122BDD">
        <w:t>nabídky – výkazu</w:t>
      </w:r>
      <w:r w:rsidR="002B2BED">
        <w:t xml:space="preserve"> výměr</w:t>
      </w:r>
      <w:r>
        <w:t xml:space="preserve"> uvedené</w:t>
      </w:r>
      <w:r w:rsidR="002B2BED">
        <w:t>m</w:t>
      </w:r>
      <w:r>
        <w:t xml:space="preserve"> v příloze č. 1</w:t>
      </w:r>
      <w:r w:rsidR="002F5C5B">
        <w:t xml:space="preserve">. </w:t>
      </w:r>
    </w:p>
    <w:p w14:paraId="63DF7594" w14:textId="5901E517" w:rsidR="00415802" w:rsidRDefault="00E14E89" w:rsidP="00243D19">
      <w:pPr>
        <w:pStyle w:val="Odstavecsmlouvy"/>
      </w:pPr>
      <w:r>
        <w:t xml:space="preserve">Prodávající je </w:t>
      </w:r>
      <w:r w:rsidR="00F369F6">
        <w:t xml:space="preserve">povinen </w:t>
      </w:r>
      <w:r>
        <w:t xml:space="preserve">ve lhůtě sjednané pro dodání Zboží </w:t>
      </w:r>
      <w:r w:rsidRPr="00E14E89">
        <w:t xml:space="preserve">provést </w:t>
      </w:r>
      <w:r>
        <w:t xml:space="preserve">v prostředí Kupujícího kompletaci, </w:t>
      </w:r>
      <w:r w:rsidRPr="00E14E89">
        <w:t>zapojení</w:t>
      </w:r>
      <w:r w:rsidR="00415802">
        <w:t xml:space="preserve">, </w:t>
      </w:r>
      <w:r w:rsidRPr="00E14E89">
        <w:t>instalaci</w:t>
      </w:r>
      <w:r>
        <w:t>,</w:t>
      </w:r>
      <w:r w:rsidRPr="00E14E89">
        <w:t xml:space="preserve"> konfiguraci</w:t>
      </w:r>
      <w:r>
        <w:t xml:space="preserve"> a </w:t>
      </w:r>
      <w:r w:rsidRPr="00E14E89">
        <w:t>montáž</w:t>
      </w:r>
      <w:r>
        <w:t xml:space="preserve"> Zboží </w:t>
      </w:r>
      <w:r w:rsidRPr="00E14E89">
        <w:t>včetně dalších plnění uvedených v příloze č. 1 této smlouvy (veškeré tyto práce dále jen „</w:t>
      </w:r>
      <w:r w:rsidRPr="00E14E89">
        <w:rPr>
          <w:b/>
        </w:rPr>
        <w:t>Instalace</w:t>
      </w:r>
      <w:r w:rsidRPr="00E14E89">
        <w:t>“; montáž samostatně dále jen „</w:t>
      </w:r>
      <w:r w:rsidRPr="00E14E89">
        <w:rPr>
          <w:b/>
        </w:rPr>
        <w:t>Montáž</w:t>
      </w:r>
      <w:r>
        <w:t>“).</w:t>
      </w:r>
      <w:r w:rsidRPr="00E14E89">
        <w:t xml:space="preserve"> </w:t>
      </w:r>
      <w:r>
        <w:t>P</w:t>
      </w:r>
      <w:r w:rsidRPr="00E14E89">
        <w:t xml:space="preserve">ři provádění Montáže </w:t>
      </w:r>
      <w:r>
        <w:t xml:space="preserve">je </w:t>
      </w:r>
      <w:r w:rsidRPr="00E14E89">
        <w:t xml:space="preserve">Prodávající </w:t>
      </w:r>
      <w:r>
        <w:t>povinen postupovat</w:t>
      </w:r>
      <w:r w:rsidRPr="00E14E89">
        <w:t xml:space="preserve"> podle čl. </w:t>
      </w:r>
      <w:r>
        <w:fldChar w:fldCharType="begin"/>
      </w:r>
      <w:r>
        <w:instrText xml:space="preserve"> REF _Ref31278541 \n \h </w:instrText>
      </w:r>
      <w:r>
        <w:fldChar w:fldCharType="separate"/>
      </w:r>
      <w:r w:rsidR="000A0519">
        <w:t>IV</w:t>
      </w:r>
      <w:r>
        <w:fldChar w:fldCharType="end"/>
      </w:r>
      <w:r w:rsidRPr="00E14E89">
        <w:t xml:space="preserve"> této smlouvy</w:t>
      </w:r>
      <w:r>
        <w:t>.</w:t>
      </w:r>
    </w:p>
    <w:p w14:paraId="16BD8A4B" w14:textId="77777777" w:rsidR="00544555" w:rsidRPr="00544555" w:rsidRDefault="00544555" w:rsidP="00544555">
      <w:pPr>
        <w:pStyle w:val="Odstavecsmlouvy"/>
      </w:pPr>
      <w:r>
        <w:t>Prodávající je povinen předat Kupujícímu společně se Zbožím veškerou dokumentaci nutnou k převzetí a řádnému užívání Zboží a dokumentaci, kterou vyžadují příslušné právní předpisy (tyto a následující doklady dále souhrnně jen „</w:t>
      </w:r>
      <w:r w:rsidRPr="00EA4C8B">
        <w:rPr>
          <w:b/>
        </w:rPr>
        <w:t>Doklady</w:t>
      </w:r>
      <w:r>
        <w:t>“), případně včetně nezbytného software, a to zejména</w:t>
      </w:r>
      <w:r w:rsidRPr="00544555">
        <w:t>:</w:t>
      </w:r>
    </w:p>
    <w:p w14:paraId="250985F7" w14:textId="77777777" w:rsidR="005B67A0" w:rsidRDefault="00544555" w:rsidP="00544555">
      <w:pPr>
        <w:pStyle w:val="Psmenoodstavce"/>
      </w:pPr>
      <w:r>
        <w:t>p</w:t>
      </w:r>
      <w:r w:rsidRPr="00544555">
        <w:t>rohlášení o shodě dle zákona č. 22/1997 Sb., o technických požadavcích na výrobky, ve znění pozdějších předpisů</w:t>
      </w:r>
      <w:r>
        <w:t>,</w:t>
      </w:r>
      <w:r w:rsidRPr="00544555">
        <w:t xml:space="preserve"> a to v českém jazyce</w:t>
      </w:r>
      <w:r w:rsidR="005B67A0">
        <w:t>;</w:t>
      </w:r>
    </w:p>
    <w:p w14:paraId="36D9C371" w14:textId="26CFE5C0" w:rsidR="00415802" w:rsidRDefault="005B67A0" w:rsidP="00243D19">
      <w:pPr>
        <w:pStyle w:val="Psmenoodstavce"/>
      </w:pPr>
      <w:r>
        <w:t>návody k obsluze, provoz a údržbu, s funkcí fulltextového vyhledávání, 3 vyhotovení v</w:t>
      </w:r>
      <w:r w:rsidR="002C3DEE">
        <w:t> </w:t>
      </w:r>
      <w:r>
        <w:t>českém</w:t>
      </w:r>
      <w:r w:rsidR="002C3DEE">
        <w:t xml:space="preserve"> </w:t>
      </w:r>
      <w:r w:rsidR="000D29EA">
        <w:t>jazyce</w:t>
      </w:r>
      <w:r>
        <w:t xml:space="preserve">, ve formátu </w:t>
      </w:r>
      <w:r w:rsidR="00243D19">
        <w:t>PDF.</w:t>
      </w:r>
    </w:p>
    <w:p w14:paraId="5823DA16" w14:textId="0C51BD59" w:rsidR="005C07BA" w:rsidRDefault="005D4646" w:rsidP="005C07BA">
      <w:pPr>
        <w:pStyle w:val="Odstavecsmlouvy"/>
      </w:pPr>
      <w:r>
        <w:t>Jestliže je to pro splnění určité povinnosti sjednané v této smlouvě nezbytné, je druhá smluvní strana povinna poskytnout povinné smluvní straně nezbytnou součinnost. V případě nedostatku této součinnosti se na dobu trvání tohoto nedostatku zastavuje běh lhůty pro splnění takové povinnosti, a to od okamžiku, kdy bylo druhé smluvní straně doručeno písemné oznámení povinné smluvní strany o tomto nedostatku součinnosti. Bez tohoto oznámení se běh příslušné lhůty nezastavuje.</w:t>
      </w:r>
    </w:p>
    <w:p w14:paraId="16BD8A52" w14:textId="77777777" w:rsidR="00014CFB" w:rsidRDefault="00014CFB" w:rsidP="00905015">
      <w:pPr>
        <w:pStyle w:val="Nadpis1"/>
      </w:pPr>
      <w:bookmarkStart w:id="2" w:name="_Ref477351956"/>
      <w:r>
        <w:t>Dodací podmínky</w:t>
      </w:r>
    </w:p>
    <w:p w14:paraId="2AC820A5" w14:textId="77777777" w:rsidR="00BD77E2" w:rsidRDefault="00544555" w:rsidP="00525505">
      <w:pPr>
        <w:pStyle w:val="Odstavecsmlouvy"/>
      </w:pPr>
      <w:r>
        <w:t>Prodá</w:t>
      </w:r>
      <w:r w:rsidR="007F157D">
        <w:t xml:space="preserve">vající se zavazuje dodat </w:t>
      </w:r>
      <w:r w:rsidR="005C07BA">
        <w:t xml:space="preserve">a namontovat </w:t>
      </w:r>
      <w:r w:rsidR="007F157D">
        <w:t>Zboží</w:t>
      </w:r>
      <w:r w:rsidR="005C07BA">
        <w:t xml:space="preserve"> </w:t>
      </w:r>
      <w:r w:rsidR="00BD77E2">
        <w:t xml:space="preserve">takto:                                                 </w:t>
      </w:r>
    </w:p>
    <w:p w14:paraId="4A4547F7" w14:textId="554AC5C2" w:rsidR="001A3E14" w:rsidRPr="001A3E14" w:rsidRDefault="001A3E14" w:rsidP="00243D19">
      <w:pPr>
        <w:pStyle w:val="Odstavecsmlouvy"/>
        <w:numPr>
          <w:ilvl w:val="0"/>
          <w:numId w:val="42"/>
        </w:numPr>
        <w:ind w:left="1134" w:hanging="425"/>
      </w:pPr>
      <w:r w:rsidRPr="001A3E14">
        <w:t>Kupující písemně vyzve Prodávajícího k převzetí staveniště. Písemnou výzvu může Kupující učinit nejdříve od okamžiku zveřejnění této smlouvy v registru smluv a Prodávající musí převzít staveniště nejpozději do 5 pracovních dnů od obdržení písemné výzvy Kupujícího.</w:t>
      </w:r>
    </w:p>
    <w:p w14:paraId="44D54F3B" w14:textId="77777777" w:rsidR="001A3E14" w:rsidRDefault="001A3E14" w:rsidP="001A3E14">
      <w:pPr>
        <w:pStyle w:val="Odstavecsmlouvy"/>
        <w:numPr>
          <w:ilvl w:val="0"/>
          <w:numId w:val="43"/>
        </w:numPr>
        <w:ind w:left="1134" w:hanging="425"/>
      </w:pPr>
      <w:r w:rsidRPr="001A3E14">
        <w:lastRenderedPageBreak/>
        <w:t xml:space="preserve">Prodávající je povinen dodat a namontovat zboží nejpozději do 30 kalendářních dnů od převzetí staveniště. </w:t>
      </w:r>
    </w:p>
    <w:p w14:paraId="563B30E0" w14:textId="309194C5" w:rsidR="00BD77E2" w:rsidRDefault="001A3E14" w:rsidP="00BD77E2">
      <w:pPr>
        <w:pStyle w:val="Odstavecsmlouvy"/>
        <w:numPr>
          <w:ilvl w:val="0"/>
          <w:numId w:val="0"/>
        </w:numPr>
        <w:ind w:left="567"/>
      </w:pPr>
      <w:r w:rsidRPr="001A3E14">
        <w:t>(dále také jen „</w:t>
      </w:r>
      <w:r w:rsidRPr="001A3E14">
        <w:rPr>
          <w:b/>
          <w:bCs/>
        </w:rPr>
        <w:t>smluvní termíny</w:t>
      </w:r>
      <w:r w:rsidRPr="001A3E14">
        <w:t>“).</w:t>
      </w:r>
      <w:r w:rsidR="00BD77E2">
        <w:t xml:space="preserve">                                                        </w:t>
      </w:r>
    </w:p>
    <w:p w14:paraId="16BD8A56" w14:textId="3ACB4675" w:rsidR="00544555" w:rsidRDefault="00544555" w:rsidP="009178C3">
      <w:pPr>
        <w:pStyle w:val="Odstavecsmlouvy"/>
      </w:pPr>
      <w:r>
        <w:t xml:space="preserve">Místem dodání </w:t>
      </w:r>
      <w:r w:rsidR="009178C3">
        <w:t xml:space="preserve">a provedení montáže </w:t>
      </w:r>
      <w:r>
        <w:t>Zboží je</w:t>
      </w:r>
      <w:r w:rsidR="00D40DDD" w:rsidRPr="00D40DDD">
        <w:t xml:space="preserve"> </w:t>
      </w:r>
      <w:r w:rsidR="009178C3" w:rsidRPr="009178C3">
        <w:t>areál Fakultní nemocnice Brno, Jihlavská 20, 602 00 Brno.</w:t>
      </w:r>
    </w:p>
    <w:p w14:paraId="16BD8A58" w14:textId="0AFEFE17" w:rsidR="00544555" w:rsidRDefault="00544555" w:rsidP="00544555">
      <w:pPr>
        <w:pStyle w:val="Odstavecsmlouvy"/>
      </w:pPr>
      <w:r>
        <w:t>Prodávající se zavazuje oznámit Kupujícímu konkrétní termín dodání</w:t>
      </w:r>
      <w:r w:rsidR="00B05932">
        <w:t xml:space="preserve"> a montáže</w:t>
      </w:r>
      <w:r>
        <w:t xml:space="preserve"> Zboží </w:t>
      </w:r>
      <w:r w:rsidR="00D40DDD">
        <w:t xml:space="preserve">min. </w:t>
      </w:r>
      <w:r w:rsidR="00B05932">
        <w:t>pět</w:t>
      </w:r>
      <w:r w:rsidR="00D40DDD">
        <w:t xml:space="preserve"> dnů </w:t>
      </w:r>
      <w:r>
        <w:t>před plánovaným termínem dodání</w:t>
      </w:r>
      <w:r w:rsidR="00F5768B">
        <w:t xml:space="preserve"> a montáže Zboží</w:t>
      </w:r>
      <w:r w:rsidR="00B05932">
        <w:t>, a to paní</w:t>
      </w:r>
      <w:r>
        <w:t xml:space="preserve"> </w:t>
      </w:r>
      <w:r w:rsidR="00D40DDD">
        <w:t>Ing. Janě Vlkové</w:t>
      </w:r>
      <w:r w:rsidR="00A02F77">
        <w:t xml:space="preserve">, tel.: </w:t>
      </w:r>
      <w:r w:rsidR="00D40DDD">
        <w:t>532</w:t>
      </w:r>
      <w:r w:rsidR="00B05932">
        <w:t xml:space="preserve"> </w:t>
      </w:r>
      <w:r w:rsidR="00D40DDD">
        <w:t>233</w:t>
      </w:r>
      <w:r w:rsidR="00B05932">
        <w:t xml:space="preserve"> </w:t>
      </w:r>
      <w:r w:rsidR="00D40DDD">
        <w:t>919</w:t>
      </w:r>
      <w:r w:rsidR="00B3334D">
        <w:t>,</w:t>
      </w:r>
      <w:r w:rsidR="00A02F77">
        <w:t xml:space="preserve"> email:</w:t>
      </w:r>
      <w:r w:rsidR="00B05932">
        <w:t xml:space="preserve"> </w:t>
      </w:r>
      <w:hyperlink r:id="rId12" w:history="1">
        <w:r w:rsidR="00B05932" w:rsidRPr="00C501E8">
          <w:rPr>
            <w:rStyle w:val="Hypertextovodkaz"/>
          </w:rPr>
          <w:t>vlkova.jana@fnbrno.cz</w:t>
        </w:r>
      </w:hyperlink>
      <w:r w:rsidR="00B05932">
        <w:t>.</w:t>
      </w:r>
      <w:r>
        <w:t xml:space="preserve"> Bez </w:t>
      </w:r>
      <w:r w:rsidR="007F157D">
        <w:t>t</w:t>
      </w:r>
      <w:r w:rsidR="00A02F77">
        <w:t>oho</w:t>
      </w:r>
      <w:r w:rsidR="007F157D">
        <w:t xml:space="preserve">to </w:t>
      </w:r>
      <w:r>
        <w:t xml:space="preserve">oznámení není Kupující povinen </w:t>
      </w:r>
      <w:r w:rsidR="00A02F77">
        <w:t xml:space="preserve">umožnit Prodávajícímu přístup na Pracoviště nebo </w:t>
      </w:r>
      <w:r>
        <w:t>Zboží převzít.</w:t>
      </w:r>
    </w:p>
    <w:p w14:paraId="1BF82199" w14:textId="73666815" w:rsidR="00F369F6" w:rsidRDefault="00544555" w:rsidP="005D4646">
      <w:pPr>
        <w:pStyle w:val="Odstavecsmlouvy"/>
      </w:pPr>
      <w:r>
        <w:t xml:space="preserve">Zástupci Prodávajícího a Kupujícího </w:t>
      </w:r>
      <w:proofErr w:type="gramStart"/>
      <w:r>
        <w:t>sepíší</w:t>
      </w:r>
      <w:proofErr w:type="gramEnd"/>
      <w:r>
        <w:t xml:space="preserve"> a podepíší při </w:t>
      </w:r>
      <w:r w:rsidR="00A02F77">
        <w:t>dokončení montáže</w:t>
      </w:r>
      <w:commentRangeStart w:id="3"/>
      <w:r>
        <w:t xml:space="preserve"> </w:t>
      </w:r>
      <w:commentRangeEnd w:id="3"/>
      <w:r w:rsidR="00CC35C1">
        <w:rPr>
          <w:rStyle w:val="Odkaznakoment"/>
        </w:rPr>
        <w:commentReference w:id="3"/>
      </w:r>
      <w:r w:rsidR="00525505">
        <w:t xml:space="preserve">písemný </w:t>
      </w:r>
      <w:r w:rsidR="005D4646">
        <w:t xml:space="preserve">předávací protokol </w:t>
      </w:r>
      <w:r>
        <w:t xml:space="preserve">o </w:t>
      </w:r>
      <w:r w:rsidR="005D4646">
        <w:t xml:space="preserve">řádném </w:t>
      </w:r>
      <w:r>
        <w:t>předání a převzetí Zboží</w:t>
      </w:r>
      <w:r w:rsidR="00ED7881">
        <w:t>, o řádném provedení Instalace včetně Montáže</w:t>
      </w:r>
      <w:r w:rsidR="00525505">
        <w:t xml:space="preserve"> (dále jen „</w:t>
      </w:r>
      <w:r w:rsidR="005D4646" w:rsidRPr="005D4646">
        <w:rPr>
          <w:b/>
        </w:rPr>
        <w:t>Předávací protokol</w:t>
      </w:r>
      <w:r w:rsidR="00525505">
        <w:t>“)</w:t>
      </w:r>
      <w:r>
        <w:t xml:space="preserve">. </w:t>
      </w:r>
    </w:p>
    <w:p w14:paraId="13AFE873" w14:textId="2EEA67D9" w:rsidR="00F369F6" w:rsidRDefault="00F369F6" w:rsidP="00F369F6">
      <w:pPr>
        <w:pStyle w:val="Odstavecsmlouvy"/>
        <w:numPr>
          <w:ilvl w:val="0"/>
          <w:numId w:val="0"/>
        </w:numPr>
        <w:ind w:left="567"/>
      </w:pPr>
      <w:r>
        <w:t>Předávací protokol musí obsahovat minimálně následující údaje:</w:t>
      </w:r>
    </w:p>
    <w:p w14:paraId="719EA939" w14:textId="244B7DBF" w:rsidR="00F369F6" w:rsidRDefault="00F369F6" w:rsidP="00F369F6">
      <w:pPr>
        <w:pStyle w:val="Psmenoodstavce"/>
      </w:pPr>
      <w:r>
        <w:t>Výrobní číslo;</w:t>
      </w:r>
    </w:p>
    <w:p w14:paraId="7F23D7CF" w14:textId="113F4B7F" w:rsidR="00F369F6" w:rsidRDefault="00F369F6" w:rsidP="00F369F6">
      <w:pPr>
        <w:pStyle w:val="Psmenoodstavce"/>
      </w:pPr>
      <w:r>
        <w:t>Typ;</w:t>
      </w:r>
    </w:p>
    <w:p w14:paraId="443FF3B8" w14:textId="192D7F74" w:rsidR="00F369F6" w:rsidRDefault="00F369F6" w:rsidP="00F369F6">
      <w:pPr>
        <w:pStyle w:val="Psmenoodstavce"/>
      </w:pPr>
      <w:r>
        <w:t>technické parametry</w:t>
      </w:r>
      <w:r w:rsidR="002C3DEE">
        <w:t>;</w:t>
      </w:r>
    </w:p>
    <w:p w14:paraId="017F4D87" w14:textId="3AB3E285" w:rsidR="002C3DEE" w:rsidRDefault="002C3DEE" w:rsidP="00F369F6">
      <w:pPr>
        <w:pStyle w:val="Psmenoodstavce"/>
      </w:pPr>
      <w:r w:rsidRPr="00CF362F">
        <w:t>protokol o</w:t>
      </w:r>
      <w:r w:rsidR="00F523BF" w:rsidRPr="00CF362F">
        <w:t xml:space="preserve"> </w:t>
      </w:r>
      <w:r w:rsidRPr="00CF362F">
        <w:t>zaš</w:t>
      </w:r>
      <w:r>
        <w:t>kolení personálu;</w:t>
      </w:r>
    </w:p>
    <w:p w14:paraId="6193A12B" w14:textId="2205C995" w:rsidR="00F369F6" w:rsidRDefault="00F369F6" w:rsidP="00F369F6">
      <w:pPr>
        <w:pStyle w:val="Psmenoodstavce"/>
        <w:numPr>
          <w:ilvl w:val="0"/>
          <w:numId w:val="0"/>
        </w:numPr>
        <w:ind w:left="567"/>
      </w:pPr>
      <w:r>
        <w:t>tak, aby bylo na základ</w:t>
      </w:r>
      <w:r w:rsidR="00122BDD">
        <w:t>ě</w:t>
      </w:r>
      <w:r>
        <w:t xml:space="preserve"> Předávacího protokolu </w:t>
      </w:r>
      <w:r w:rsidR="005B67A0">
        <w:t>možné zařadit Zboží do operativní evidence Kupujícího, v souladu s pokynem Generálního ředitelství č. D-</w:t>
      </w:r>
      <w:r w:rsidR="00ED72A8" w:rsidRPr="003D4793">
        <w:t>59</w:t>
      </w:r>
      <w:r w:rsidR="005B67A0">
        <w:t xml:space="preserve"> k jednotnému postupu při uplatňování některých ustanovení zákona č. 586/1992 Sb., o daní</w:t>
      </w:r>
      <w:r w:rsidR="00340CB0">
        <w:t>ch</w:t>
      </w:r>
      <w:r w:rsidR="005B67A0">
        <w:t xml:space="preserve"> z příjm</w:t>
      </w:r>
      <w:r w:rsidR="00340CB0">
        <w:t>ů</w:t>
      </w:r>
      <w:r w:rsidR="005B67A0">
        <w:t>, ve znění pozdějších předpisů.</w:t>
      </w:r>
    </w:p>
    <w:p w14:paraId="16BD8A5B" w14:textId="59EA7C50" w:rsidR="00544555" w:rsidRDefault="00544555" w:rsidP="00F369F6">
      <w:pPr>
        <w:pStyle w:val="Odstavecsmlouvy"/>
        <w:numPr>
          <w:ilvl w:val="0"/>
          <w:numId w:val="0"/>
        </w:numPr>
        <w:ind w:left="567"/>
      </w:pPr>
      <w:r>
        <w:t>Prodávající i Kupující jsou oprávněni v</w:t>
      </w:r>
      <w:r w:rsidR="005D4646">
        <w:t xml:space="preserve"> Předávacím protokolu </w:t>
      </w:r>
      <w:r>
        <w:t>uvést jakékoliv</w:t>
      </w:r>
      <w:r w:rsidR="00525505">
        <w:t xml:space="preserve"> záznamy, připomínky či výhrady, které</w:t>
      </w:r>
      <w:r>
        <w:t xml:space="preserve"> se však </w:t>
      </w:r>
      <w:r w:rsidRPr="005D4646">
        <w:t>nepovažují</w:t>
      </w:r>
      <w:r>
        <w:t xml:space="preserve"> za změnu této smlouvy či dodatek k této smlouvě. Neuvedení jakýchkoliv (i zjevných) vad </w:t>
      </w:r>
      <w:r w:rsidR="00ED7881">
        <w:t xml:space="preserve">nebo nedodělků </w:t>
      </w:r>
      <w:r>
        <w:t xml:space="preserve">do </w:t>
      </w:r>
      <w:r w:rsidR="005D4646">
        <w:t xml:space="preserve">Předávacího protokolu </w:t>
      </w:r>
      <w:r>
        <w:t xml:space="preserve">neomezuje Kupujícího v právu </w:t>
      </w:r>
      <w:r w:rsidR="007F157D">
        <w:t xml:space="preserve">během Záruční doby </w:t>
      </w:r>
      <w:r>
        <w:t>oznamovat zjištěné vady Prodávající</w:t>
      </w:r>
      <w:r w:rsidR="007F157D">
        <w:t>mu</w:t>
      </w:r>
      <w:r>
        <w:t xml:space="preserve">. </w:t>
      </w:r>
    </w:p>
    <w:p w14:paraId="22402313" w14:textId="600C1852" w:rsidR="005D4646" w:rsidRPr="00C53B89" w:rsidRDefault="005D4646" w:rsidP="005D4646">
      <w:pPr>
        <w:pStyle w:val="Odstavecsmlouvy"/>
      </w:pPr>
      <w:r w:rsidRPr="00C53B89">
        <w:t xml:space="preserve">Nebezpečí škody na jednotlivých položkách Zboží přechází na Kupujícího okamžikem </w:t>
      </w:r>
      <w:r>
        <w:t xml:space="preserve">podpisu </w:t>
      </w:r>
      <w:r w:rsidRPr="00C53B89">
        <w:t>Kupující</w:t>
      </w:r>
      <w:r>
        <w:t>ho na</w:t>
      </w:r>
      <w:r w:rsidR="001A3E14">
        <w:t xml:space="preserve"> </w:t>
      </w:r>
      <w:r w:rsidR="005B67A0">
        <w:t>Předávacím protokolu</w:t>
      </w:r>
      <w:r>
        <w:t>, čímž Kupující potvrdí</w:t>
      </w:r>
      <w:r w:rsidR="005B67A0">
        <w:t xml:space="preserve"> dodání, montáž </w:t>
      </w:r>
      <w:r w:rsidR="005B67A0" w:rsidRPr="006F0F25">
        <w:t>a uvedení</w:t>
      </w:r>
      <w:r w:rsidR="001A3E14">
        <w:t xml:space="preserve"> Zboží</w:t>
      </w:r>
      <w:r w:rsidR="005B67A0" w:rsidRPr="006F0F25">
        <w:t xml:space="preserve"> do provozu</w:t>
      </w:r>
      <w:r>
        <w:t xml:space="preserve">. </w:t>
      </w:r>
      <w:r w:rsidRPr="00C53B89">
        <w:t>Vlastnické právo ke Zboží</w:t>
      </w:r>
      <w:r>
        <w:t xml:space="preserve"> a </w:t>
      </w:r>
      <w:r w:rsidRPr="00C53B89">
        <w:t>k dílu, které je výsledkem Montáže, přechází na Kupujícího okamžikem podpisu Předávacího protokolu oběma smluvními stranami.</w:t>
      </w:r>
    </w:p>
    <w:p w14:paraId="16BD8A5E" w14:textId="77777777" w:rsidR="00544555" w:rsidRDefault="007F157D" w:rsidP="00544555">
      <w:pPr>
        <w:pStyle w:val="Odstavecsmlouvy"/>
      </w:pPr>
      <w:r>
        <w:t>Pokud je součástí Zboží počítačový program a během Záruční doby dojde k jeho aktualizaci, je Prodávající povinen i bez výzvy Kupujícího bez zbytečného odkladu po vydání takové aktualizace provést instruktáž</w:t>
      </w:r>
      <w:r w:rsidR="00544555">
        <w:t xml:space="preserve"> obsluhujícího personálu Kupujícího</w:t>
      </w:r>
      <w:r>
        <w:t>, a to</w:t>
      </w:r>
      <w:r w:rsidR="00544555">
        <w:t xml:space="preserve"> bez nároku na další úplatu nad rámec </w:t>
      </w:r>
      <w:r>
        <w:t>K</w:t>
      </w:r>
      <w:r w:rsidR="00544555">
        <w:t>upní ceny.</w:t>
      </w:r>
    </w:p>
    <w:p w14:paraId="5FDA83DF" w14:textId="20F4C251" w:rsidR="00E14E89" w:rsidRPr="008E4669" w:rsidRDefault="00E14E89" w:rsidP="008E4669">
      <w:pPr>
        <w:pStyle w:val="Nadpis1"/>
      </w:pPr>
      <w:bookmarkStart w:id="4" w:name="_Ref31278541"/>
      <w:r>
        <w:t>Montáž</w:t>
      </w:r>
      <w:bookmarkEnd w:id="4"/>
    </w:p>
    <w:p w14:paraId="5D01FEC4" w14:textId="4B0DFAB9" w:rsidR="00E14E89" w:rsidRDefault="00E14E89" w:rsidP="00E14E89">
      <w:pPr>
        <w:pStyle w:val="Odstavecsmlouvy"/>
      </w:pPr>
      <w:r>
        <w:t>Prodávající je povinen na svůj náklad a nebezpečí provést Montáž včetně případné demontáže dle přílohy č. 1 této smlouvy</w:t>
      </w:r>
      <w:r w:rsidR="008E4669">
        <w:t xml:space="preserve">, </w:t>
      </w:r>
      <w:r>
        <w:t>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00EB15B9">
        <w:rPr>
          <w:bCs/>
        </w:rPr>
        <w:t>264/2025</w:t>
      </w:r>
      <w:r w:rsidRPr="00CE0805">
        <w:rPr>
          <w:bCs/>
        </w:rPr>
        <w:t xml:space="preserve">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7558BA1" w14:textId="77777777" w:rsidR="00E14E89" w:rsidRDefault="00E14E89" w:rsidP="00E14E89">
      <w:pPr>
        <w:pStyle w:val="Odstavecsmlouvy"/>
      </w:pPr>
      <w:r>
        <w:t xml:space="preserve">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w:t>
      </w:r>
      <w:r>
        <w:lastRenderedPageBreak/>
        <w:t>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7B8A2576" w14:textId="452083E9" w:rsidR="00757105" w:rsidRDefault="00E14E89" w:rsidP="00243D19">
      <w:pPr>
        <w:pStyle w:val="Odstavecsmlouvy"/>
        <w:numPr>
          <w:ilvl w:val="0"/>
          <w:numId w:val="0"/>
        </w:numPr>
        <w:ind w:left="567"/>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w:t>
      </w:r>
    </w:p>
    <w:p w14:paraId="72F7C8C2" w14:textId="202682ED" w:rsidR="008E4669" w:rsidRDefault="009914BE" w:rsidP="008E4669">
      <w:pPr>
        <w:pStyle w:val="Nadpis1"/>
      </w:pPr>
      <w:r>
        <w:t>Pracovište</w:t>
      </w:r>
    </w:p>
    <w:p w14:paraId="00797D6B" w14:textId="13DF7840" w:rsidR="009914BE" w:rsidRDefault="009914BE" w:rsidP="009914BE">
      <w:pPr>
        <w:pStyle w:val="Odstavecsmlouvy"/>
      </w:pPr>
      <w:r>
        <w:t>Pracovištěm se rozumí prostor určený Kupujícím za účelem provedení Montáže Zboží (dále jen „Pracoviště“). Pracoviště musí být způsobilé k výkonu Montáže.</w:t>
      </w:r>
    </w:p>
    <w:p w14:paraId="330900A6" w14:textId="53137F3E" w:rsidR="009914BE" w:rsidRDefault="009914BE" w:rsidP="009914BE">
      <w:pPr>
        <w:pStyle w:val="Odstavecsmlouvy"/>
      </w:pPr>
      <w:r>
        <w:t>O předání a převzetí Pracoviště bude smluvními stranami vyhotoven zápis, který musí obsahovat zejména:</w:t>
      </w:r>
    </w:p>
    <w:p w14:paraId="6751EFD5" w14:textId="10C333B4" w:rsidR="009914BE" w:rsidRDefault="009914BE" w:rsidP="009914BE">
      <w:pPr>
        <w:pStyle w:val="Psmenoodstavce"/>
      </w:pPr>
      <w:r>
        <w:t xml:space="preserve">Vymezení prostoru Pracoviště včetně přístupových </w:t>
      </w:r>
      <w:r w:rsidR="003E395D">
        <w:t>c</w:t>
      </w:r>
      <w:r>
        <w:t>est a vstup</w:t>
      </w:r>
      <w:r w:rsidR="003E395D">
        <w:t>ů</w:t>
      </w:r>
      <w:r>
        <w:t xml:space="preserve"> na Pracoviště;</w:t>
      </w:r>
    </w:p>
    <w:p w14:paraId="39184231" w14:textId="7BAA2514" w:rsidR="000A0519" w:rsidRDefault="009914BE" w:rsidP="00243D19">
      <w:pPr>
        <w:pStyle w:val="Psmenoodstavce"/>
      </w:pPr>
      <w:r>
        <w:t>Určení odkládacích ploch a prostor pro uložení zařízení používaných při Montáži;</w:t>
      </w:r>
    </w:p>
    <w:p w14:paraId="76840407" w14:textId="6BA3A1F7" w:rsidR="003E395D" w:rsidRPr="009914BE" w:rsidRDefault="009914BE" w:rsidP="003E395D">
      <w:pPr>
        <w:pStyle w:val="Psmenoodstavce"/>
      </w:pPr>
      <w:r>
        <w:t>Poučení Prodávajícího o požárních a bezpečnostních pravidlech Kupujícího pro provádění Montáže na daném Pracovišti</w:t>
      </w:r>
      <w:r w:rsidR="003E395D">
        <w:t>.</w:t>
      </w:r>
    </w:p>
    <w:p w14:paraId="650062E6" w14:textId="2BC946DD" w:rsidR="000A0519" w:rsidRDefault="000A0519" w:rsidP="000A0519">
      <w:pPr>
        <w:pStyle w:val="Odstavecsmlouvy"/>
      </w:pPr>
      <w:r>
        <w:t>Kupující je povinen předat Prodávajícímu Pracoviště ve stavu umožňujícím splnění povinností Prodávajícího sjednaných v této smlouvě, o čemž smluvní strany vyhotoví písemný předávací protokol, jehož podpisem Prodávající potvrzuje, že si Pracoviště řádně prohlédl a že rozsah informací poskytnutých Kupujícím považuje za postačující a přiměřený k tomu, aby mohl splnit své povinnosti podle této smlouvy, a to s ohledem na zabezpečení provozu Kupujícího a poskytování zdravotních služeb Kupujícím. Bez podpisu Zápisu o předání a převzetí Pracoviště není Prodávající oprávněn Montáž zahájit.</w:t>
      </w:r>
    </w:p>
    <w:p w14:paraId="764EB17A" w14:textId="5E4CADD0" w:rsidR="000A0519" w:rsidRDefault="000A0519" w:rsidP="000A0519">
      <w:pPr>
        <w:pStyle w:val="Odstavecsmlouvy"/>
      </w:pPr>
      <w:r>
        <w:t>Prodávající se zavazuje řádně označit Pracoviště v souladu s obecně platnými právními předpisy. Prodávající je povinen řádně zabezpečit Pracoviště proti vniknutí nepovolaných osob a zajistit obecnou bezpečnost osob a věcí v prostoru Pracoviště.</w:t>
      </w:r>
    </w:p>
    <w:p w14:paraId="0EDEE488" w14:textId="692F0749" w:rsidR="003E395D" w:rsidRDefault="003E395D" w:rsidP="008E4669">
      <w:pPr>
        <w:pStyle w:val="Odstavecsmlouvy"/>
      </w:pPr>
      <w:r>
        <w:t xml:space="preserve">Prodávající v průběhu Montáže odpovídá za pořádek a čistotu na Pracovišti. Prodávající je povinen na své náklady odstranit veškerá znečistění a poškození Pracoviště, přístupových cest a vstupů na Pracoviště, ke kterým dojde v průběhu provázení Montáže jeho činností. </w:t>
      </w:r>
      <w:r w:rsidR="00BE79C2">
        <w:t xml:space="preserve">Po ukončení </w:t>
      </w:r>
      <w:proofErr w:type="gramStart"/>
      <w:r w:rsidR="00BE79C2">
        <w:t>Montáže</w:t>
      </w:r>
      <w:r w:rsidR="00AA50A6">
        <w:t xml:space="preserve"> </w:t>
      </w:r>
      <w:r w:rsidR="00BE79C2">
        <w:t xml:space="preserve"> Prodávající</w:t>
      </w:r>
      <w:proofErr w:type="gramEnd"/>
      <w:r w:rsidR="00BE79C2">
        <w:t xml:space="preserve"> povinen Pracoviště vyklidit a vyčistit na své náklady. V opačném případ</w:t>
      </w:r>
      <w:r w:rsidR="00204949">
        <w:t>ě</w:t>
      </w:r>
      <w:r w:rsidR="00BE79C2">
        <w:t xml:space="preserve"> je oprávněn tak udělat Kupující, na náklady Prodávajícího.</w:t>
      </w:r>
    </w:p>
    <w:p w14:paraId="6A44D4EF" w14:textId="0760AE52" w:rsidR="00025CCA" w:rsidRDefault="00025CCA" w:rsidP="008E4669">
      <w:pPr>
        <w:pStyle w:val="Odstavecsmlouvy"/>
      </w:pPr>
      <w:r>
        <w:t xml:space="preserve">Prodávající prohlašuje, že si je vědom skutečnosti, že Montáž bude probíhat za plného provozu </w:t>
      </w:r>
      <w:r w:rsidR="00642424">
        <w:t xml:space="preserve">Pracoviště </w:t>
      </w:r>
      <w:r>
        <w:t>bez omezení a Montáž nesmí narušit poskytování zdravotní péče Kupujícím.</w:t>
      </w:r>
    </w:p>
    <w:p w14:paraId="16BD8A60" w14:textId="3298F014" w:rsidR="000C1FD1" w:rsidRPr="002B77A6" w:rsidRDefault="000C1FD1" w:rsidP="000C1FD1">
      <w:pPr>
        <w:pStyle w:val="Nadpis1"/>
      </w:pPr>
      <w:r>
        <w:lastRenderedPageBreak/>
        <w:t>Kupní cena</w:t>
      </w:r>
      <w:bookmarkEnd w:id="2"/>
    </w:p>
    <w:p w14:paraId="16BD8A62" w14:textId="6CF42551" w:rsidR="000C1FD1" w:rsidRDefault="004C62D3" w:rsidP="000C1FD1">
      <w:pPr>
        <w:pStyle w:val="Odstavecsmlouvy"/>
      </w:pPr>
      <w:bookmarkStart w:id="5" w:name="_Ref501115214"/>
      <w:r w:rsidRPr="004C62D3">
        <w:t>Kupní cena se sjednává jako cena pevná a konečná za veškerá plnění</w:t>
      </w:r>
      <w:r w:rsidR="007F157D">
        <w:t xml:space="preserve">, která je Prodávající povinen podle této smlouvy poskytnout </w:t>
      </w:r>
      <w:r w:rsidRPr="004C62D3">
        <w:t>Kupujícímu</w:t>
      </w:r>
      <w:r w:rsidR="007F157D">
        <w:t>,</w:t>
      </w:r>
      <w:r>
        <w:t xml:space="preserve"> a činí </w:t>
      </w:r>
      <w:r w:rsidR="000C1FD1">
        <w:t>(dále a výše jen „</w:t>
      </w:r>
      <w:r w:rsidR="000C1FD1" w:rsidRPr="004C62D3">
        <w:rPr>
          <w:b/>
        </w:rPr>
        <w:t>Kupní cena</w:t>
      </w:r>
      <w:r w:rsidR="000C1FD1">
        <w:t>“)</w:t>
      </w:r>
      <w:bookmarkEnd w:id="5"/>
      <w:r>
        <w:t>:</w:t>
      </w:r>
    </w:p>
    <w:tbl>
      <w:tblPr>
        <w:tblW w:w="9889" w:type="dxa"/>
        <w:tblInd w:w="709" w:type="dxa"/>
        <w:tblLook w:val="04A0" w:firstRow="1" w:lastRow="0" w:firstColumn="1" w:lastColumn="0" w:noHBand="0" w:noVBand="1"/>
      </w:tblPr>
      <w:tblGrid>
        <w:gridCol w:w="6487"/>
        <w:gridCol w:w="3402"/>
      </w:tblGrid>
      <w:tr w:rsidR="009B6815" w:rsidRPr="006642F4" w14:paraId="768D121D" w14:textId="77777777" w:rsidTr="00642424">
        <w:tc>
          <w:tcPr>
            <w:tcW w:w="6487" w:type="dxa"/>
            <w:shd w:val="clear" w:color="auto" w:fill="auto"/>
          </w:tcPr>
          <w:p w14:paraId="5AC91179" w14:textId="77777777" w:rsidR="009B6815" w:rsidRPr="006642F4" w:rsidRDefault="009B6815" w:rsidP="009B6815">
            <w:pPr>
              <w:pStyle w:val="Zkladntext3"/>
              <w:rPr>
                <w:sz w:val="22"/>
                <w:szCs w:val="22"/>
              </w:rPr>
            </w:pPr>
          </w:p>
        </w:tc>
        <w:tc>
          <w:tcPr>
            <w:tcW w:w="3402" w:type="dxa"/>
            <w:shd w:val="clear" w:color="auto" w:fill="auto"/>
          </w:tcPr>
          <w:p w14:paraId="6EB0251F" w14:textId="77777777" w:rsidR="009B6815" w:rsidRPr="006642F4" w:rsidRDefault="009B6815" w:rsidP="009B6815">
            <w:pPr>
              <w:pStyle w:val="Zkladntext3"/>
              <w:rPr>
                <w:sz w:val="22"/>
                <w:szCs w:val="22"/>
                <w:highlight w:val="yellow"/>
              </w:rPr>
            </w:pPr>
          </w:p>
        </w:tc>
      </w:tr>
      <w:tr w:rsidR="00642424" w:rsidRPr="006642F4" w14:paraId="38C9858A" w14:textId="77777777" w:rsidTr="00642424">
        <w:tc>
          <w:tcPr>
            <w:tcW w:w="6487" w:type="dxa"/>
            <w:shd w:val="clear" w:color="auto" w:fill="auto"/>
          </w:tcPr>
          <w:p w14:paraId="3410FB78" w14:textId="57E35E5A" w:rsidR="00642424" w:rsidRPr="006642F4" w:rsidRDefault="00642424" w:rsidP="00642424">
            <w:pPr>
              <w:pStyle w:val="Zkladntext3"/>
              <w:rPr>
                <w:sz w:val="22"/>
                <w:szCs w:val="22"/>
              </w:rPr>
            </w:pPr>
            <w:r w:rsidRPr="006642F4">
              <w:rPr>
                <w:sz w:val="22"/>
                <w:szCs w:val="22"/>
              </w:rPr>
              <w:t>Celková kupní cena bez DPH:</w:t>
            </w:r>
          </w:p>
        </w:tc>
        <w:tc>
          <w:tcPr>
            <w:tcW w:w="3402" w:type="dxa"/>
            <w:shd w:val="clear" w:color="auto" w:fill="auto"/>
          </w:tcPr>
          <w:p w14:paraId="0A8C05DC" w14:textId="492BC787" w:rsidR="00642424" w:rsidRPr="006642F4" w:rsidRDefault="00642424" w:rsidP="00642424">
            <w:pPr>
              <w:pStyle w:val="Zkladntext3"/>
              <w:rPr>
                <w:sz w:val="22"/>
                <w:szCs w:val="22"/>
                <w:highlight w:val="yellow"/>
              </w:rPr>
            </w:pPr>
            <w:r w:rsidRPr="006642F4">
              <w:rPr>
                <w:sz w:val="22"/>
                <w:szCs w:val="22"/>
                <w:highlight w:val="yellow"/>
              </w:rPr>
              <w:t>[DOPLNÍ DODAVATEL]</w:t>
            </w:r>
            <w:r w:rsidRPr="006642F4">
              <w:rPr>
                <w:sz w:val="22"/>
                <w:szCs w:val="22"/>
              </w:rPr>
              <w:t xml:space="preserve"> Kč</w:t>
            </w:r>
          </w:p>
        </w:tc>
      </w:tr>
      <w:tr w:rsidR="00642424" w:rsidRPr="006642F4" w14:paraId="51B1CCD7" w14:textId="77777777" w:rsidTr="00642424">
        <w:tc>
          <w:tcPr>
            <w:tcW w:w="6487" w:type="dxa"/>
            <w:shd w:val="clear" w:color="auto" w:fill="auto"/>
          </w:tcPr>
          <w:p w14:paraId="2F2E73AB" w14:textId="6E303A67" w:rsidR="00642424" w:rsidRPr="006642F4" w:rsidRDefault="00642424" w:rsidP="00642424">
            <w:pPr>
              <w:pStyle w:val="Zkladntext3"/>
              <w:rPr>
                <w:sz w:val="22"/>
                <w:szCs w:val="22"/>
              </w:rPr>
            </w:pPr>
            <w:r w:rsidRPr="006642F4">
              <w:rPr>
                <w:sz w:val="22"/>
                <w:szCs w:val="22"/>
              </w:rPr>
              <w:t xml:space="preserve">DPH </w:t>
            </w:r>
            <w:r w:rsidRPr="006642F4">
              <w:rPr>
                <w:sz w:val="22"/>
                <w:szCs w:val="22"/>
                <w:highlight w:val="yellow"/>
              </w:rPr>
              <w:t>[DOPLNÍ DODAVATEL]</w:t>
            </w:r>
            <w:r w:rsidRPr="006642F4">
              <w:rPr>
                <w:sz w:val="22"/>
                <w:szCs w:val="22"/>
              </w:rPr>
              <w:t xml:space="preserve"> %:</w:t>
            </w:r>
          </w:p>
        </w:tc>
        <w:tc>
          <w:tcPr>
            <w:tcW w:w="3402" w:type="dxa"/>
            <w:shd w:val="clear" w:color="auto" w:fill="auto"/>
          </w:tcPr>
          <w:p w14:paraId="2418423C" w14:textId="4B3D8537" w:rsidR="00642424" w:rsidRPr="006642F4" w:rsidRDefault="00642424" w:rsidP="00642424">
            <w:pPr>
              <w:pStyle w:val="Zkladntext3"/>
              <w:rPr>
                <w:sz w:val="22"/>
                <w:szCs w:val="22"/>
                <w:highlight w:val="yellow"/>
              </w:rPr>
            </w:pPr>
            <w:r w:rsidRPr="006642F4">
              <w:rPr>
                <w:sz w:val="22"/>
                <w:szCs w:val="22"/>
                <w:highlight w:val="yellow"/>
              </w:rPr>
              <w:t>[DOPLNÍ DODAVATEL]</w:t>
            </w:r>
            <w:r w:rsidRPr="006642F4">
              <w:rPr>
                <w:sz w:val="22"/>
                <w:szCs w:val="22"/>
              </w:rPr>
              <w:t xml:space="preserve"> Kč</w:t>
            </w:r>
          </w:p>
        </w:tc>
      </w:tr>
      <w:tr w:rsidR="00642424" w:rsidRPr="006642F4" w14:paraId="23014597" w14:textId="77777777" w:rsidTr="00642424">
        <w:tc>
          <w:tcPr>
            <w:tcW w:w="6487" w:type="dxa"/>
            <w:shd w:val="clear" w:color="auto" w:fill="auto"/>
          </w:tcPr>
          <w:p w14:paraId="4F3B5510" w14:textId="105ED7AA" w:rsidR="00642424" w:rsidRPr="006642F4" w:rsidRDefault="00325F6E" w:rsidP="00642424">
            <w:pPr>
              <w:pStyle w:val="Zkladntext3"/>
              <w:rPr>
                <w:sz w:val="22"/>
                <w:szCs w:val="22"/>
              </w:rPr>
            </w:pPr>
            <w:r>
              <w:rPr>
                <w:sz w:val="22"/>
                <w:szCs w:val="22"/>
              </w:rPr>
              <w:t>Celková kupní cena včetně DPH</w:t>
            </w:r>
            <w:r w:rsidR="00642424" w:rsidRPr="006642F4">
              <w:rPr>
                <w:sz w:val="22"/>
                <w:szCs w:val="22"/>
              </w:rPr>
              <w:t>:</w:t>
            </w:r>
          </w:p>
        </w:tc>
        <w:tc>
          <w:tcPr>
            <w:tcW w:w="3402" w:type="dxa"/>
            <w:shd w:val="clear" w:color="auto" w:fill="auto"/>
          </w:tcPr>
          <w:p w14:paraId="323B2B84" w14:textId="49973C83" w:rsidR="00642424" w:rsidRPr="006642F4" w:rsidRDefault="00642424" w:rsidP="00642424">
            <w:pPr>
              <w:pStyle w:val="Zkladntext3"/>
              <w:rPr>
                <w:sz w:val="22"/>
                <w:szCs w:val="22"/>
                <w:highlight w:val="yellow"/>
              </w:rPr>
            </w:pPr>
            <w:r w:rsidRPr="006642F4">
              <w:rPr>
                <w:sz w:val="22"/>
                <w:szCs w:val="22"/>
                <w:highlight w:val="yellow"/>
              </w:rPr>
              <w:t>[DOPLNÍ DODAVATEL]</w:t>
            </w:r>
            <w:r w:rsidRPr="006642F4">
              <w:rPr>
                <w:sz w:val="22"/>
                <w:szCs w:val="22"/>
              </w:rPr>
              <w:t xml:space="preserve"> Kč</w:t>
            </w:r>
          </w:p>
        </w:tc>
      </w:tr>
    </w:tbl>
    <w:p w14:paraId="6C75ABD8" w14:textId="77777777" w:rsidR="00B3334D" w:rsidRDefault="00B3334D" w:rsidP="00B3334D">
      <w:pPr>
        <w:pStyle w:val="Odstavecsmlouvy"/>
        <w:numPr>
          <w:ilvl w:val="0"/>
          <w:numId w:val="0"/>
        </w:numPr>
        <w:ind w:left="567"/>
      </w:pPr>
    </w:p>
    <w:p w14:paraId="16BD8A6E" w14:textId="17FB595F" w:rsidR="000C1FD1" w:rsidRDefault="000C1FD1" w:rsidP="000C1FD1">
      <w:pPr>
        <w:pStyle w:val="Odstavecsmlouvy"/>
      </w:pPr>
      <w:r>
        <w:t xml:space="preserve">Kupní cena je sjednána jako maximální a zahrnuje kromě </w:t>
      </w:r>
      <w:r w:rsidR="007F157D">
        <w:t xml:space="preserve">ceny </w:t>
      </w:r>
      <w:r>
        <w:t>Zboží</w:t>
      </w:r>
      <w:r w:rsidR="00EF719E">
        <w:t xml:space="preserve"> a nákladů na provedení Instalace včetně Montáže</w:t>
      </w:r>
      <w:r w:rsidR="002D614A">
        <w:t>,</w:t>
      </w:r>
      <w:r w:rsidR="009C5171">
        <w:t xml:space="preserve"> tj. veškeré stavební práce,</w:t>
      </w:r>
      <w:r w:rsidR="002D614A">
        <w:t xml:space="preserve"> likvidac</w:t>
      </w:r>
      <w:r w:rsidR="009C5171">
        <w:t>i</w:t>
      </w:r>
      <w:r w:rsidR="002D614A">
        <w:t xml:space="preserve"> a odvoz a uložení odpadů dle právních předpisů, </w:t>
      </w:r>
      <w:r>
        <w:t xml:space="preserve">také veškeré náklady </w:t>
      </w:r>
      <w:r w:rsidR="007F157D">
        <w:t>související s dopravou</w:t>
      </w:r>
      <w:r>
        <w:t xml:space="preserve"> </w:t>
      </w:r>
      <w:r w:rsidR="00EF719E">
        <w:t xml:space="preserve">Zboží </w:t>
      </w:r>
      <w:r>
        <w:t xml:space="preserve">do místa </w:t>
      </w:r>
      <w:r w:rsidR="007F157D">
        <w:t>dodání</w:t>
      </w:r>
      <w:r>
        <w:t xml:space="preserve">, </w:t>
      </w:r>
      <w:r w:rsidR="00B20895">
        <w:t xml:space="preserve">a to včetně </w:t>
      </w:r>
      <w:r>
        <w:t>naložení, složení, c</w:t>
      </w:r>
      <w:r w:rsidR="007F157D">
        <w:t>e</w:t>
      </w:r>
      <w:r>
        <w:t>l, kur</w:t>
      </w:r>
      <w:r w:rsidR="007F157D">
        <w:t>z</w:t>
      </w:r>
      <w:r>
        <w:t>ov</w:t>
      </w:r>
      <w:r w:rsidR="00B20895">
        <w:t>ých</w:t>
      </w:r>
      <w:r>
        <w:t xml:space="preserve"> rozdíl</w:t>
      </w:r>
      <w:r w:rsidR="00B20895">
        <w:t>ů</w:t>
      </w:r>
      <w:r>
        <w:t>, obal</w:t>
      </w:r>
      <w:r w:rsidR="00B20895">
        <w:t>ů</w:t>
      </w:r>
      <w:r>
        <w:t xml:space="preserve">, </w:t>
      </w:r>
      <w:r w:rsidR="009D4364">
        <w:t>D</w:t>
      </w:r>
      <w:r>
        <w:t>oklad</w:t>
      </w:r>
      <w:r w:rsidR="00B20895">
        <w:t>ů</w:t>
      </w:r>
      <w:r>
        <w:t>, pojištění během dopravy, správní</w:t>
      </w:r>
      <w:r w:rsidR="00B20895">
        <w:t>ch</w:t>
      </w:r>
      <w:r>
        <w:t xml:space="preserve"> poplatk</w:t>
      </w:r>
      <w:r w:rsidR="00B20895">
        <w:t>ů</w:t>
      </w:r>
      <w:r w:rsidR="007F157D">
        <w:t>, daní a</w:t>
      </w:r>
      <w:r>
        <w:t xml:space="preserve"> recyklační</w:t>
      </w:r>
      <w:r w:rsidR="00B20895">
        <w:t>ho</w:t>
      </w:r>
      <w:r>
        <w:t xml:space="preserve"> p</w:t>
      </w:r>
      <w:r w:rsidR="009C5171">
        <w:t>říspěvku</w:t>
      </w:r>
      <w:r>
        <w:t xml:space="preserve"> (pouze u zboží, které tomuto p</w:t>
      </w:r>
      <w:r w:rsidR="009C5171">
        <w:t>říspěvku</w:t>
      </w:r>
      <w:r>
        <w:t xml:space="preserve"> podle </w:t>
      </w:r>
      <w:r w:rsidR="009C5171">
        <w:t xml:space="preserve">platných právních </w:t>
      </w:r>
      <w:r>
        <w:t>předpisů</w:t>
      </w:r>
      <w:r w:rsidR="009C5171">
        <w:t xml:space="preserve"> </w:t>
      </w:r>
      <w:r>
        <w:t>podléhá)</w:t>
      </w:r>
      <w:r w:rsidR="003E395D">
        <w:t>, zařízení Pracoviště a strojně technické vybavení</w:t>
      </w:r>
      <w:r>
        <w:t xml:space="preserve">. </w:t>
      </w:r>
    </w:p>
    <w:p w14:paraId="16BD8A70" w14:textId="5EC85D96" w:rsidR="004C62D3" w:rsidRPr="00D978C3" w:rsidRDefault="004C62D3" w:rsidP="004C62D3">
      <w:pPr>
        <w:pStyle w:val="Odstavecsmlouvy"/>
        <w:rPr>
          <w:b/>
          <w:bCs/>
        </w:rPr>
      </w:pPr>
      <w:r w:rsidRPr="004C62D3">
        <w:t xml:space="preserve">Prodávající potvrzuje, že </w:t>
      </w:r>
      <w:r>
        <w:t>K</w:t>
      </w:r>
      <w:r w:rsidRPr="004C62D3">
        <w:t>upní cena zcela odpovídá nabídce Prodávajícího předložené v zadávacím řízení</w:t>
      </w:r>
      <w:r>
        <w:t xml:space="preserve"> na </w:t>
      </w:r>
      <w:r w:rsidRPr="00D978C3">
        <w:t xml:space="preserve">Veřejnou zakázku, ve kterém byla jeho nabídka vybrána jako nejvhodnější. V případě rozporu mezi touto smlouvou a nabídkou Prodávajícího uhradí Kupující kupní cenu pro Kupujícího </w:t>
      </w:r>
      <w:r w:rsidRPr="00D978C3">
        <w:rPr>
          <w:b/>
          <w:bCs/>
        </w:rPr>
        <w:t>výhodnější.</w:t>
      </w:r>
    </w:p>
    <w:p w14:paraId="136E5B6D" w14:textId="1760C331" w:rsidR="009570E6" w:rsidRPr="00CF362F" w:rsidRDefault="009570E6" w:rsidP="009570E6">
      <w:pPr>
        <w:pStyle w:val="Nadpis1"/>
      </w:pPr>
      <w:r w:rsidRPr="00CF362F">
        <w:t>platební podmínky</w:t>
      </w:r>
    </w:p>
    <w:p w14:paraId="16BD8A74" w14:textId="38B12E16" w:rsidR="0071202D" w:rsidRDefault="004C62D3" w:rsidP="00056D46">
      <w:pPr>
        <w:pStyle w:val="Odstavecsmlouvy"/>
      </w:pPr>
      <w:r w:rsidRPr="00D978C3">
        <w:t>Kupující se zavazuje uhradit Kupní cenu na základě faktury – daňového dokladu vystavené Prodávající</w:t>
      </w:r>
      <w:r w:rsidR="007F157D" w:rsidRPr="00D978C3">
        <w:t>m</w:t>
      </w:r>
      <w:r w:rsidRPr="00D978C3">
        <w:t xml:space="preserve"> po </w:t>
      </w:r>
      <w:r w:rsidR="002D614A" w:rsidRPr="00D978C3">
        <w:t xml:space="preserve">ukončení dodání Zboží a </w:t>
      </w:r>
      <w:r w:rsidR="00C222ED">
        <w:t>M</w:t>
      </w:r>
      <w:r w:rsidR="002D614A" w:rsidRPr="00D978C3">
        <w:t>ontáž</w:t>
      </w:r>
      <w:r w:rsidR="007A6575" w:rsidRPr="00D978C3">
        <w:t>e</w:t>
      </w:r>
      <w:r w:rsidR="002D614A" w:rsidRPr="00D978C3">
        <w:t xml:space="preserve">, </w:t>
      </w:r>
      <w:r w:rsidRPr="00D978C3">
        <w:t xml:space="preserve">tj. po podpisu </w:t>
      </w:r>
      <w:r w:rsidR="005D4646" w:rsidRPr="00D978C3">
        <w:t xml:space="preserve">Předávacího protokolu </w:t>
      </w:r>
      <w:r w:rsidRPr="00D978C3">
        <w:t xml:space="preserve">Kupujícím. Prodávající není oprávněn vystavit fakturu dříve. Splatnost faktury je 60 dnů od data </w:t>
      </w:r>
      <w:r w:rsidR="00C222ED">
        <w:t xml:space="preserve">doručení </w:t>
      </w:r>
      <w:r w:rsidRPr="00D978C3">
        <w:t>faktury.</w:t>
      </w:r>
      <w:r w:rsidR="00C222ED">
        <w:t xml:space="preserve"> </w:t>
      </w:r>
      <w:r w:rsidRPr="00D978C3">
        <w:t xml:space="preserve">Datum uskutečnění zdanitelného plnění bude shodné s datem podpisu </w:t>
      </w:r>
      <w:r w:rsidR="005D4646" w:rsidRPr="00D978C3">
        <w:t xml:space="preserve">Předávacího protokolu </w:t>
      </w:r>
      <w:r w:rsidR="0071202D" w:rsidRPr="00D978C3">
        <w:t>Kupujícím</w:t>
      </w:r>
      <w:r w:rsidRPr="00D978C3">
        <w:t>.</w:t>
      </w:r>
      <w:r w:rsidR="00056D46" w:rsidRPr="00D978C3">
        <w:t xml:space="preserve"> </w:t>
      </w:r>
      <w:r w:rsidR="0071202D" w:rsidRPr="00D978C3">
        <w:t xml:space="preserve">Faktura musí splňovat veškeré </w:t>
      </w:r>
      <w:r w:rsidR="007F157D" w:rsidRPr="00D978C3">
        <w:t xml:space="preserve">podmínky této smlouvy, veškeré </w:t>
      </w:r>
      <w:r w:rsidR="0071202D" w:rsidRPr="00D978C3">
        <w:t xml:space="preserve">náležitosti daňového a účetního dokladu stanovené právními předpisy, zejména musí splňovat ustanovení zákona č. 235/2004 Sb., o dani </w:t>
      </w:r>
      <w:r w:rsidR="0071202D" w:rsidRPr="006925A2">
        <w:t>z přidané hodnoty, ve znění pozdějších předpisů</w:t>
      </w:r>
      <w:r w:rsidR="0071202D">
        <w:t xml:space="preserve"> (dále jen „</w:t>
      </w:r>
      <w:r w:rsidR="0071202D" w:rsidRPr="00093388">
        <w:rPr>
          <w:b/>
        </w:rPr>
        <w:t>ZDPH</w:t>
      </w:r>
      <w:r w:rsidR="0071202D">
        <w:t>“)</w:t>
      </w:r>
      <w:r w:rsidR="0071202D" w:rsidRPr="006925A2">
        <w:t>, a musí na ní být uvedena</w:t>
      </w:r>
      <w:r w:rsidR="0071202D">
        <w:t xml:space="preserve"> Kupní</w:t>
      </w:r>
      <w:r w:rsidR="0071202D" w:rsidRPr="006925A2">
        <w:t xml:space="preserve"> </w:t>
      </w:r>
      <w:r w:rsidR="0071202D">
        <w:t>c</w:t>
      </w:r>
      <w:r w:rsidR="0071202D" w:rsidRPr="006925A2">
        <w:t>ena</w:t>
      </w:r>
      <w:r w:rsidR="0071202D">
        <w:t xml:space="preserve">, </w:t>
      </w:r>
      <w:r w:rsidR="0071202D" w:rsidRPr="006925A2">
        <w:t>označení této smlouvy</w:t>
      </w:r>
      <w:r w:rsidR="00B54BAC">
        <w:t>, evidenční číslo zakázky</w:t>
      </w:r>
      <w:r w:rsidR="008478EF">
        <w:t>:</w:t>
      </w:r>
      <w:r w:rsidR="00B54BAC">
        <w:t xml:space="preserve"> [</w:t>
      </w:r>
      <w:r w:rsidR="00B54BAC" w:rsidRPr="00243D19">
        <w:rPr>
          <w:highlight w:val="cyan"/>
        </w:rPr>
        <w:t>DOPLNÍ KUPUJÍCÍ PŘED PODPISEM SMLOUVY</w:t>
      </w:r>
      <w:r w:rsidR="00B54BAC">
        <w:t>]</w:t>
      </w:r>
      <w:r w:rsidR="0071202D" w:rsidRPr="006925A2">
        <w:t xml:space="preserve"> a datum splatnosti v souladu s touto smlouvou, jinak je </w:t>
      </w:r>
      <w:r w:rsidR="0071202D">
        <w:t xml:space="preserve">Kupující </w:t>
      </w:r>
      <w:r w:rsidR="0071202D" w:rsidRPr="006925A2">
        <w:t xml:space="preserve">oprávněn vrátit fakturu </w:t>
      </w:r>
      <w:r w:rsidR="0071202D">
        <w:t xml:space="preserve">Prodávajícímu </w:t>
      </w:r>
      <w:r w:rsidR="0071202D" w:rsidRPr="006925A2">
        <w:t xml:space="preserve">k přepracování či doplnění. V takovém případě běží nová lhůta splatnosti ode dne doručení opravené faktury </w:t>
      </w:r>
      <w:r w:rsidR="0071202D">
        <w:t>Kupujícímu</w:t>
      </w:r>
      <w:r w:rsidR="0071202D" w:rsidRPr="006925A2">
        <w:t>.</w:t>
      </w:r>
    </w:p>
    <w:p w14:paraId="4593F4A6" w14:textId="7C204A1A" w:rsidR="00EE067F" w:rsidRDefault="00EE067F" w:rsidP="00056D46">
      <w:pPr>
        <w:pStyle w:val="Odstavecsmlouvy"/>
      </w:pPr>
      <w:r>
        <w:t xml:space="preserve">Částka přeúčtovaného </w:t>
      </w:r>
      <w:r w:rsidR="00365189">
        <w:t xml:space="preserve">recyklačního </w:t>
      </w:r>
      <w:r>
        <w:t xml:space="preserve">poplatku dle zákona č. </w:t>
      </w:r>
      <w:r w:rsidR="00365189">
        <w:t xml:space="preserve">542/2020 </w:t>
      </w:r>
      <w:r>
        <w:t>Sb., o</w:t>
      </w:r>
      <w:r w:rsidR="00365189">
        <w:t xml:space="preserve"> výrobcích s ukončenou životností</w:t>
      </w:r>
      <w:r>
        <w:t>, ve znění pozdějších předpisů, bude na faktuře uvedena zvlášť.</w:t>
      </w:r>
    </w:p>
    <w:p w14:paraId="16BD8A78" w14:textId="77777777" w:rsidR="0071202D" w:rsidRPr="0071202D" w:rsidRDefault="0071202D" w:rsidP="0071202D">
      <w:pPr>
        <w:pStyle w:val="Odstavecsmlouvy"/>
      </w:pPr>
      <w:r w:rsidRPr="0071202D">
        <w:rPr>
          <w:color w:val="000000"/>
        </w:rPr>
        <w:t>Na plnění podléhající režimu přenesené daňové povinnosti bude vystavena zvláštní faktura. Kupní cena za takové plnění bude účtována bez DPH, pouze s uvedením příslušející sazby DPH.</w:t>
      </w:r>
    </w:p>
    <w:p w14:paraId="16BD8A7A" w14:textId="77777777" w:rsidR="0071202D" w:rsidRDefault="0071202D" w:rsidP="0071202D">
      <w:pPr>
        <w:pStyle w:val="Odstavecsmlouvy"/>
      </w:pPr>
      <w:r>
        <w:rPr>
          <w:color w:val="000000"/>
        </w:rPr>
        <w:t>Úhrady</w:t>
      </w:r>
      <w:r w:rsidRPr="006925A2">
        <w:rPr>
          <w:color w:val="000000"/>
        </w:rPr>
        <w:t xml:space="preserve"> bud</w:t>
      </w:r>
      <w:r>
        <w:rPr>
          <w:color w:val="000000"/>
        </w:rPr>
        <w:t>ou</w:t>
      </w:r>
      <w:r w:rsidRPr="006925A2">
        <w:rPr>
          <w:color w:val="000000"/>
        </w:rPr>
        <w:t xml:space="preserve"> </w:t>
      </w:r>
      <w:r>
        <w:rPr>
          <w:color w:val="000000"/>
        </w:rPr>
        <w:t>prováděny</w:t>
      </w:r>
      <w:r w:rsidRPr="006925A2">
        <w:rPr>
          <w:color w:val="000000"/>
        </w:rPr>
        <w:t xml:space="preserve"> bezhotovostním převod</w:t>
      </w:r>
      <w:r>
        <w:rPr>
          <w:color w:val="000000"/>
        </w:rPr>
        <w:t>em</w:t>
      </w:r>
      <w:r w:rsidRPr="006925A2">
        <w:rPr>
          <w:color w:val="000000"/>
        </w:rPr>
        <w:t xml:space="preserve"> z bankovní</w:t>
      </w:r>
      <w:r>
        <w:rPr>
          <w:color w:val="000000"/>
        </w:rPr>
        <w:t>ho</w:t>
      </w:r>
      <w:r w:rsidRPr="006925A2">
        <w:rPr>
          <w:color w:val="000000"/>
        </w:rPr>
        <w:t xml:space="preserve"> účt</w:t>
      </w:r>
      <w:r>
        <w:rPr>
          <w:color w:val="000000"/>
        </w:rPr>
        <w:t>u</w:t>
      </w:r>
      <w:r w:rsidRPr="006925A2">
        <w:rPr>
          <w:color w:val="000000"/>
        </w:rPr>
        <w:t xml:space="preserve"> </w:t>
      </w:r>
      <w:r>
        <w:t>Kupujícího</w:t>
      </w:r>
      <w:r w:rsidRPr="006925A2">
        <w:rPr>
          <w:color w:val="000000"/>
        </w:rPr>
        <w:t xml:space="preserve"> na bankovní účet </w:t>
      </w:r>
      <w:r>
        <w:t xml:space="preserve">Prodávajícího </w:t>
      </w:r>
      <w:r w:rsidRPr="006925A2">
        <w:t>uvedený v záhlaví této smlouvy</w:t>
      </w:r>
      <w:r w:rsidRPr="006925A2">
        <w:rPr>
          <w:color w:val="000000"/>
        </w:rPr>
        <w:t xml:space="preserve">. Dnem úhrady se rozumí den odepsání příslušné částky z bankovního účtu </w:t>
      </w:r>
      <w:r>
        <w:t>Kupujícího</w:t>
      </w:r>
      <w:r w:rsidRPr="006925A2">
        <w:rPr>
          <w:color w:val="000000"/>
        </w:rPr>
        <w:t>.</w:t>
      </w:r>
    </w:p>
    <w:p w14:paraId="16BD8A7C" w14:textId="77777777" w:rsidR="0071202D" w:rsidRDefault="0071202D" w:rsidP="0071202D">
      <w:pPr>
        <w:pStyle w:val="Odstavecsmlouvy"/>
      </w:pPr>
      <w:r w:rsidRPr="001B5F9C">
        <w:rPr>
          <w:color w:val="000000"/>
        </w:rPr>
        <w:t xml:space="preserve">V případě, že v okamžiku uskutečnění zdanitelného plnění bude </w:t>
      </w:r>
      <w:r>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t>Kupující</w:t>
      </w:r>
      <w:r w:rsidRPr="001B5F9C">
        <w:rPr>
          <w:color w:val="000000"/>
        </w:rPr>
        <w:t xml:space="preserve"> právo uhradit za </w:t>
      </w:r>
      <w:r>
        <w:t>Prodávajícího</w:t>
      </w:r>
      <w:r w:rsidRPr="001B5F9C">
        <w:rPr>
          <w:color w:val="000000"/>
        </w:rPr>
        <w:t xml:space="preserve"> DPH z tohoto zdanitelného plnění, aniž by byl vyzván jako ručitel správcem daně </w:t>
      </w:r>
      <w:r>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16BD8A7E" w14:textId="77777777" w:rsidR="0071202D" w:rsidRPr="001B5F9C" w:rsidRDefault="0071202D" w:rsidP="0071202D">
      <w:pPr>
        <w:pStyle w:val="Odstavecsmlouvy"/>
      </w:pPr>
      <w:r w:rsidRPr="00257643">
        <w:rPr>
          <w:color w:val="000000"/>
        </w:rPr>
        <w:t xml:space="preserve">Pokud </w:t>
      </w:r>
      <w:r>
        <w:t>Kupující</w:t>
      </w:r>
      <w:r w:rsidRPr="00257643">
        <w:rPr>
          <w:color w:val="000000"/>
        </w:rPr>
        <w:t xml:space="preserve"> uhradí částku ve výši DPH na účet správce daně </w:t>
      </w:r>
      <w:r>
        <w:t>Prodávajícího</w:t>
      </w:r>
      <w:r w:rsidRPr="00257643">
        <w:rPr>
          <w:color w:val="000000"/>
        </w:rPr>
        <w:t xml:space="preserve"> a zbývající částku sjednané </w:t>
      </w:r>
      <w:r>
        <w:rPr>
          <w:color w:val="000000"/>
        </w:rPr>
        <w:t xml:space="preserve">ceny </w:t>
      </w:r>
      <w:r w:rsidRPr="00257643">
        <w:rPr>
          <w:color w:val="000000"/>
        </w:rPr>
        <w:t xml:space="preserve">(tj. relevantní část bez DPH) </w:t>
      </w:r>
      <w:r>
        <w:t>Prodávajícímu</w:t>
      </w:r>
      <w:r w:rsidRPr="00257643">
        <w:rPr>
          <w:color w:val="000000"/>
        </w:rPr>
        <w:t xml:space="preserve">, považuje se jeho závazek uhradit sjednanou </w:t>
      </w:r>
      <w:r>
        <w:rPr>
          <w:color w:val="000000"/>
        </w:rPr>
        <w:t xml:space="preserve">cenu </w:t>
      </w:r>
      <w:r w:rsidRPr="000F5D02">
        <w:rPr>
          <w:color w:val="000000"/>
        </w:rPr>
        <w:t xml:space="preserve">za splněný. </w:t>
      </w:r>
    </w:p>
    <w:p w14:paraId="16BD8A80" w14:textId="5C521038" w:rsidR="0071202D" w:rsidRPr="00892DDA" w:rsidRDefault="0071202D" w:rsidP="0071202D">
      <w:pPr>
        <w:pStyle w:val="Odstavecsmlouvy"/>
      </w:pPr>
      <w:r>
        <w:t>Prodávající</w:t>
      </w:r>
      <w:r w:rsidRPr="001B5F9C">
        <w:rPr>
          <w:color w:val="000000"/>
        </w:rPr>
        <w:t xml:space="preserve"> je oprávněn postoupit své peněžité pohledávky za </w:t>
      </w:r>
      <w:r>
        <w:t>Kupujícím</w:t>
      </w:r>
      <w:r w:rsidRPr="001B5F9C">
        <w:rPr>
          <w:color w:val="000000"/>
        </w:rPr>
        <w:t xml:space="preserve"> výhradně po předchozím písemném souhlasu </w:t>
      </w:r>
      <w:r>
        <w:t>Kupujícího</w:t>
      </w:r>
      <w:r w:rsidRPr="001B5F9C">
        <w:rPr>
          <w:color w:val="000000"/>
        </w:rPr>
        <w:t xml:space="preserve">, jinak je postoupení vůči </w:t>
      </w:r>
      <w:r>
        <w:t>Kupujícímu</w:t>
      </w:r>
      <w:r w:rsidRPr="001B5F9C">
        <w:rPr>
          <w:color w:val="000000"/>
        </w:rPr>
        <w:t xml:space="preserve"> neúčinné.</w:t>
      </w:r>
    </w:p>
    <w:p w14:paraId="53451141" w14:textId="0656A047" w:rsidR="00892DDA" w:rsidRPr="001B5F9C" w:rsidRDefault="00892DDA" w:rsidP="0071202D">
      <w:pPr>
        <w:pStyle w:val="Odstavecsmlouvy"/>
      </w:pPr>
      <w:r>
        <w:lastRenderedPageBreak/>
        <w:t>Kupující</w:t>
      </w:r>
      <w:r w:rsidRPr="006748FA">
        <w:t xml:space="preserve"> je oprávněn</w:t>
      </w:r>
      <w:r w:rsidR="00D46D06">
        <w:t xml:space="preserve"> jednostranně</w:t>
      </w:r>
      <w:r w:rsidRPr="006748FA">
        <w:t xml:space="preserve"> započíst smluvní pokuty proti pohledávce </w:t>
      </w:r>
      <w:r>
        <w:t>Prodávajícího.</w:t>
      </w:r>
    </w:p>
    <w:bookmarkEnd w:id="0"/>
    <w:p w14:paraId="16BD8A82" w14:textId="77777777" w:rsidR="00726B26" w:rsidRPr="002B77A6" w:rsidRDefault="0030437C" w:rsidP="001B5F9C">
      <w:pPr>
        <w:pStyle w:val="Nadpis1"/>
      </w:pPr>
      <w:r>
        <w:t>Kvalita zboží a odpovědnost za vady</w:t>
      </w:r>
    </w:p>
    <w:p w14:paraId="16BD8A84" w14:textId="165DBC22"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jakosti a pro</w:t>
      </w:r>
      <w:r>
        <w:t xml:space="preserve">vedení podle této smlouvy a </w:t>
      </w:r>
      <w:r w:rsidR="003E1948">
        <w:t xml:space="preserve">podle </w:t>
      </w:r>
      <w:r w:rsidRPr="00512AB9">
        <w:t>příloh</w:t>
      </w:r>
      <w:r>
        <w:t>y</w:t>
      </w:r>
      <w:r w:rsidR="003E1948">
        <w:t xml:space="preserve"> č. 1 této smlouvy</w:t>
      </w:r>
      <w:r w:rsidRPr="00512AB9">
        <w:t>.</w:t>
      </w:r>
      <w:r w:rsidR="005E6464">
        <w:t xml:space="preserve"> Není-li v</w:t>
      </w:r>
      <w:r w:rsidR="002F42AF">
        <w:t> této smlouvě nebo v </w:t>
      </w:r>
      <w:r w:rsidR="005E6464">
        <w:t xml:space="preserve">příloze č. 1 této smlouvy sjednáno jinak, je Prodávající </w:t>
      </w:r>
      <w:r w:rsidR="005E6464" w:rsidRPr="000744CF">
        <w:t xml:space="preserve">povinen Kupujícímu dodat Zboží zcela nové, v plně funkčním stavu, v jakosti a technickém provedení odpovídajícím platným předpisům Evropské unie a požadavkům stanoveným právními předpisy České republiky, harmonizovanými českými technickými normami a ostatními ČSN, které se vztahují ke Zboží, zejména požadavkům zákona č. 22/1997 Sb., o technických požadavcích na výrobky, ve znění pozdějších předpisů, a </w:t>
      </w:r>
      <w:r w:rsidR="005E6464">
        <w:t>souvisejících předpisů, v platném znění.</w:t>
      </w:r>
    </w:p>
    <w:p w14:paraId="16BD8A86" w14:textId="77777777" w:rsidR="0071202D" w:rsidRDefault="0071202D" w:rsidP="0071202D">
      <w:pPr>
        <w:pStyle w:val="Odstavecsmlouvy"/>
      </w:pPr>
      <w:r>
        <w:t>Prodávající prohlašuje, že Zboží zcela odpovídá podmínkám stanoveným v</w:t>
      </w:r>
      <w:r w:rsidR="009A12F5">
        <w:t xml:space="preserve"> této smlouvě a </w:t>
      </w:r>
      <w:r>
        <w:t>Zadávací dokumentaci</w:t>
      </w:r>
      <w:r w:rsidR="009A12F5">
        <w:t xml:space="preserve">, </w:t>
      </w:r>
      <w:r w:rsidR="009A12F5" w:rsidRPr="00512AB9">
        <w:t xml:space="preserve">je způsobilé k užití v souladu s jeho </w:t>
      </w:r>
      <w:r w:rsidR="009A12F5">
        <w:t xml:space="preserve">účelovým </w:t>
      </w:r>
      <w:r w:rsidR="009A12F5" w:rsidRPr="00512AB9">
        <w:t>určením</w:t>
      </w:r>
      <w:r w:rsidR="009A12F5">
        <w:t xml:space="preserve"> a</w:t>
      </w:r>
      <w:r w:rsidR="009A12F5" w:rsidRPr="00512AB9">
        <w:t xml:space="preserve"> je </w:t>
      </w:r>
      <w:r w:rsidR="009A12F5">
        <w:t xml:space="preserve">prosto </w:t>
      </w:r>
      <w:r w:rsidR="009A12F5" w:rsidRPr="00512AB9">
        <w:t>vad faktických i právních</w:t>
      </w:r>
      <w:r>
        <w:t xml:space="preserve">. Prodávající se zavazuje, že v okamžiku převodu vlastnického práva ke Zboží nebudou na Zboží váznout žádná práva třetích osob, a to zejména žádné předkupní právo, zástavní právo </w:t>
      </w:r>
      <w:r w:rsidR="002F42AF">
        <w:t>ani</w:t>
      </w:r>
      <w:r>
        <w:t xml:space="preserve"> právo nájmu.</w:t>
      </w:r>
    </w:p>
    <w:p w14:paraId="5C8CAE47" w14:textId="250725FE" w:rsidR="00735CDF" w:rsidRPr="0054584C" w:rsidRDefault="00735CDF" w:rsidP="0054584C">
      <w:pPr>
        <w:pStyle w:val="Odstavecsmlouvy"/>
        <w:rPr>
          <w:color w:val="000000"/>
        </w:rPr>
      </w:pPr>
      <w:r w:rsidRPr="004672FC">
        <w:t xml:space="preserve">Prodávající poskytuje kupujícímu záruku za jakost </w:t>
      </w:r>
      <w:r>
        <w:t xml:space="preserve">Zboží </w:t>
      </w:r>
      <w:r w:rsidR="00834909">
        <w:t xml:space="preserve">po dobu </w:t>
      </w:r>
      <w:r w:rsidR="005964A6" w:rsidRPr="002B028C">
        <w:rPr>
          <w:b/>
          <w:bCs/>
        </w:rPr>
        <w:t>24</w:t>
      </w:r>
      <w:r w:rsidR="00834909">
        <w:t xml:space="preserve"> měsíců </w:t>
      </w:r>
      <w:r w:rsidR="001D195C">
        <w:t xml:space="preserve">a dále </w:t>
      </w:r>
      <w:r w:rsidR="00834909">
        <w:t>záruku za jakost</w:t>
      </w:r>
      <w:r>
        <w:t xml:space="preserve"> montážních prací, tj. Montáže, </w:t>
      </w:r>
      <w:r w:rsidRPr="004672FC">
        <w:t xml:space="preserve">po dobu </w:t>
      </w:r>
      <w:r w:rsidR="00834909">
        <w:rPr>
          <w:b/>
        </w:rPr>
        <w:t>60</w:t>
      </w:r>
      <w:r w:rsidRPr="009B2CB4">
        <w:rPr>
          <w:b/>
        </w:rPr>
        <w:t xml:space="preserve"> </w:t>
      </w:r>
      <w:r w:rsidRPr="00B72A16">
        <w:rPr>
          <w:b/>
        </w:rPr>
        <w:t>měsíců</w:t>
      </w:r>
      <w:r w:rsidR="00834909">
        <w:rPr>
          <w:b/>
        </w:rPr>
        <w:t>.</w:t>
      </w:r>
      <w:r w:rsidR="00834909">
        <w:t xml:space="preserve"> Záruka za jakost běží</w:t>
      </w:r>
      <w:r w:rsidRPr="004672FC">
        <w:t xml:space="preserve"> ode dne podpisu </w:t>
      </w:r>
      <w:r>
        <w:t>Předávací</w:t>
      </w:r>
      <w:r w:rsidRPr="004672FC">
        <w:t>ho protokolu Kupujícím</w:t>
      </w:r>
      <w:r>
        <w:t xml:space="preserve"> (tato doba včetně počátku jejího běhu dále a výše jen „</w:t>
      </w:r>
      <w:r w:rsidRPr="004672FC">
        <w:rPr>
          <w:b/>
        </w:rPr>
        <w:t>Záruční doba</w:t>
      </w:r>
      <w:r>
        <w:t>“)</w:t>
      </w:r>
      <w:r w:rsidRPr="004672FC">
        <w:t xml:space="preserve">. Obsahem této záruky za jakost je závazek Prodávajícího, že </w:t>
      </w:r>
      <w:r>
        <w:t>Zboží a Montáž budou v Záruční době způsobilé</w:t>
      </w:r>
      <w:r w:rsidRPr="004672FC">
        <w:t xml:space="preserve"> pro použití k obvyklému účelu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9214CA">
        <w:t xml:space="preserve"> </w:t>
      </w:r>
      <w:r>
        <w:t xml:space="preserve">Montáž </w:t>
      </w:r>
      <w:r w:rsidRPr="000A3995">
        <w:t>má vady</w:t>
      </w:r>
      <w:r>
        <w:t xml:space="preserve"> zejména tehdy</w:t>
      </w:r>
      <w:r w:rsidRPr="000A3995">
        <w:t xml:space="preserve">, jestliže </w:t>
      </w:r>
      <w:r>
        <w:t>má vady materiál použitý při Montáž</w:t>
      </w:r>
      <w:r w:rsidR="00EE6854">
        <w:t>i</w:t>
      </w:r>
      <w:r>
        <w:t xml:space="preserv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takto stanoveny, vlastnosti obvyklé.</w:t>
      </w:r>
      <w:r>
        <w:t xml:space="preserve"> Obsahem této záruky jsou rovněž záruky a garance specifikované v příloze č. 1 této smlouvy. </w:t>
      </w:r>
      <w:r w:rsidRPr="009214CA">
        <w:t xml:space="preserve">Prodávající tedy poskytuje Kupujícímu záruku za jakost </w:t>
      </w:r>
      <w:r>
        <w:t>Zboží a Montáže v délkách uvedených v předaných</w:t>
      </w:r>
      <w:r w:rsidRPr="009214CA">
        <w:t xml:space="preserve"> </w:t>
      </w:r>
      <w:r>
        <w:t>záručních</w:t>
      </w:r>
      <w:r w:rsidRPr="009214CA">
        <w:t xml:space="preserve"> list</w:t>
      </w:r>
      <w:r>
        <w:t>ech nebo uvedených v příloze č. 1 této smlouvy podle toho, co je delší</w:t>
      </w:r>
      <w:r w:rsidRPr="009214CA">
        <w:t xml:space="preserve">, </w:t>
      </w:r>
      <w:r>
        <w:t xml:space="preserve">vždy však </w:t>
      </w:r>
      <w:r w:rsidRPr="009214CA">
        <w:t xml:space="preserve">nejméně po </w:t>
      </w:r>
      <w:r>
        <w:t xml:space="preserve">celou Záruční </w:t>
      </w:r>
      <w:r w:rsidRPr="009214CA">
        <w:t>dobu.</w:t>
      </w:r>
      <w:r w:rsidRPr="00355BE4">
        <w:t xml:space="preserve"> </w:t>
      </w:r>
      <w:r w:rsidRPr="004672FC">
        <w:t xml:space="preserve">Obsahem této záruky za jakost je </w:t>
      </w:r>
      <w:r>
        <w:t xml:space="preserve">dále </w:t>
      </w:r>
      <w:r w:rsidRPr="004672FC">
        <w:t xml:space="preserve">závazek Prodávajícího, že </w:t>
      </w:r>
      <w:r>
        <w:t>montážní práce, tj. Montáž, včetně použitého materiálu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 a specifikované v Zadávací dokumentaci.</w:t>
      </w:r>
      <w:r w:rsidRPr="00F9164C">
        <w:t xml:space="preserve"> </w:t>
      </w:r>
    </w:p>
    <w:p w14:paraId="1C06D308" w14:textId="042C9143" w:rsidR="00735CDF" w:rsidRPr="00D43846" w:rsidRDefault="00735CDF" w:rsidP="00735CDF">
      <w:pPr>
        <w:pStyle w:val="Odstavecsmlouvy"/>
        <w:rPr>
          <w:color w:val="000000"/>
        </w:rPr>
      </w:pPr>
      <w:r w:rsidRPr="003F3A0D">
        <w:t xml:space="preserve">Prodávající </w:t>
      </w:r>
      <w:r>
        <w:t xml:space="preserve">je povinen </w:t>
      </w:r>
      <w:r w:rsidRPr="003F3A0D">
        <w:t>zahájit práce na odstranění vad</w:t>
      </w:r>
      <w:r>
        <w:t>y</w:t>
      </w:r>
      <w:r w:rsidRPr="003F3A0D">
        <w:t xml:space="preserve"> Zboží </w:t>
      </w:r>
      <w:r>
        <w:t xml:space="preserve">nebo vady nebo nedodělku Montáže oznámených během Záruční doby do 1 pracovního dne od jejich oznámení Prodávajícímu, ledaže z přílohy č. 1 této smlouvy vyplývá lhůta jiná. </w:t>
      </w:r>
      <w:r w:rsidRPr="003F3A0D">
        <w:t xml:space="preserve">Prodávající </w:t>
      </w:r>
      <w:r>
        <w:t>je povinen vadu či nedodělek odstranit, tj. uvést Zboží nebo Montáž do bezvadného stavu</w:t>
      </w:r>
      <w:r w:rsidRPr="003F3A0D">
        <w:t xml:space="preserve"> </w:t>
      </w:r>
      <w:r>
        <w:t>do 3 pracovních dnů od jejich oznámení Prodávajícímu, ledaže z přílohy č. 1 této smlouvy vyplývá lhůta jiná. Smluvní strany se však s ohledem na charakter a závažnost vady či nedodělku mohou dohodnout na lhůtě delší.</w:t>
      </w:r>
    </w:p>
    <w:p w14:paraId="07059A57" w14:textId="77777777" w:rsidR="00735CDF" w:rsidRDefault="00735CDF" w:rsidP="00735CDF">
      <w:pPr>
        <w:pStyle w:val="Odstavecsmlouvy"/>
      </w:pPr>
      <w:r w:rsidRPr="0030437C">
        <w:t xml:space="preserve">Kupující je vedle práv z vadného plnění a práv vyplývajících ze sjednané nebo poskytnuté záruky za jakost oprávněn uplatňovat i jakékoliv jiné nároky související s dodáním vadného Zboží (např. nárok na náhradu </w:t>
      </w:r>
      <w:r>
        <w:t>újmy</w:t>
      </w:r>
      <w:r w:rsidRPr="0030437C">
        <w:t>)</w:t>
      </w:r>
      <w:r>
        <w:t xml:space="preserve"> nebo související s vadami či nedodělky Montáže</w:t>
      </w:r>
      <w:r w:rsidRPr="0030437C">
        <w:t>.</w:t>
      </w:r>
    </w:p>
    <w:p w14:paraId="16BD8A8C" w14:textId="4F53A3AB" w:rsidR="0070760F" w:rsidRDefault="0070760F" w:rsidP="0070760F">
      <w:pPr>
        <w:pStyle w:val="Odstavecsmlouvy"/>
      </w:pPr>
      <w:r w:rsidRPr="00512AB9">
        <w:t xml:space="preserve">Má-li </w:t>
      </w:r>
      <w:r w:rsidR="00CD098E">
        <w:t>Z</w:t>
      </w:r>
      <w:r w:rsidRPr="00512AB9">
        <w:t xml:space="preserve">boží vady jakosti, je </w:t>
      </w:r>
      <w:r w:rsidR="00CD098E">
        <w:t>P</w:t>
      </w:r>
      <w:r w:rsidRPr="00512AB9">
        <w:t xml:space="preserve">rodávající povinen bez zbytečného odkladu po </w:t>
      </w:r>
      <w:r w:rsidR="003E1948">
        <w:t xml:space="preserve">oznámení </w:t>
      </w:r>
      <w:r w:rsidRPr="00512AB9">
        <w:t xml:space="preserve">vad </w:t>
      </w:r>
      <w:r w:rsidR="00CD098E">
        <w:t>K</w:t>
      </w:r>
      <w:r w:rsidRPr="00512AB9">
        <w:t xml:space="preserve">upujícím dodat </w:t>
      </w:r>
      <w:r w:rsidR="00CD098E">
        <w:t>K</w:t>
      </w:r>
      <w:r w:rsidRPr="00512AB9">
        <w:t xml:space="preserve">upujícímu náhradní zboží za zboží vadné nebo vrátit </w:t>
      </w:r>
      <w:r w:rsidR="00CD098E">
        <w:t>K</w:t>
      </w:r>
      <w:r w:rsidRPr="00512AB9">
        <w:t xml:space="preserve">upujícímu cenu vadného zboží. Volba nároku náleží </w:t>
      </w:r>
      <w:r w:rsidR="00CD098E">
        <w:t>K</w:t>
      </w:r>
      <w:r w:rsidRPr="00512AB9">
        <w:t>upujícímu.</w:t>
      </w:r>
    </w:p>
    <w:p w14:paraId="6DF70248" w14:textId="237E0FD2" w:rsidR="004067F0" w:rsidRPr="004067F0" w:rsidRDefault="004067F0" w:rsidP="004067F0">
      <w:pPr>
        <w:pStyle w:val="Odstavecsmlouvy"/>
      </w:pPr>
      <w:r w:rsidRPr="004067F0">
        <w:t>Prodávající bere na vědomí, že Kupující bude provádět testování (skenování) položek Zboží za účelem zjištění jejich kybernetických bezpečnostních zranitelností (dále jen „zranitelnost“), ledaže položka Zboží ani celek, do kterého je zapojena, neumožňují komunikaci prostřednictvím počítačové sítě. Zranitelnost zjištěná při testování popsaná pomocí údajů z databáze CVE (</w:t>
      </w:r>
      <w:proofErr w:type="spellStart"/>
      <w:r w:rsidRPr="004067F0">
        <w:t>Common</w:t>
      </w:r>
      <w:proofErr w:type="spellEnd"/>
      <w:r w:rsidRPr="004067F0">
        <w:t xml:space="preserve"> </w:t>
      </w:r>
      <w:proofErr w:type="spellStart"/>
      <w:r w:rsidRPr="004067F0">
        <w:t>Vulnerabilities</w:t>
      </w:r>
      <w:proofErr w:type="spellEnd"/>
      <w:r w:rsidRPr="004067F0">
        <w:t xml:space="preserve"> and </w:t>
      </w:r>
      <w:proofErr w:type="spellStart"/>
      <w:r w:rsidRPr="004067F0">
        <w:t>Exposures</w:t>
      </w:r>
      <w:proofErr w:type="spellEnd"/>
      <w:r w:rsidRPr="004067F0">
        <w:t xml:space="preserve">; dostupná z https://cve.mitre.org/) se považuje za skrytou vadu Zboží. Za skrytou vadu Zboží podle tohoto odstavce se považuje rovněž zranitelnost, která nebyla zjištěna při testování, avšak je publikovaná ve vztahu ke Zboží nebo položce Zboží v databázi CVE, ledaže Prodávající prokáže, že taková zranitelnost na Zboží nedopadá. Závažnost </w:t>
      </w:r>
      <w:r w:rsidRPr="004067F0">
        <w:lastRenderedPageBreak/>
        <w:t>vady podle tohoto odstavce (dále jen „</w:t>
      </w:r>
      <w:proofErr w:type="spellStart"/>
      <w:r w:rsidRPr="004067F0">
        <w:t>severita</w:t>
      </w:r>
      <w:proofErr w:type="spellEnd"/>
      <w:r w:rsidRPr="004067F0">
        <w:t>“) bude ohodnocena dle standardu CVSS (</w:t>
      </w:r>
      <w:proofErr w:type="spellStart"/>
      <w:r w:rsidRPr="004067F0">
        <w:t>Common</w:t>
      </w:r>
      <w:proofErr w:type="spellEnd"/>
      <w:r w:rsidRPr="004067F0">
        <w:t xml:space="preserve"> Vulnerability </w:t>
      </w:r>
      <w:proofErr w:type="spellStart"/>
      <w:r w:rsidRPr="004067F0">
        <w:t>Scoring</w:t>
      </w:r>
      <w:proofErr w:type="spellEnd"/>
      <w:r w:rsidRPr="004067F0">
        <w:t xml:space="preserve"> </w:t>
      </w:r>
      <w:proofErr w:type="spellStart"/>
      <w:r w:rsidRPr="004067F0">
        <w:t>System</w:t>
      </w:r>
      <w:proofErr w:type="spellEnd"/>
      <w:r w:rsidRPr="004067F0">
        <w:t>; dostupný z https://www.first.org/cvss/). Vady podle tohoto odstavce oznámené Prodávajícímu v Záruční době je Prodávající povinen bezplatně odstranit, přičemž odstraněním takové vady se rozumí zejména provedení aktualizace programového vybavení nebo implementace bezpečnostního opatření, které zamezí možnosti využití dotčené zranitelnosti, případně, nelze-li využití dotčené zranitelnosti zcela zamezit, sníží pravděpodobnost využití dotčené zranitelnosti na minimum. Nevyplývá-li z této smlouvy nebo z jejích příloh něco jiného,</w:t>
      </w:r>
    </w:p>
    <w:p w14:paraId="381F8509" w14:textId="77777777" w:rsidR="004067F0" w:rsidRPr="004067F0" w:rsidRDefault="004067F0" w:rsidP="004067F0">
      <w:pPr>
        <w:pStyle w:val="Odstavecsmlouvy"/>
      </w:pPr>
      <w:r w:rsidRPr="004067F0">
        <w:t xml:space="preserve">vada cele spočívá pouze v hardware a nikoli v jeho firmware nebo obdobném počítačovém programu, tj. lze ji odstranit pouze úplnou výměnou takového hardware za nový kus a současně Prodávající prokáže, že neexistuje žádné bezpečnostní opatření dle věty předchozí, není Prodávající povinen takovou vadu odstranit, je však povinen ve lhůtě 1 pracovního dne od oznámení takové vady o tom písemně informovat Kupujícího. Lhůta pro zahájení prací na odstranění vady dle tohoto odstavce je 1 pracovní den od jejího oznámení Prodávajícímu. Lhůta pro odstranění vady dle tohoto odstavce počíná běžet oznámením této vady Prodávajícímu. Pokud je však pro odstranění takové vady nezbytná aktualizace proprietárního počítačového programu, který je součástí Zboží nebo položky Zboží, vydaná výrobcem tohoto proprietárního počítačového programu, případně jiná součinnost tohoto výrobce, přičemž tento výrobce není totožný s osobou Prodávajícího ani není osobou ovládanou Prodávajícím, počíná lhůta pro odstranění této vady běžet nejdříve okamžikem vydání takové aktualizace, případně okamžikem poskytnutí takové součinnosti. Prodávající je v takovém případě povinen ve lhůtě pro zahájení prací na 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w:t>
      </w:r>
      <w:proofErr w:type="spellStart"/>
      <w:r w:rsidRPr="004067F0">
        <w:t>severity</w:t>
      </w:r>
      <w:proofErr w:type="spellEnd"/>
      <w:r w:rsidRPr="004067F0">
        <w:t xml:space="preserve"> následovně:</w:t>
      </w:r>
    </w:p>
    <w:p w14:paraId="2C3F6DEE" w14:textId="77777777" w:rsidR="004067F0" w:rsidRPr="004067F0" w:rsidRDefault="004067F0" w:rsidP="00243D19">
      <w:pPr>
        <w:pStyle w:val="Odstavecsmlouvy"/>
        <w:numPr>
          <w:ilvl w:val="0"/>
          <w:numId w:val="0"/>
        </w:numPr>
        <w:ind w:left="567"/>
      </w:pPr>
      <w:r w:rsidRPr="004067F0">
        <w:t xml:space="preserve">Úroveň zranitelnosti </w:t>
      </w:r>
      <w:proofErr w:type="spellStart"/>
      <w:r w:rsidRPr="004067F0">
        <w:t>Severita</w:t>
      </w:r>
      <w:proofErr w:type="spellEnd"/>
      <w:r w:rsidRPr="004067F0">
        <w:t xml:space="preserve"> vady Lhůta, ve které je Prodávající povinen vadu odstranit</w:t>
      </w:r>
    </w:p>
    <w:p w14:paraId="18691E20" w14:textId="77777777" w:rsidR="004067F0" w:rsidRPr="004067F0" w:rsidRDefault="004067F0" w:rsidP="00243D19">
      <w:pPr>
        <w:pStyle w:val="Odstavecsmlouvy"/>
        <w:numPr>
          <w:ilvl w:val="0"/>
          <w:numId w:val="0"/>
        </w:numPr>
        <w:ind w:left="567"/>
      </w:pPr>
      <w:r w:rsidRPr="004067F0">
        <w:t>Nízká Menší než 4,0 2 měsíce</w:t>
      </w:r>
    </w:p>
    <w:p w14:paraId="13B5833A" w14:textId="77777777" w:rsidR="004067F0" w:rsidRPr="004067F0" w:rsidRDefault="004067F0" w:rsidP="00243D19">
      <w:pPr>
        <w:pStyle w:val="Odstavecsmlouvy"/>
        <w:numPr>
          <w:ilvl w:val="0"/>
          <w:numId w:val="0"/>
        </w:numPr>
        <w:ind w:left="567"/>
      </w:pPr>
      <w:r w:rsidRPr="004067F0">
        <w:t>Střední Větší nebo rovna 4,0 a menší než 7,0 1 měsíc</w:t>
      </w:r>
    </w:p>
    <w:p w14:paraId="3577F421" w14:textId="77777777" w:rsidR="004067F0" w:rsidRPr="004067F0" w:rsidRDefault="004067F0" w:rsidP="00243D19">
      <w:pPr>
        <w:pStyle w:val="Odstavecsmlouvy"/>
        <w:numPr>
          <w:ilvl w:val="0"/>
          <w:numId w:val="0"/>
        </w:numPr>
        <w:ind w:left="567"/>
      </w:pPr>
      <w:r w:rsidRPr="004067F0">
        <w:t>Vysoká Větší nebo rovna 7,0 a menší než 9,0 10 pracovních dnů</w:t>
      </w:r>
    </w:p>
    <w:p w14:paraId="55DD6855" w14:textId="77777777" w:rsidR="004067F0" w:rsidRPr="004067F0" w:rsidRDefault="004067F0" w:rsidP="00243D19">
      <w:pPr>
        <w:pStyle w:val="Odstavecsmlouvy"/>
        <w:numPr>
          <w:ilvl w:val="0"/>
          <w:numId w:val="0"/>
        </w:numPr>
        <w:ind w:left="567"/>
      </w:pPr>
      <w:r w:rsidRPr="004067F0">
        <w:t>Kritická Větší nebo rovna 9,0 5 pracovních dnů</w:t>
      </w:r>
    </w:p>
    <w:p w14:paraId="29F8769F" w14:textId="77777777" w:rsidR="004067F0" w:rsidRPr="004067F0" w:rsidRDefault="004067F0" w:rsidP="00243D19">
      <w:pPr>
        <w:pStyle w:val="Odstavecsmlouvy"/>
        <w:numPr>
          <w:ilvl w:val="0"/>
          <w:numId w:val="0"/>
        </w:numPr>
        <w:ind w:left="567"/>
      </w:pPr>
      <w:r w:rsidRPr="004067F0">
        <w:t>IX. SANKCE A ODSTOUPENÍ OD SMLOUVY</w:t>
      </w:r>
    </w:p>
    <w:p w14:paraId="2A81CDD7" w14:textId="1E49393F" w:rsidR="00C47041" w:rsidRDefault="00C47041" w:rsidP="00243D19">
      <w:pPr>
        <w:pStyle w:val="Odstavecsmlouvy"/>
        <w:numPr>
          <w:ilvl w:val="0"/>
          <w:numId w:val="0"/>
        </w:numPr>
        <w:ind w:left="567"/>
      </w:pPr>
    </w:p>
    <w:p w14:paraId="16BD8A91" w14:textId="6F22F119" w:rsidR="00726B26" w:rsidRPr="00CA23EC" w:rsidRDefault="00726B26" w:rsidP="00CA23EC">
      <w:pPr>
        <w:pStyle w:val="Nadpis1"/>
      </w:pPr>
      <w:r w:rsidRPr="002B77A6">
        <w:t>Sankce a odstoupení od smlouvy</w:t>
      </w:r>
    </w:p>
    <w:p w14:paraId="16BD8A92"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w:t>
      </w:r>
      <w:r w:rsidR="009A12F5">
        <w:t>, Dokladů</w:t>
      </w:r>
      <w:r>
        <w:t xml:space="preserve"> nebo kterékoli </w:t>
      </w:r>
      <w:r w:rsidR="009A12F5">
        <w:t xml:space="preserve">jejich </w:t>
      </w:r>
      <w:r>
        <w:t>části</w:t>
      </w:r>
      <w:r w:rsidRPr="00557002">
        <w:t>.</w:t>
      </w:r>
    </w:p>
    <w:p w14:paraId="661B1ED7" w14:textId="61DA3445" w:rsidR="00CD1BEF" w:rsidRDefault="00CD098E" w:rsidP="00CD1BEF">
      <w:pPr>
        <w:pStyle w:val="Odstavecsmlouvy"/>
      </w:pPr>
      <w:r w:rsidRPr="00512AB9">
        <w:t xml:space="preserve">Bude-li </w:t>
      </w:r>
      <w:r>
        <w:t>P</w:t>
      </w:r>
      <w:r w:rsidRPr="00512AB9">
        <w:t>rodávající v prodlení s dodá</w:t>
      </w:r>
      <w:r>
        <w:t>ním</w:t>
      </w:r>
      <w:r w:rsidRPr="00512AB9">
        <w:t xml:space="preserve"> </w:t>
      </w:r>
      <w:r w:rsidR="00074676">
        <w:t>Z</w:t>
      </w:r>
      <w:r w:rsidRPr="00512AB9">
        <w:t>boží</w:t>
      </w:r>
      <w:r>
        <w:t xml:space="preserve"> řádně a včas</w:t>
      </w:r>
      <w:r w:rsidRPr="00512AB9">
        <w:t xml:space="preserve">, </w:t>
      </w:r>
      <w:r w:rsidR="00ED6EF3">
        <w:t xml:space="preserve">je Kupující oprávněn požadovat po Prodávajícím zaplacení smluvní pokuty </w:t>
      </w:r>
      <w:r w:rsidRPr="00512AB9">
        <w:t xml:space="preserve">ve výši </w:t>
      </w:r>
      <w:r w:rsidR="009A12F5">
        <w:t>10</w:t>
      </w:r>
      <w:r w:rsidR="00B20895">
        <w:t xml:space="preserve">00,- Kč (slovy: </w:t>
      </w:r>
      <w:r w:rsidR="000827C3">
        <w:t>jeden</w:t>
      </w:r>
      <w:r w:rsidR="003731F9">
        <w:t xml:space="preserve"> </w:t>
      </w:r>
      <w:r w:rsidR="009A12F5">
        <w:t>tisíc</w:t>
      </w:r>
      <w:r w:rsidR="00B20895">
        <w:t xml:space="preserve"> korun českých)</w:t>
      </w:r>
      <w:r>
        <w:t>, a to</w:t>
      </w:r>
      <w:r w:rsidRPr="00512AB9">
        <w:t xml:space="preserve"> za </w:t>
      </w:r>
      <w:r w:rsidR="00B20895">
        <w:t xml:space="preserve">každý takový případ a za </w:t>
      </w:r>
      <w:r w:rsidRPr="00512AB9">
        <w:t>každý</w:t>
      </w:r>
      <w:r w:rsidR="003731F9">
        <w:t xml:space="preserve"> i</w:t>
      </w:r>
      <w:r w:rsidRPr="00512AB9">
        <w:t xml:space="preserve"> započatý </w:t>
      </w:r>
      <w:r w:rsidR="003731F9">
        <w:t xml:space="preserve">kalendářní </w:t>
      </w:r>
      <w:r w:rsidRPr="00512AB9">
        <w:t>den prodlení</w:t>
      </w:r>
      <w:r w:rsidR="00ED6EF3">
        <w:t>, a Prodávající se zavazuj</w:t>
      </w:r>
      <w:r w:rsidR="00B120DD">
        <w:t>e</w:t>
      </w:r>
      <w:r w:rsidR="00ED6EF3">
        <w:t xml:space="preserve"> takto požadovanou smluvní pokutu Kupujícímu zaplatit</w:t>
      </w:r>
      <w:r w:rsidRPr="00512AB9">
        <w:t xml:space="preserve">. </w:t>
      </w:r>
    </w:p>
    <w:p w14:paraId="3BC108CB" w14:textId="638B5427" w:rsidR="00CD1BEF" w:rsidRPr="00512AB9" w:rsidRDefault="00CD1BEF" w:rsidP="00CD098E">
      <w:pPr>
        <w:pStyle w:val="Odstavecsmlouvy"/>
      </w:pPr>
      <w:r>
        <w:t>V případě, že je Prodávající v prodlení se splněním termínu Montáže,</w:t>
      </w:r>
      <w:r w:rsidR="00243D19">
        <w:t xml:space="preserve"> </w:t>
      </w:r>
      <w:r>
        <w:t xml:space="preserve">je Kupující oprávněn požadovat po </w:t>
      </w:r>
      <w:r w:rsidR="00FE58EE">
        <w:t>Prodávajícím</w:t>
      </w:r>
      <w:r>
        <w:t xml:space="preserve"> zaplacení smluvní pokuty ve výši 1000,- Kč (slovy: jeden</w:t>
      </w:r>
      <w:r w:rsidR="003731F9">
        <w:t xml:space="preserve"> </w:t>
      </w:r>
      <w:r>
        <w:t>tisíc korun českých), a to za každý i započatý kalendářní den prodlení a Prodávající se zavazuj</w:t>
      </w:r>
      <w:r w:rsidR="004D7048">
        <w:t>e</w:t>
      </w:r>
      <w:r>
        <w:t xml:space="preserve"> takto požadovanou smluvní pokutu Kupujícímu zaplatit.</w:t>
      </w:r>
    </w:p>
    <w:p w14:paraId="16BD8A96" w14:textId="645EEF8A" w:rsidR="005E6464" w:rsidRDefault="00CA23EC" w:rsidP="005E6464">
      <w:pPr>
        <w:pStyle w:val="Odstavecsmlouvy"/>
      </w:pPr>
      <w:r>
        <w:t>V případě, že je Prodávající v</w:t>
      </w:r>
      <w:r w:rsidR="000827C3">
        <w:t xml:space="preserve"> prodlení se zahájením prací</w:t>
      </w:r>
      <w:r w:rsidR="005E6464" w:rsidRPr="005E6464">
        <w:t xml:space="preserve"> na odstranění Kupujícím oznámených vad Zboží</w:t>
      </w:r>
      <w:r w:rsidR="00F45CAF">
        <w:t>, vad nebo nedodělků Montáže nebo</w:t>
      </w:r>
      <w:r w:rsidR="00056D46">
        <w:t xml:space="preserve"> vad dle odst</w:t>
      </w:r>
      <w:r w:rsidR="006130FC">
        <w:t>. VIII.7</w:t>
      </w:r>
      <w:r w:rsidR="001771E7">
        <w:t xml:space="preserve"> </w:t>
      </w:r>
      <w:r w:rsidR="00056D46">
        <w:t>této smlouvy</w:t>
      </w:r>
      <w:r>
        <w:t xml:space="preserve">, je Kupující oprávněn požadovat po </w:t>
      </w:r>
      <w:r w:rsidR="00FE58EE" w:rsidRPr="00ED6EF3">
        <w:t>Prodávajícím</w:t>
      </w:r>
      <w:r>
        <w:t xml:space="preserve"> zaplacení </w:t>
      </w:r>
      <w:r w:rsidR="005E6464" w:rsidRPr="005E6464">
        <w:t xml:space="preserve">smluvní pokutu ve výši </w:t>
      </w:r>
      <w:r w:rsidR="009A12F5">
        <w:t>10</w:t>
      </w:r>
      <w:r w:rsidR="005E6464">
        <w:t xml:space="preserve">00,- Kč (slovy: </w:t>
      </w:r>
      <w:r w:rsidR="0008562B">
        <w:t>jeden</w:t>
      </w:r>
      <w:r w:rsidR="00EF669A">
        <w:t xml:space="preserve"> </w:t>
      </w:r>
      <w:r w:rsidR="009A12F5">
        <w:t xml:space="preserve">tisíc </w:t>
      </w:r>
      <w:r w:rsidR="005E6464">
        <w:t xml:space="preserve">korun českých), a to za každý takový případ a </w:t>
      </w:r>
      <w:r w:rsidR="005E6464" w:rsidRPr="005E6464">
        <w:t>za každý</w:t>
      </w:r>
      <w:r w:rsidR="000827C3">
        <w:t xml:space="preserve"> pracovní</w:t>
      </w:r>
      <w:r w:rsidR="005E6464" w:rsidRPr="005E6464">
        <w:t xml:space="preserve"> den prodlení</w:t>
      </w:r>
      <w:r>
        <w:t xml:space="preserve"> a Prodávající </w:t>
      </w:r>
      <w:r>
        <w:lastRenderedPageBreak/>
        <w:t>se zavazuje takto požadovanou smluvní pokutu zaplatit</w:t>
      </w:r>
      <w:r w:rsidR="005E6464" w:rsidRPr="005E6464">
        <w:t xml:space="preserve">. </w:t>
      </w:r>
      <w:r>
        <w:t>V případ</w:t>
      </w:r>
      <w:r w:rsidR="007D1127">
        <w:t>ě</w:t>
      </w:r>
      <w:r>
        <w:t xml:space="preserve">, že je </w:t>
      </w:r>
      <w:r w:rsidR="000827C3" w:rsidRPr="005E6464">
        <w:t xml:space="preserve">Prodávající </w:t>
      </w:r>
      <w:r>
        <w:t>v</w:t>
      </w:r>
      <w:r w:rsidR="000827C3">
        <w:t xml:space="preserve"> prodlení s </w:t>
      </w:r>
      <w:r w:rsidR="000827C3" w:rsidRPr="005E6464">
        <w:t>odstranění</w:t>
      </w:r>
      <w:r w:rsidR="000827C3">
        <w:t>m</w:t>
      </w:r>
      <w:r w:rsidR="000827C3" w:rsidRPr="005E6464">
        <w:t xml:space="preserve"> Kupujícím oznámených vad Zboží</w:t>
      </w:r>
      <w:r w:rsidR="00F45CAF">
        <w:t>, vad nebo nedodělků Montáže nebo</w:t>
      </w:r>
      <w:r w:rsidR="000827C3">
        <w:t xml:space="preserve"> vad dle odst.</w:t>
      </w:r>
      <w:r w:rsidR="00EF669A">
        <w:t xml:space="preserve"> VIII.7 </w:t>
      </w:r>
      <w:r w:rsidR="000827C3">
        <w:t>této smlouvy</w:t>
      </w:r>
      <w:r w:rsidR="00EF669A">
        <w:t xml:space="preserve">, </w:t>
      </w:r>
      <w:r>
        <w:t>je</w:t>
      </w:r>
      <w:r w:rsidR="000827C3" w:rsidRPr="005E6464">
        <w:t xml:space="preserve"> Kupující</w:t>
      </w:r>
      <w:r>
        <w:t xml:space="preserve"> oprávněn požadovat po Prodávajícím zaplacení</w:t>
      </w:r>
      <w:r w:rsidR="000827C3" w:rsidRPr="005E6464">
        <w:t xml:space="preserve"> smluvní pokut</w:t>
      </w:r>
      <w:r>
        <w:t>y</w:t>
      </w:r>
      <w:r w:rsidR="000827C3" w:rsidRPr="005E6464">
        <w:t xml:space="preserve"> ve výši </w:t>
      </w:r>
      <w:r w:rsidR="000827C3">
        <w:t xml:space="preserve">1000,- Kč (slovy: </w:t>
      </w:r>
      <w:r w:rsidR="0008562B">
        <w:t>jeden</w:t>
      </w:r>
      <w:r w:rsidR="00EF669A">
        <w:t xml:space="preserve"> </w:t>
      </w:r>
      <w:r w:rsidR="000827C3">
        <w:t xml:space="preserve">tisíc korun českých), a to za každý takový případ a </w:t>
      </w:r>
      <w:r w:rsidR="000827C3" w:rsidRPr="005E6464">
        <w:t>za každý</w:t>
      </w:r>
      <w:r w:rsidR="000827C3">
        <w:t xml:space="preserve"> pracovní</w:t>
      </w:r>
      <w:r w:rsidR="000827C3" w:rsidRPr="005E6464">
        <w:t xml:space="preserve"> den prodlení</w:t>
      </w:r>
      <w:r>
        <w:t xml:space="preserve"> a Prodávající se zavazuje takto požadovanou smluvní pokutu Kupujícímu zaplatit</w:t>
      </w:r>
      <w:r w:rsidR="000827C3" w:rsidRPr="005E6464">
        <w:t>.</w:t>
      </w:r>
    </w:p>
    <w:p w14:paraId="16BD8A98" w14:textId="77777777" w:rsidR="00C92C8B" w:rsidRPr="00C92C8B" w:rsidRDefault="00726B26" w:rsidP="005E6464">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16BD8A9A"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77871629" w14:textId="77777777" w:rsidR="008A6DAE" w:rsidRDefault="000827C3" w:rsidP="00EF09CF">
      <w:pPr>
        <w:pStyle w:val="Odstavecsmlouvy"/>
      </w:pPr>
      <w:r>
        <w:t>Podstatným</w:t>
      </w:r>
      <w:r w:rsidRPr="00C92C8B">
        <w:t xml:space="preserve"> porušení</w:t>
      </w:r>
      <w:r>
        <w:t>m</w:t>
      </w:r>
      <w:r w:rsidRPr="00C92C8B">
        <w:t xml:space="preserve"> této </w:t>
      </w:r>
      <w:r>
        <w:t>smlouvy</w:t>
      </w:r>
      <w:r w:rsidRPr="00C92C8B">
        <w:t xml:space="preserve">, které opravňuje Kupujícího k odstoupení od této </w:t>
      </w:r>
      <w:r>
        <w:t>smlouvy</w:t>
      </w:r>
      <w:r w:rsidRPr="00C92C8B">
        <w:t xml:space="preserve">, </w:t>
      </w:r>
      <w:r>
        <w:t>je rozpor vlastností dodaného Zboží s vlastnostmi Zboží uvedenými v příloze č. 1 této smlouvy nebo s vlastnostmi požadovanými Zadávací dokumentací.</w:t>
      </w:r>
      <w:r w:rsidRPr="009A12F5">
        <w:t xml:space="preserve"> </w:t>
      </w:r>
      <w:r w:rsidR="00C92C8B" w:rsidRPr="00C92C8B">
        <w:t xml:space="preserve">Za podstatné porušení této </w:t>
      </w:r>
      <w:r w:rsidR="00825B3C">
        <w:t>smlouvy</w:t>
      </w:r>
      <w:r w:rsidR="00C92C8B" w:rsidRPr="00C92C8B">
        <w:t xml:space="preserve">, které opravňuje Kupujícího k odstoupení od této </w:t>
      </w:r>
      <w:r w:rsidR="00825B3C">
        <w:t>smlouvy</w:t>
      </w:r>
      <w:r w:rsidR="00C92C8B" w:rsidRPr="00C92C8B">
        <w:t xml:space="preserve">, se považuje </w:t>
      </w:r>
      <w:r>
        <w:t xml:space="preserve">rovněž </w:t>
      </w:r>
      <w:r w:rsidR="00C92C8B" w:rsidRPr="00C92C8B">
        <w:t xml:space="preserve">prodlení </w:t>
      </w:r>
      <w:r w:rsidR="00726B26" w:rsidRPr="00C92C8B">
        <w:t xml:space="preserve">Prodávajícího </w:t>
      </w:r>
      <w:r w:rsidR="00C92C8B" w:rsidRPr="00C92C8B">
        <w:t>se splněním kterékoli jeho</w:t>
      </w:r>
      <w:r w:rsidR="00C92C8B">
        <w:t xml:space="preserve"> povinnosti sjednané v této </w:t>
      </w:r>
      <w:r w:rsidR="00825B3C">
        <w:t>smlouvě</w:t>
      </w:r>
      <w:r w:rsidR="009F5A27">
        <w:t xml:space="preserve"> </w:t>
      </w:r>
      <w:r w:rsidR="00C92C8B">
        <w:t xml:space="preserve">delší než </w:t>
      </w:r>
      <w:r w:rsidR="00726B26" w:rsidRPr="00C92C8B">
        <w:t>třicet kalendářních dnů.</w:t>
      </w:r>
    </w:p>
    <w:p w14:paraId="16BD8A9E" w14:textId="77777777" w:rsidR="00726B26" w:rsidRDefault="00726B26" w:rsidP="00C92C8B">
      <w:pPr>
        <w:pStyle w:val="Nadpis1"/>
      </w:pPr>
      <w:r w:rsidRPr="002B77A6">
        <w:t>Závěrečná ujednání</w:t>
      </w:r>
    </w:p>
    <w:p w14:paraId="16BD8AA0"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16BD8AA2" w14:textId="77777777" w:rsidR="009F5A27" w:rsidRDefault="009F5A27" w:rsidP="009F5A27">
      <w:pPr>
        <w:pStyle w:val="Odstavecsmlouvy"/>
      </w:pPr>
      <w:r>
        <w:t xml:space="preserve">Tato </w:t>
      </w:r>
      <w:r w:rsidR="00825B3C">
        <w:t>smlouva</w:t>
      </w:r>
      <w:r>
        <w:t xml:space="preserve"> </w:t>
      </w:r>
      <w:r w:rsidR="00575F84">
        <w:t xml:space="preserve">nabývá účinnosti </w:t>
      </w:r>
      <w:r w:rsidR="007D6EAF">
        <w:rPr>
          <w:b/>
        </w:rPr>
        <w:t>dnem</w:t>
      </w:r>
      <w:r w:rsidR="001B1B66" w:rsidRPr="001B1B66">
        <w:rPr>
          <w:b/>
        </w:rPr>
        <w:t xml:space="preserve"> </w:t>
      </w:r>
      <w:r w:rsidR="00575F84" w:rsidRPr="001B1B66">
        <w:rPr>
          <w:b/>
        </w:rPr>
        <w:t>uveřejnění</w:t>
      </w:r>
      <w:r w:rsidR="00575F84">
        <w:t xml:space="preserve"> v</w:t>
      </w:r>
      <w:r w:rsidR="009A12F5">
        <w:t> </w:t>
      </w:r>
      <w:r w:rsidR="00575F84">
        <w:t>registru</w:t>
      </w:r>
      <w:r w:rsidR="009A12F5">
        <w:t xml:space="preserve"> smluv</w:t>
      </w:r>
      <w:r w:rsidRPr="009F5A27">
        <w:t>.</w:t>
      </w:r>
    </w:p>
    <w:p w14:paraId="16BD8AA6" w14:textId="77777777" w:rsidR="001E166C" w:rsidRDefault="001E166C" w:rsidP="001E166C">
      <w:pPr>
        <w:pStyle w:val="Odstavecsmlouvy"/>
      </w:pPr>
      <w:r>
        <w:t xml:space="preserve">Prodávající na sebe přebírá nebezpečí změny okolností dle § 1765 odst. 2 občanského zákoníku. </w:t>
      </w:r>
    </w:p>
    <w:p w14:paraId="16BD8AA8" w14:textId="52D4B6E1"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icence, záruky, nároků z odpovědnosti za vady, nárok</w:t>
      </w:r>
      <w:r w:rsidR="002B200A">
        <w:t>ů</w:t>
      </w:r>
      <w:r>
        <w:t xml:space="preserve"> z odpovědnosti za újmu a nárok</w:t>
      </w:r>
      <w:r w:rsidR="002B200A">
        <w:t>ů</w:t>
      </w:r>
      <w:r>
        <w:t xml:space="preserve"> ze smluvních pokut, ani další ustanovení a nároky, z jejichž povahy vyplývá, že mají trvat i po skončení účinnosti této </w:t>
      </w:r>
      <w:r w:rsidR="00825B3C">
        <w:t>smlouvy</w:t>
      </w:r>
      <w:r>
        <w:t>.</w:t>
      </w:r>
    </w:p>
    <w:p w14:paraId="16BD8AAA" w14:textId="77777777"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16BD8AAC"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16BD8AAE"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16BD8AB0" w14:textId="77777777" w:rsidR="001D71E3" w:rsidRDefault="00726B26" w:rsidP="001D71E3">
      <w:pPr>
        <w:pStyle w:val="Odstavecsmlouvy"/>
      </w:pPr>
      <w:r w:rsidRPr="001D71E3">
        <w:lastRenderedPageBreak/>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16BD8AB2" w14:textId="1D3852F5" w:rsidR="001D71E3" w:rsidRPr="007E416F" w:rsidRDefault="00726B26" w:rsidP="001D71E3">
      <w:pPr>
        <w:pStyle w:val="Odstavecsmlouvy"/>
      </w:pPr>
      <w:r w:rsidRPr="001D71E3">
        <w:rPr>
          <w:snapToGrid w:val="0"/>
        </w:rPr>
        <w:t xml:space="preserve">Tato </w:t>
      </w:r>
      <w:r w:rsidR="00825B3C">
        <w:rPr>
          <w:snapToGrid w:val="0"/>
        </w:rPr>
        <w:t>smlouva</w:t>
      </w:r>
      <w:r w:rsidRPr="00684BFA">
        <w:rPr>
          <w:snapToGrid w:val="0"/>
        </w:rPr>
        <w:t xml:space="preserve"> je sepsána ve </w:t>
      </w:r>
      <w:r w:rsidR="008A6DAE">
        <w:rPr>
          <w:snapToGrid w:val="0"/>
        </w:rPr>
        <w:t xml:space="preserve">dvou </w:t>
      </w:r>
      <w:r w:rsidRPr="00684BFA">
        <w:rPr>
          <w:snapToGrid w:val="0"/>
        </w:rPr>
        <w:t xml:space="preserve">vyhotoveních stejné platnosti a závaznosti, přičemž </w:t>
      </w:r>
      <w:r w:rsidR="00451B43">
        <w:rPr>
          <w:snapToGrid w:val="0"/>
        </w:rPr>
        <w:t xml:space="preserve">Prodávající obdrží jedno vyhotovení a Kupující obdrží </w:t>
      </w:r>
      <w:r w:rsidR="008A6DAE">
        <w:rPr>
          <w:snapToGrid w:val="0"/>
        </w:rPr>
        <w:t>jedno</w:t>
      </w:r>
      <w:r w:rsidR="00451B43">
        <w:rPr>
          <w:snapToGrid w:val="0"/>
        </w:rPr>
        <w:t xml:space="preserve"> vyhotovení</w:t>
      </w:r>
      <w:r w:rsidR="00023008">
        <w:rPr>
          <w:snapToGrid w:val="0"/>
        </w:rPr>
        <w:t>.</w:t>
      </w:r>
      <w:r w:rsidR="008A6DAE">
        <w:rPr>
          <w:snapToGrid w:val="0"/>
        </w:rPr>
        <w:t xml:space="preserve"> </w:t>
      </w:r>
      <w:r w:rsidR="008A6DAE">
        <w:rPr>
          <w:rStyle w:val="normaltextrun"/>
          <w:color w:val="000000"/>
          <w:bdr w:val="none" w:sz="0" w:space="0" w:color="auto" w:frame="1"/>
        </w:rPr>
        <w:t>Pokud je tato smlouva podepsána elektronicky uznávaným elektronickým podpisem, obdrží každá smluvní strana kopii elektronického originálu této smlouvy.</w:t>
      </w:r>
    </w:p>
    <w:p w14:paraId="16BD8AB4" w14:textId="77777777" w:rsidR="007E416F" w:rsidRDefault="007E416F" w:rsidP="001D71E3">
      <w:pPr>
        <w:pStyle w:val="Odstavecsmlouvy"/>
      </w:pPr>
      <w:r>
        <w:t xml:space="preserve">Nedílnou součástí této </w:t>
      </w:r>
      <w:r w:rsidR="00825B3C">
        <w:t>smlouvy</w:t>
      </w:r>
      <w:r>
        <w:t xml:space="preserve"> jsou tyto její přílohy:</w:t>
      </w:r>
    </w:p>
    <w:p w14:paraId="16BD8AB5" w14:textId="4578A7EF" w:rsidR="007E416F" w:rsidRDefault="007E416F" w:rsidP="008A6DAE">
      <w:pPr>
        <w:pStyle w:val="Psmenoodstavce"/>
      </w:pPr>
      <w:r>
        <w:t>Příloha č. 1</w:t>
      </w:r>
      <w:r w:rsidR="008639B3">
        <w:t xml:space="preserve"> -</w:t>
      </w:r>
      <w:r>
        <w:t xml:space="preserve"> </w:t>
      </w:r>
      <w:r w:rsidR="00CF362F">
        <w:t>Cenová nabídka</w:t>
      </w:r>
      <w:r w:rsidR="008639B3">
        <w:t xml:space="preserve"> – výkaz výměr</w:t>
      </w:r>
      <w:r w:rsidR="008A6DAE">
        <w:t>;</w:t>
      </w:r>
    </w:p>
    <w:p w14:paraId="51F9D088" w14:textId="634C20FA" w:rsidR="008A6DAE" w:rsidRDefault="00ED6EF3" w:rsidP="008A6DAE">
      <w:pPr>
        <w:pStyle w:val="Psmenoodstavce"/>
      </w:pPr>
      <w:r>
        <w:t>Příloha č.</w:t>
      </w:r>
      <w:r w:rsidR="003F1ED7">
        <w:t xml:space="preserve"> 4 - </w:t>
      </w:r>
      <w:r w:rsidR="008A6DAE">
        <w:t>Směrnice R/FN Brno/0580 Provádění činností se zvýšeným požárním nebezpečím;</w:t>
      </w:r>
    </w:p>
    <w:p w14:paraId="22BC8ECE" w14:textId="74FD193F" w:rsidR="008A6DAE" w:rsidRDefault="00ED6EF3" w:rsidP="008A6DAE">
      <w:pPr>
        <w:pStyle w:val="Psmenoodstavce"/>
      </w:pPr>
      <w:r>
        <w:t xml:space="preserve">Příloha </w:t>
      </w:r>
      <w:r w:rsidRPr="00B91F23">
        <w:t xml:space="preserve">č. </w:t>
      </w:r>
      <w:r w:rsidR="003F1ED7">
        <w:t xml:space="preserve">5 - </w:t>
      </w:r>
      <w:r w:rsidR="008A6DAE">
        <w:t>Smluvní pokuty při porušení BOZP</w:t>
      </w:r>
      <w:r w:rsidR="003F1ED7">
        <w:t>.</w:t>
      </w:r>
    </w:p>
    <w:p w14:paraId="16BD8AB7" w14:textId="64F9DCEE" w:rsidR="00726B26" w:rsidRDefault="00726B26" w:rsidP="001D71E3">
      <w:pPr>
        <w:pStyle w:val="Odstavecsmlouvy"/>
      </w:pPr>
      <w:r w:rsidRPr="001D71E3">
        <w:t xml:space="preserve">Smluvní strany prohlašují, že se důkladně seznámily s obsahem této </w:t>
      </w:r>
      <w:r w:rsidR="00825B3C">
        <w:t>smlouvy</w:t>
      </w:r>
      <w:r w:rsidRPr="001D71E3">
        <w:t>, kterému zcela rozumí a plně vyjadřuje jejich svobodnou a vážnou vůli.</w:t>
      </w:r>
    </w:p>
    <w:p w14:paraId="64F800E7" w14:textId="77777777" w:rsidR="00235C3D" w:rsidRDefault="00235C3D" w:rsidP="00235C3D">
      <w:pPr>
        <w:pStyle w:val="Odstavecsmlouvy"/>
        <w:numPr>
          <w:ilvl w:val="0"/>
          <w:numId w:val="0"/>
        </w:numPr>
        <w:ind w:left="567"/>
      </w:pPr>
    </w:p>
    <w:p w14:paraId="609D8AAC" w14:textId="1ACF2F16" w:rsidR="008A6DAE" w:rsidRDefault="008A6DAE" w:rsidP="008A6DAE">
      <w:pPr>
        <w:pStyle w:val="Odstavecsmlouvy"/>
        <w:numPr>
          <w:ilvl w:val="0"/>
          <w:numId w:val="0"/>
        </w:numPr>
        <w:tabs>
          <w:tab w:val="center" w:pos="1418"/>
          <w:tab w:val="center" w:pos="7088"/>
        </w:tabs>
      </w:pPr>
      <w:r>
        <w:tab/>
      </w:r>
      <w:r w:rsidRPr="00D722DC">
        <w:t>V </w:t>
      </w:r>
      <w:r w:rsidRPr="00D722DC">
        <w:rPr>
          <w:highlight w:val="yellow"/>
        </w:rPr>
        <w:t>[DOPLNÍ DODAVATEL]</w:t>
      </w:r>
      <w:r w:rsidRPr="00D722DC">
        <w:t xml:space="preserve"> dne</w:t>
      </w:r>
      <w:r>
        <w:tab/>
      </w:r>
      <w:r w:rsidRPr="00D722DC">
        <w:t>V Brně dne</w:t>
      </w:r>
    </w:p>
    <w:p w14:paraId="73E2F436" w14:textId="436551C3" w:rsidR="008A6DAE" w:rsidRDefault="008A6DAE" w:rsidP="008A6DAE">
      <w:pPr>
        <w:pStyle w:val="Odstavecsmlouvy"/>
        <w:numPr>
          <w:ilvl w:val="0"/>
          <w:numId w:val="0"/>
        </w:numPr>
        <w:tabs>
          <w:tab w:val="center" w:pos="1418"/>
          <w:tab w:val="center" w:pos="7088"/>
        </w:tabs>
      </w:pPr>
    </w:p>
    <w:p w14:paraId="20FE6BC0" w14:textId="5B3FB5D4" w:rsidR="008A6DAE" w:rsidRDefault="008A6DAE" w:rsidP="008A6DAE">
      <w:pPr>
        <w:pStyle w:val="Odstavecsmlouvy"/>
        <w:numPr>
          <w:ilvl w:val="0"/>
          <w:numId w:val="0"/>
        </w:numPr>
        <w:tabs>
          <w:tab w:val="center" w:pos="1418"/>
          <w:tab w:val="center" w:pos="7088"/>
        </w:tabs>
      </w:pPr>
    </w:p>
    <w:p w14:paraId="362F6447" w14:textId="2D70195E" w:rsidR="008A6DAE" w:rsidRDefault="008A6DAE" w:rsidP="008A6DAE">
      <w:pPr>
        <w:pStyle w:val="Odstavecsmlouvy"/>
        <w:numPr>
          <w:ilvl w:val="0"/>
          <w:numId w:val="0"/>
        </w:numPr>
        <w:tabs>
          <w:tab w:val="center" w:pos="1418"/>
          <w:tab w:val="center" w:pos="7088"/>
        </w:tabs>
      </w:pPr>
      <w:r>
        <w:tab/>
        <w:t>__________________________</w:t>
      </w:r>
      <w:r>
        <w:tab/>
        <w:t>___________________________</w:t>
      </w:r>
    </w:p>
    <w:p w14:paraId="4089F5DA" w14:textId="6A7E1B87" w:rsidR="008A6DAE" w:rsidRDefault="008A6DAE" w:rsidP="008A6DAE">
      <w:pPr>
        <w:pStyle w:val="Odstavecsmlouvy"/>
        <w:numPr>
          <w:ilvl w:val="0"/>
          <w:numId w:val="0"/>
        </w:numPr>
        <w:tabs>
          <w:tab w:val="center" w:pos="1418"/>
          <w:tab w:val="center" w:pos="7088"/>
        </w:tabs>
        <w:rPr>
          <w:b/>
        </w:rPr>
      </w:pPr>
      <w:r>
        <w:tab/>
      </w:r>
      <w:r w:rsidRPr="00D722DC">
        <w:rPr>
          <w:b/>
          <w:highlight w:val="yellow"/>
        </w:rPr>
        <w:t>[DOPLNÍ DODAVATEL]</w:t>
      </w:r>
      <w:r>
        <w:rPr>
          <w:b/>
        </w:rPr>
        <w:tab/>
      </w:r>
      <w:r w:rsidRPr="00D722DC">
        <w:rPr>
          <w:b/>
        </w:rPr>
        <w:t>Fakultní nemocnice Brno</w:t>
      </w:r>
    </w:p>
    <w:p w14:paraId="5FF1560C" w14:textId="6F7DB773" w:rsidR="004C3E40" w:rsidRDefault="008A6DAE" w:rsidP="004C3E40">
      <w:pPr>
        <w:pStyle w:val="Odstavecsmlouvy"/>
        <w:numPr>
          <w:ilvl w:val="0"/>
          <w:numId w:val="0"/>
        </w:numPr>
        <w:tabs>
          <w:tab w:val="center" w:pos="1418"/>
          <w:tab w:val="center" w:pos="7088"/>
        </w:tabs>
      </w:pPr>
      <w:r>
        <w:rPr>
          <w:b/>
        </w:rPr>
        <w:tab/>
      </w:r>
      <w:r w:rsidRPr="00D722DC">
        <w:rPr>
          <w:highlight w:val="yellow"/>
        </w:rPr>
        <w:t>[DOPLNÍ DODAVATEL]</w:t>
      </w:r>
      <w:r>
        <w:tab/>
      </w:r>
      <w:r w:rsidR="3610CB49" w:rsidRPr="002003F2">
        <w:t xml:space="preserve">Ing. Vlastimil </w:t>
      </w:r>
      <w:proofErr w:type="spellStart"/>
      <w:r w:rsidR="3610CB49" w:rsidRPr="002003F2">
        <w:t>Vajdák</w:t>
      </w:r>
      <w:proofErr w:type="spellEnd"/>
      <w:r w:rsidRPr="00D722DC">
        <w:t>, ředitel</w:t>
      </w:r>
    </w:p>
    <w:p w14:paraId="35E6CF07" w14:textId="77777777" w:rsidR="004C3E40" w:rsidRDefault="004C3E40" w:rsidP="004C3E40">
      <w:pPr>
        <w:pStyle w:val="Odstavecsmlouvy"/>
        <w:numPr>
          <w:ilvl w:val="0"/>
          <w:numId w:val="0"/>
        </w:numPr>
        <w:tabs>
          <w:tab w:val="center" w:pos="1418"/>
          <w:tab w:val="center" w:pos="7088"/>
        </w:tabs>
      </w:pPr>
    </w:p>
    <w:p w14:paraId="4BF5DEC3" w14:textId="77777777" w:rsidR="004C3E40" w:rsidRDefault="004C3E40" w:rsidP="00B3334D">
      <w:pPr>
        <w:pStyle w:val="Odstavecsmlouvy"/>
        <w:numPr>
          <w:ilvl w:val="0"/>
          <w:numId w:val="0"/>
        </w:numPr>
        <w:tabs>
          <w:tab w:val="center" w:pos="1418"/>
          <w:tab w:val="center" w:pos="7088"/>
        </w:tabs>
        <w:jc w:val="center"/>
      </w:pPr>
    </w:p>
    <w:p w14:paraId="2626C4F9" w14:textId="77777777" w:rsidR="004C3E40" w:rsidRDefault="004C3E40" w:rsidP="004C3E40">
      <w:pPr>
        <w:pStyle w:val="Odstavecsmlouvy"/>
        <w:numPr>
          <w:ilvl w:val="0"/>
          <w:numId w:val="0"/>
        </w:numPr>
        <w:tabs>
          <w:tab w:val="center" w:pos="1418"/>
          <w:tab w:val="center" w:pos="7088"/>
        </w:tabs>
        <w:sectPr w:rsidR="004C3E40" w:rsidSect="0037461F">
          <w:headerReference w:type="default" r:id="rId17"/>
          <w:footerReference w:type="default" r:id="rId18"/>
          <w:headerReference w:type="first" r:id="rId19"/>
          <w:footerReference w:type="first" r:id="rId20"/>
          <w:pgSz w:w="11906" w:h="16838"/>
          <w:pgMar w:top="1417" w:right="926" w:bottom="1417" w:left="900" w:header="709" w:footer="708" w:gutter="0"/>
          <w:cols w:space="708"/>
          <w:docGrid w:linePitch="360"/>
        </w:sectPr>
      </w:pPr>
    </w:p>
    <w:p w14:paraId="16BD8ACD" w14:textId="253925F3" w:rsidR="007E416F" w:rsidRPr="000729CF" w:rsidRDefault="00575F84" w:rsidP="004C3E40">
      <w:pPr>
        <w:pStyle w:val="Odstavecsmlouvy"/>
        <w:numPr>
          <w:ilvl w:val="0"/>
          <w:numId w:val="0"/>
        </w:numPr>
        <w:tabs>
          <w:tab w:val="center" w:pos="1418"/>
          <w:tab w:val="center" w:pos="7088"/>
        </w:tabs>
        <w:jc w:val="center"/>
        <w:rPr>
          <w:b/>
        </w:rPr>
      </w:pPr>
      <w:r>
        <w:rPr>
          <w:b/>
        </w:rPr>
        <w:lastRenderedPageBreak/>
        <w:t xml:space="preserve">PŘÍLOHA Č. </w:t>
      </w:r>
      <w:r w:rsidR="000A5B93">
        <w:rPr>
          <w:b/>
        </w:rPr>
        <w:t>1</w:t>
      </w:r>
    </w:p>
    <w:p w14:paraId="16BD8ACF" w14:textId="4BE8AF00" w:rsidR="007E416F" w:rsidRPr="000729CF" w:rsidRDefault="00706443" w:rsidP="007E416F">
      <w:pPr>
        <w:jc w:val="center"/>
        <w:rPr>
          <w:b/>
        </w:rPr>
      </w:pPr>
      <w:r>
        <w:rPr>
          <w:b/>
        </w:rPr>
        <w:t>Cenová nabídka – výkaz výměr</w:t>
      </w:r>
    </w:p>
    <w:p w14:paraId="16BD8AD0" w14:textId="77777777" w:rsidR="00896745" w:rsidRDefault="00896745" w:rsidP="00896745">
      <w:pPr>
        <w:rPr>
          <w:b/>
        </w:rPr>
      </w:pPr>
    </w:p>
    <w:p w14:paraId="16BD8AD2" w14:textId="2F3814AD" w:rsidR="00AA34DF" w:rsidRDefault="00AA34DF" w:rsidP="00023008"/>
    <w:p w14:paraId="157E0897" w14:textId="77777777" w:rsidR="004B055E" w:rsidRDefault="004B055E" w:rsidP="00023008"/>
    <w:p w14:paraId="4D516805" w14:textId="2E0C27C5" w:rsidR="004B055E" w:rsidRDefault="004B055E" w:rsidP="00023008"/>
    <w:p w14:paraId="235E6F35" w14:textId="676F1B96" w:rsidR="004B055E" w:rsidRDefault="004B055E" w:rsidP="00023008"/>
    <w:p w14:paraId="2C823D08" w14:textId="0304FF02" w:rsidR="004B055E" w:rsidRDefault="004B055E" w:rsidP="00023008"/>
    <w:p w14:paraId="71B79989" w14:textId="4719B5DE" w:rsidR="004B055E" w:rsidRDefault="004B055E" w:rsidP="00023008"/>
    <w:p w14:paraId="1972C57E" w14:textId="77777777" w:rsidR="003F1ED7" w:rsidRDefault="003F1ED7" w:rsidP="00023008"/>
    <w:p w14:paraId="3FE793E8" w14:textId="77777777" w:rsidR="003F1ED7" w:rsidRDefault="003F1ED7" w:rsidP="00023008"/>
    <w:p w14:paraId="4529204C" w14:textId="77777777" w:rsidR="003F1ED7" w:rsidRDefault="003F1ED7" w:rsidP="00023008"/>
    <w:p w14:paraId="750E668F" w14:textId="77777777" w:rsidR="003F1ED7" w:rsidRDefault="003F1ED7" w:rsidP="00023008"/>
    <w:p w14:paraId="2EB1AB98" w14:textId="77777777" w:rsidR="003F1ED7" w:rsidRDefault="003F1ED7" w:rsidP="00023008"/>
    <w:p w14:paraId="5F10BE36" w14:textId="77777777" w:rsidR="003F1ED7" w:rsidRDefault="003F1ED7" w:rsidP="00023008"/>
    <w:p w14:paraId="2BC05D51" w14:textId="77777777" w:rsidR="003F1ED7" w:rsidRDefault="003F1ED7" w:rsidP="00023008"/>
    <w:p w14:paraId="1027BEEF" w14:textId="77777777" w:rsidR="003F1ED7" w:rsidRDefault="003F1ED7" w:rsidP="00023008"/>
    <w:p w14:paraId="018A2BE2" w14:textId="77777777" w:rsidR="003F1ED7" w:rsidRDefault="003F1ED7" w:rsidP="00023008"/>
    <w:p w14:paraId="1576B219" w14:textId="77777777" w:rsidR="003F1ED7" w:rsidRDefault="003F1ED7" w:rsidP="00023008"/>
    <w:p w14:paraId="336A739A" w14:textId="77777777" w:rsidR="003F1ED7" w:rsidRDefault="003F1ED7" w:rsidP="00023008"/>
    <w:p w14:paraId="2F5D8907" w14:textId="77777777" w:rsidR="003F1ED7" w:rsidRDefault="003F1ED7" w:rsidP="00023008"/>
    <w:p w14:paraId="7E0BC859" w14:textId="10CE6ACC" w:rsidR="004B055E" w:rsidRDefault="004B055E" w:rsidP="00023008"/>
    <w:p w14:paraId="59E3BFA4" w14:textId="40B93CDD" w:rsidR="004B055E" w:rsidRDefault="004B055E" w:rsidP="00023008"/>
    <w:p w14:paraId="1D60B331" w14:textId="12281BD1" w:rsidR="004B055E" w:rsidRDefault="004B055E" w:rsidP="00023008"/>
    <w:p w14:paraId="27BFECFB" w14:textId="2DCDF1A2" w:rsidR="004B055E" w:rsidRDefault="004B055E" w:rsidP="00023008"/>
    <w:p w14:paraId="50BBAEE4" w14:textId="4669DAC5" w:rsidR="004B055E" w:rsidRDefault="004B055E" w:rsidP="00023008"/>
    <w:p w14:paraId="65FA9560" w14:textId="709BFFDC" w:rsidR="004B055E" w:rsidRDefault="004B055E" w:rsidP="00023008"/>
    <w:p w14:paraId="2BB3A11F" w14:textId="7C85912E" w:rsidR="004B055E" w:rsidRDefault="004B055E" w:rsidP="00023008"/>
    <w:p w14:paraId="2B1F900B" w14:textId="3F71A792" w:rsidR="004B055E" w:rsidRDefault="004B055E" w:rsidP="00023008"/>
    <w:p w14:paraId="0636674E" w14:textId="34CD1D9B" w:rsidR="004B055E" w:rsidRDefault="004B055E" w:rsidP="00023008"/>
    <w:p w14:paraId="3BF59475" w14:textId="367A7072" w:rsidR="004B055E" w:rsidRDefault="004B055E" w:rsidP="00023008"/>
    <w:p w14:paraId="123888C7" w14:textId="64DBA7CE" w:rsidR="004B055E" w:rsidRDefault="004B055E" w:rsidP="00023008"/>
    <w:p w14:paraId="59C178F4" w14:textId="3C146B21" w:rsidR="004B055E" w:rsidRDefault="004B055E" w:rsidP="00023008"/>
    <w:p w14:paraId="765E9DB6" w14:textId="1D1AAA3D" w:rsidR="004B055E" w:rsidRDefault="004B055E" w:rsidP="00023008"/>
    <w:p w14:paraId="23019D29" w14:textId="6BDBD429" w:rsidR="004B055E" w:rsidRDefault="004B055E" w:rsidP="00023008"/>
    <w:p w14:paraId="6B671C6F" w14:textId="446F95E8" w:rsidR="004B055E" w:rsidRDefault="004B055E" w:rsidP="00023008"/>
    <w:p w14:paraId="07D6C81E" w14:textId="79617AB8" w:rsidR="004B055E" w:rsidRDefault="004B055E" w:rsidP="00023008"/>
    <w:p w14:paraId="2BADD6A9" w14:textId="3D820A96" w:rsidR="004B055E" w:rsidRDefault="004B055E" w:rsidP="00023008"/>
    <w:p w14:paraId="40DCFBF3" w14:textId="212C469D" w:rsidR="004B055E" w:rsidRDefault="004B055E" w:rsidP="00023008"/>
    <w:p w14:paraId="3A9DBAB8" w14:textId="3DF19472" w:rsidR="004B055E" w:rsidRDefault="004C3E40" w:rsidP="004C3E40">
      <w:pPr>
        <w:tabs>
          <w:tab w:val="left" w:pos="5865"/>
        </w:tabs>
      </w:pPr>
      <w:r>
        <w:tab/>
      </w:r>
    </w:p>
    <w:p w14:paraId="641967AE" w14:textId="44384C2B" w:rsidR="004B055E" w:rsidRDefault="004B055E" w:rsidP="00023008"/>
    <w:p w14:paraId="3ECED5C7" w14:textId="37299446" w:rsidR="004B055E" w:rsidRDefault="004B055E" w:rsidP="00023008"/>
    <w:p w14:paraId="512A1D4B" w14:textId="1E424232" w:rsidR="004B055E" w:rsidRDefault="004B055E" w:rsidP="00023008"/>
    <w:p w14:paraId="6EF236BA" w14:textId="3B21DC4B" w:rsidR="004B055E" w:rsidRDefault="004B055E" w:rsidP="00023008"/>
    <w:p w14:paraId="1D0CF0F4" w14:textId="5C23C0D1" w:rsidR="004B055E" w:rsidRDefault="004B055E" w:rsidP="00023008"/>
    <w:p w14:paraId="62A90A2F" w14:textId="51AFA927" w:rsidR="004B055E" w:rsidRDefault="004B055E" w:rsidP="00023008"/>
    <w:p w14:paraId="5AF92CE2" w14:textId="25C0C104" w:rsidR="004B055E" w:rsidRDefault="004B055E" w:rsidP="00023008"/>
    <w:p w14:paraId="6EB97BD6" w14:textId="41F9E8FA" w:rsidR="004B055E" w:rsidRDefault="004B055E" w:rsidP="00023008"/>
    <w:p w14:paraId="15D416F6" w14:textId="77777777" w:rsidR="00AE3616" w:rsidRDefault="00AE3616" w:rsidP="004B055E">
      <w:pPr>
        <w:rPr>
          <w:b/>
        </w:rPr>
        <w:sectPr w:rsidR="00AE3616" w:rsidSect="00AE3616">
          <w:footerReference w:type="default" r:id="rId21"/>
          <w:pgSz w:w="16838" w:h="11906" w:orient="landscape" w:code="9"/>
          <w:pgMar w:top="902" w:right="1418" w:bottom="924" w:left="1418" w:header="709" w:footer="709" w:gutter="0"/>
          <w:cols w:space="708"/>
          <w:titlePg/>
          <w:docGrid w:linePitch="360"/>
        </w:sectPr>
      </w:pPr>
    </w:p>
    <w:p w14:paraId="7B18E3DF" w14:textId="59260E60" w:rsidR="004B055E" w:rsidRPr="004B055E" w:rsidRDefault="004B055E" w:rsidP="00243D19">
      <w:pPr>
        <w:pStyle w:val="Psmenoodstavce"/>
        <w:numPr>
          <w:ilvl w:val="0"/>
          <w:numId w:val="0"/>
        </w:numPr>
        <w:rPr>
          <w:b/>
        </w:rPr>
      </w:pPr>
      <w:r w:rsidRPr="004B055E">
        <w:rPr>
          <w:b/>
        </w:rPr>
        <w:lastRenderedPageBreak/>
        <w:t xml:space="preserve">PŘÍLOHA </w:t>
      </w:r>
      <w:r>
        <w:rPr>
          <w:b/>
        </w:rPr>
        <w:t>Č</w:t>
      </w:r>
      <w:r w:rsidRPr="004B055E">
        <w:rPr>
          <w:b/>
        </w:rPr>
        <w:t xml:space="preserve">. </w:t>
      </w:r>
      <w:r w:rsidR="003F1ED7">
        <w:rPr>
          <w:b/>
        </w:rPr>
        <w:t>4</w:t>
      </w:r>
    </w:p>
    <w:p w14:paraId="3AA6F688" w14:textId="562240B3" w:rsidR="004B055E" w:rsidRPr="004B055E" w:rsidRDefault="004B055E" w:rsidP="004B055E">
      <w:pPr>
        <w:pStyle w:val="Psmenoodstavce"/>
        <w:numPr>
          <w:ilvl w:val="0"/>
          <w:numId w:val="0"/>
        </w:numPr>
        <w:ind w:left="1134" w:hanging="567"/>
        <w:jc w:val="center"/>
        <w:rPr>
          <w:b/>
        </w:rPr>
      </w:pPr>
      <w:r w:rsidRPr="004B055E">
        <w:rPr>
          <w:b/>
        </w:rPr>
        <w:t>Směrnice R/FN Brno/0580 Provádění činností se zvýšeným požárním nebezpečím;</w:t>
      </w:r>
    </w:p>
    <w:p w14:paraId="1C6806B4" w14:textId="77777777" w:rsidR="00AE3616" w:rsidRPr="00344223" w:rsidRDefault="00AE3616" w:rsidP="00AE3616">
      <w:pPr>
        <w:jc w:val="center"/>
        <w:rPr>
          <w:u w:val="single"/>
        </w:rPr>
      </w:pPr>
      <w:r w:rsidRPr="00344223">
        <w:rPr>
          <w:b/>
          <w:u w:val="single"/>
        </w:rPr>
        <w:t>Směrnice R/FN Brno/0580 Provádění činností se zvýšeným požárním nebezpečím</w:t>
      </w:r>
    </w:p>
    <w:p w14:paraId="5DD5ED26" w14:textId="77777777" w:rsidR="00AE3616" w:rsidRPr="00975994" w:rsidRDefault="00AE3616" w:rsidP="00AE3616">
      <w:pPr>
        <w:pStyle w:val="Nadpis1"/>
        <w:numPr>
          <w:ilvl w:val="0"/>
          <w:numId w:val="23"/>
        </w:numPr>
        <w:spacing w:line="240" w:lineRule="auto"/>
      </w:pPr>
      <w:r w:rsidRPr="00975994">
        <w:t>Účel</w:t>
      </w:r>
    </w:p>
    <w:p w14:paraId="72F7A8C3" w14:textId="77777777" w:rsidR="00AE3616" w:rsidRPr="00975994" w:rsidRDefault="00AE3616" w:rsidP="00AE3616">
      <w:pPr>
        <w:pStyle w:val="Odstavec0"/>
        <w:tabs>
          <w:tab w:val="left" w:pos="426"/>
        </w:tabs>
        <w:spacing w:before="0"/>
        <w:ind w:left="0"/>
        <w:rPr>
          <w:rFonts w:ascii="Arial" w:hAnsi="Arial" w:cs="Arial"/>
          <w:sz w:val="22"/>
          <w:szCs w:val="22"/>
        </w:rPr>
      </w:pPr>
      <w:r w:rsidRPr="00975994">
        <w:rPr>
          <w:rFonts w:ascii="Arial" w:hAnsi="Arial" w:cs="Arial"/>
          <w:sz w:val="22"/>
          <w:szCs w:val="22"/>
        </w:rPr>
        <w:t>Účelem pracovního postupu je zajistit požární bezpečnost a ochranu zdraví při pracích se zvýšeným požárním nebezpečím a nebezpečím výbuchu.</w:t>
      </w:r>
    </w:p>
    <w:p w14:paraId="22123881" w14:textId="77777777" w:rsidR="00AE3616" w:rsidRPr="00975994" w:rsidRDefault="00AE3616" w:rsidP="00AE3616">
      <w:pPr>
        <w:pStyle w:val="Odstavec0"/>
        <w:tabs>
          <w:tab w:val="left" w:pos="426"/>
        </w:tabs>
        <w:spacing w:before="0"/>
        <w:ind w:left="0"/>
        <w:rPr>
          <w:rFonts w:ascii="Arial" w:hAnsi="Arial" w:cs="Arial"/>
          <w:sz w:val="22"/>
          <w:szCs w:val="22"/>
        </w:rPr>
      </w:pPr>
      <w:r w:rsidRPr="00975994">
        <w:rPr>
          <w:rFonts w:ascii="Arial" w:hAnsi="Arial" w:cs="Arial"/>
          <w:sz w:val="22"/>
          <w:szCs w:val="22"/>
        </w:rPr>
        <w:t xml:space="preserve">Pracovní postup je zpracován na základě platné legislativy v souladu se Zákoníkem práce, zákonem č. 262/2006 Sb., ve znění pozdějších předpisů, v souladu s vyhláškou č. 87/2000 Sb., kterou se stanoví podmínky požární bezpečnosti při svařování a nahřívání živic v tavných nádobách a v souladu s nařízením vlády 406/2004 Sb., o bližších požadavcích na zajištění bezpečnosti a ochrany zdraví při práci v prostředí s nebezpečím výbuchu.  </w:t>
      </w:r>
    </w:p>
    <w:p w14:paraId="300E637D" w14:textId="77777777" w:rsidR="00AE3616" w:rsidRPr="00975994" w:rsidRDefault="00AE3616" w:rsidP="00AE3616">
      <w:pPr>
        <w:pStyle w:val="Odstavec0"/>
        <w:tabs>
          <w:tab w:val="left" w:pos="426"/>
        </w:tabs>
        <w:spacing w:before="0"/>
        <w:ind w:left="0"/>
        <w:rPr>
          <w:rFonts w:ascii="Arial" w:hAnsi="Arial" w:cs="Arial"/>
          <w:sz w:val="22"/>
          <w:szCs w:val="22"/>
        </w:rPr>
      </w:pPr>
      <w:r w:rsidRPr="00975994">
        <w:rPr>
          <w:rFonts w:ascii="Arial" w:hAnsi="Arial" w:cs="Arial"/>
          <w:sz w:val="22"/>
          <w:szCs w:val="22"/>
        </w:rPr>
        <w:t>Cílem pracovního postupu je vyloučit možné poškození majetku FN Brno, životů a zdraví zaměstnanců, pacientů a ostatních osob vyskytujících se v prostorách FN Brno, externích firem a životního prostředí, před požáry a výbuchy, při provádění prací se zvýšeným nebezpečím.</w:t>
      </w:r>
    </w:p>
    <w:p w14:paraId="330B75D9" w14:textId="77777777" w:rsidR="00AE3616" w:rsidRPr="00975994" w:rsidRDefault="00AE3616" w:rsidP="00AE3616">
      <w:pPr>
        <w:pStyle w:val="Nadpis1"/>
        <w:numPr>
          <w:ilvl w:val="0"/>
          <w:numId w:val="23"/>
        </w:numPr>
        <w:spacing w:line="240" w:lineRule="auto"/>
      </w:pPr>
      <w:bookmarkStart w:id="6" w:name="_Toc8376367"/>
      <w:r w:rsidRPr="00975994">
        <w:t>Oblast platnosti</w:t>
      </w:r>
      <w:bookmarkEnd w:id="6"/>
    </w:p>
    <w:p w14:paraId="59B4CB97" w14:textId="77777777" w:rsidR="00AE3616" w:rsidRPr="00975994" w:rsidRDefault="00AE3616" w:rsidP="00AE3616">
      <w:pPr>
        <w:tabs>
          <w:tab w:val="left" w:pos="426"/>
        </w:tabs>
      </w:pPr>
      <w:r w:rsidRPr="00975994">
        <w:t>Pracovní postup je závazný pro všechny zaměstnance FN Brno a pro všechny externí firmy, které provádějí práce se zvýšeným požárním nebezpečím v prostorách FN Brno.</w:t>
      </w:r>
    </w:p>
    <w:p w14:paraId="07F33DD2" w14:textId="77777777" w:rsidR="00AE3616" w:rsidRPr="00975994" w:rsidRDefault="00AE3616" w:rsidP="00AE3616">
      <w:pPr>
        <w:tabs>
          <w:tab w:val="left" w:pos="426"/>
        </w:tabs>
      </w:pPr>
      <w:r w:rsidRPr="00975994">
        <w:t xml:space="preserve">S obsahem této směrnice musí být seznámeny všechny výše uvedené osoby v rámci školení o požární ochraně nebo v rámci seznámení s požárně bezpečnostními riziky na pracovišti. </w:t>
      </w:r>
    </w:p>
    <w:p w14:paraId="19974C3A" w14:textId="77777777" w:rsidR="00AE3616" w:rsidRPr="00975994" w:rsidRDefault="00AE3616" w:rsidP="00AE3616">
      <w:pPr>
        <w:tabs>
          <w:tab w:val="left" w:pos="426"/>
        </w:tabs>
      </w:pPr>
      <w:r w:rsidRPr="00975994">
        <w:t>Tento pracovní postup platí pro všechna pracoviště Fakultní nemocnice Brno.</w:t>
      </w:r>
    </w:p>
    <w:p w14:paraId="5C54039E" w14:textId="77777777" w:rsidR="00AE3616" w:rsidRPr="00975994" w:rsidRDefault="00AE3616" w:rsidP="00AE3616">
      <w:pPr>
        <w:tabs>
          <w:tab w:val="left" w:pos="426"/>
        </w:tabs>
      </w:pPr>
    </w:p>
    <w:p w14:paraId="1E1BA73B" w14:textId="77777777" w:rsidR="00AE3616" w:rsidRPr="00975994" w:rsidRDefault="00AE3616" w:rsidP="00AE3616">
      <w:pPr>
        <w:pStyle w:val="Nadpis1"/>
        <w:numPr>
          <w:ilvl w:val="0"/>
          <w:numId w:val="23"/>
        </w:numPr>
        <w:spacing w:line="240" w:lineRule="auto"/>
      </w:pPr>
      <w:bookmarkStart w:id="7" w:name="_Toc8376368"/>
      <w:r w:rsidRPr="00975994">
        <w:t>Pojmy</w:t>
      </w:r>
      <w:bookmarkEnd w:id="7"/>
      <w:r w:rsidRPr="00975994">
        <w:t xml:space="preserve"> a zkratky</w:t>
      </w:r>
    </w:p>
    <w:p w14:paraId="25EB4C51" w14:textId="77777777" w:rsidR="00AE3616" w:rsidRPr="00975994" w:rsidRDefault="00AE3616" w:rsidP="00AE3616">
      <w:pPr>
        <w:pStyle w:val="Nadpis2"/>
        <w:numPr>
          <w:ilvl w:val="1"/>
          <w:numId w:val="35"/>
        </w:numPr>
        <w:tabs>
          <w:tab w:val="left" w:pos="426"/>
        </w:tabs>
        <w:spacing w:before="240" w:after="120" w:line="240" w:lineRule="auto"/>
      </w:pPr>
      <w:r w:rsidRPr="00975994">
        <w:t>Pojmy</w:t>
      </w:r>
    </w:p>
    <w:p w14:paraId="4EDB76A6" w14:textId="77777777" w:rsidR="00AE3616" w:rsidRPr="00975994" w:rsidRDefault="00AE3616" w:rsidP="00AE3616">
      <w:pPr>
        <w:ind w:left="1418" w:hanging="1418"/>
      </w:pPr>
      <w:r w:rsidRPr="00975994">
        <w:rPr>
          <w:u w:val="single"/>
        </w:rPr>
        <w:t>Práce se ZN</w:t>
      </w:r>
      <w:r w:rsidRPr="00975994">
        <w:tab/>
        <w:t xml:space="preserve">Za práce se ZN se považují práce se zvýšeným nebezpečím požáru, případně výbuchu s následným požárem na pracovištích, která pro tento druh prací nejsou trvale přímo určená a náležitě zabezpečená. </w:t>
      </w:r>
    </w:p>
    <w:p w14:paraId="5463931F" w14:textId="77777777" w:rsidR="00AE3616" w:rsidRPr="00975994" w:rsidRDefault="00AE3616" w:rsidP="00AE3616">
      <w:pPr>
        <w:ind w:left="1418" w:hanging="1418"/>
      </w:pPr>
      <w:r w:rsidRPr="00975994">
        <w:rPr>
          <w:u w:val="single"/>
        </w:rPr>
        <w:t>Příkaz</w:t>
      </w:r>
      <w:r w:rsidRPr="00975994">
        <w:tab/>
        <w:t>Písemný, náležitě vyplněný a všemi zúčastněnými podepsaný doklad viz. příloha 1</w:t>
      </w:r>
    </w:p>
    <w:p w14:paraId="0B0FFDC8" w14:textId="77777777" w:rsidR="00AE3616" w:rsidRPr="00975994" w:rsidRDefault="00AE3616" w:rsidP="00AE3616">
      <w:pPr>
        <w:pStyle w:val="Nadpis2"/>
        <w:numPr>
          <w:ilvl w:val="1"/>
          <w:numId w:val="33"/>
        </w:numPr>
        <w:spacing w:after="120" w:line="240" w:lineRule="auto"/>
      </w:pPr>
      <w:bookmarkStart w:id="8" w:name="_Toc8376369"/>
      <w:r w:rsidRPr="00975994">
        <w:t>Zkratky</w:t>
      </w:r>
      <w:bookmarkEnd w:id="8"/>
    </w:p>
    <w:p w14:paraId="7F879C3F" w14:textId="77777777" w:rsidR="00AE3616" w:rsidRPr="00975994" w:rsidRDefault="00AE3616" w:rsidP="00AE3616">
      <w:pPr>
        <w:spacing w:line="240" w:lineRule="auto"/>
      </w:pPr>
      <w:r w:rsidRPr="00975994">
        <w:t>BOZP</w:t>
      </w:r>
      <w:r w:rsidRPr="00975994">
        <w:tab/>
      </w:r>
      <w:r w:rsidRPr="00975994">
        <w:tab/>
        <w:t>- Bezpečnost a ochrana zdraví při práci</w:t>
      </w:r>
    </w:p>
    <w:p w14:paraId="10821EBE" w14:textId="77777777" w:rsidR="00AE3616" w:rsidRPr="00975994" w:rsidRDefault="00AE3616" w:rsidP="00AE3616">
      <w:pPr>
        <w:spacing w:line="240" w:lineRule="auto"/>
      </w:pPr>
      <w:r w:rsidRPr="00975994">
        <w:t xml:space="preserve">FN </w:t>
      </w:r>
      <w:proofErr w:type="gramStart"/>
      <w:r w:rsidRPr="00975994">
        <w:t>Brno</w:t>
      </w:r>
      <w:r w:rsidRPr="00975994">
        <w:tab/>
        <w:t>- Fakultní</w:t>
      </w:r>
      <w:proofErr w:type="gramEnd"/>
      <w:r w:rsidRPr="00975994">
        <w:t xml:space="preserve"> nemocnice Brno</w:t>
      </w:r>
    </w:p>
    <w:p w14:paraId="6AE20A41" w14:textId="77777777" w:rsidR="00AE3616" w:rsidRPr="00975994" w:rsidRDefault="00AE3616" w:rsidP="00AE3616">
      <w:pPr>
        <w:spacing w:line="240" w:lineRule="auto"/>
      </w:pPr>
      <w:r w:rsidRPr="00975994">
        <w:t xml:space="preserve">HZS </w:t>
      </w:r>
      <w:proofErr w:type="spellStart"/>
      <w:proofErr w:type="gramStart"/>
      <w:r w:rsidRPr="00975994">
        <w:t>JmK</w:t>
      </w:r>
      <w:proofErr w:type="spellEnd"/>
      <w:r w:rsidRPr="00975994">
        <w:tab/>
        <w:t>- Hasičský</w:t>
      </w:r>
      <w:proofErr w:type="gramEnd"/>
      <w:r w:rsidRPr="00975994">
        <w:t xml:space="preserve"> záchranný sbor Jihomoravského kraje</w:t>
      </w:r>
    </w:p>
    <w:p w14:paraId="7CB05865" w14:textId="77777777" w:rsidR="00AE3616" w:rsidRPr="00975994" w:rsidRDefault="00AE3616" w:rsidP="00AE3616">
      <w:pPr>
        <w:spacing w:line="240" w:lineRule="auto"/>
      </w:pPr>
      <w:r w:rsidRPr="00975994">
        <w:t>HTS</w:t>
      </w:r>
      <w:r w:rsidRPr="00975994">
        <w:tab/>
      </w:r>
      <w:r w:rsidRPr="00975994">
        <w:tab/>
        <w:t xml:space="preserve">- </w:t>
      </w:r>
      <w:proofErr w:type="spellStart"/>
      <w:r w:rsidRPr="00975994">
        <w:t>Hospodářsko</w:t>
      </w:r>
      <w:proofErr w:type="spellEnd"/>
      <w:r w:rsidRPr="00975994">
        <w:t xml:space="preserve"> technická správa</w:t>
      </w:r>
    </w:p>
    <w:p w14:paraId="143C1367" w14:textId="77777777" w:rsidR="00AE3616" w:rsidRPr="00975994" w:rsidRDefault="00AE3616" w:rsidP="00AE3616">
      <w:pPr>
        <w:spacing w:line="240" w:lineRule="auto"/>
      </w:pPr>
      <w:r w:rsidRPr="00975994">
        <w:t>OBPT</w:t>
      </w:r>
      <w:r w:rsidRPr="00975994">
        <w:tab/>
      </w:r>
      <w:r w:rsidRPr="00975994">
        <w:tab/>
        <w:t>- Oddělení bezpečnostních a požárních techniků</w:t>
      </w:r>
    </w:p>
    <w:p w14:paraId="5FC121DF" w14:textId="77777777" w:rsidR="00AE3616" w:rsidRPr="00975994" w:rsidRDefault="00AE3616" w:rsidP="00AE3616">
      <w:pPr>
        <w:spacing w:line="240" w:lineRule="auto"/>
      </w:pPr>
      <w:r w:rsidRPr="00975994">
        <w:t>OOPP</w:t>
      </w:r>
      <w:r w:rsidRPr="00975994">
        <w:tab/>
      </w:r>
      <w:r w:rsidRPr="00975994">
        <w:tab/>
        <w:t>- Osobní ochranné pracovní prostředky</w:t>
      </w:r>
    </w:p>
    <w:p w14:paraId="0F3D3E7B" w14:textId="77777777" w:rsidR="00AE3616" w:rsidRPr="00975994" w:rsidRDefault="00AE3616" w:rsidP="00AE3616">
      <w:pPr>
        <w:spacing w:line="240" w:lineRule="auto"/>
      </w:pPr>
      <w:r w:rsidRPr="00975994">
        <w:t>OZO</w:t>
      </w:r>
      <w:r w:rsidRPr="00975994">
        <w:tab/>
      </w:r>
      <w:r w:rsidRPr="00975994">
        <w:tab/>
        <w:t>- Odborně způsobilá osoba</w:t>
      </w:r>
    </w:p>
    <w:p w14:paraId="3B92BFB0" w14:textId="77777777" w:rsidR="00AE3616" w:rsidRPr="00975994" w:rsidRDefault="00AE3616" w:rsidP="00AE3616">
      <w:pPr>
        <w:spacing w:line="240" w:lineRule="auto"/>
      </w:pPr>
      <w:r w:rsidRPr="00975994">
        <w:t>PHP</w:t>
      </w:r>
      <w:r w:rsidRPr="00975994">
        <w:tab/>
      </w:r>
      <w:r w:rsidRPr="00975994">
        <w:tab/>
        <w:t>- Přenosný hasicí přístroj</w:t>
      </w:r>
    </w:p>
    <w:p w14:paraId="07D095F6" w14:textId="77777777" w:rsidR="00AE3616" w:rsidRPr="00975994" w:rsidRDefault="00AE3616" w:rsidP="00AE3616">
      <w:pPr>
        <w:spacing w:line="240" w:lineRule="auto"/>
      </w:pPr>
      <w:r w:rsidRPr="00975994">
        <w:t>PO</w:t>
      </w:r>
      <w:r w:rsidRPr="00975994">
        <w:tab/>
      </w:r>
      <w:r w:rsidRPr="00975994">
        <w:tab/>
        <w:t>- Požární ochrana</w:t>
      </w:r>
    </w:p>
    <w:p w14:paraId="6815BBBB" w14:textId="77777777" w:rsidR="00AE3616" w:rsidRDefault="00AE3616" w:rsidP="00AE3616">
      <w:pPr>
        <w:spacing w:line="240" w:lineRule="auto"/>
      </w:pPr>
      <w:r w:rsidRPr="00975994">
        <w:t>ZN</w:t>
      </w:r>
      <w:r w:rsidRPr="00975994">
        <w:tab/>
      </w:r>
      <w:r w:rsidRPr="00975994">
        <w:tab/>
        <w:t>- Zvýšené požární nebezpečí</w:t>
      </w:r>
    </w:p>
    <w:p w14:paraId="24CFEC12" w14:textId="77777777" w:rsidR="00AE3616" w:rsidRPr="00975994" w:rsidRDefault="00AE3616" w:rsidP="00AE3616">
      <w:pPr>
        <w:spacing w:line="240" w:lineRule="auto"/>
      </w:pPr>
    </w:p>
    <w:p w14:paraId="57A04109" w14:textId="77777777" w:rsidR="00AE3616" w:rsidRPr="00975994" w:rsidRDefault="00AE3616" w:rsidP="00AE3616">
      <w:pPr>
        <w:pStyle w:val="Nadpis1"/>
        <w:numPr>
          <w:ilvl w:val="0"/>
          <w:numId w:val="23"/>
        </w:numPr>
        <w:spacing w:line="240" w:lineRule="auto"/>
      </w:pPr>
      <w:bookmarkStart w:id="9" w:name="_Toc8376370"/>
      <w:bookmarkStart w:id="10" w:name="_Toc19510050"/>
      <w:bookmarkStart w:id="11" w:name="_Toc215890519"/>
      <w:r w:rsidRPr="00975994">
        <w:t>Provádění prací se zvýšeným nebezpečím</w:t>
      </w:r>
      <w:bookmarkEnd w:id="9"/>
    </w:p>
    <w:p w14:paraId="39EBCF96" w14:textId="77777777" w:rsidR="00AE3616" w:rsidRPr="00975994" w:rsidRDefault="00AE3616" w:rsidP="00AE3616">
      <w:pPr>
        <w:pStyle w:val="Nadpis2"/>
        <w:numPr>
          <w:ilvl w:val="1"/>
          <w:numId w:val="33"/>
        </w:numPr>
        <w:tabs>
          <w:tab w:val="clear" w:pos="360"/>
          <w:tab w:val="left" w:pos="426"/>
        </w:tabs>
        <w:spacing w:line="240" w:lineRule="auto"/>
        <w:ind w:left="426" w:hanging="426"/>
      </w:pPr>
      <w:bookmarkStart w:id="12" w:name="_Toc8376371"/>
      <w:r w:rsidRPr="00975994">
        <w:t>Rozsah prací, pro které musí být ”Příkaz” vystaven</w:t>
      </w:r>
      <w:bookmarkEnd w:id="10"/>
      <w:bookmarkEnd w:id="11"/>
      <w:bookmarkEnd w:id="12"/>
    </w:p>
    <w:p w14:paraId="268774C0" w14:textId="77777777" w:rsidR="00AE3616" w:rsidRPr="00975994" w:rsidRDefault="00AE3616" w:rsidP="00AE3616">
      <w:pPr>
        <w:spacing w:before="60" w:line="240" w:lineRule="auto"/>
        <w:ind w:firstLine="425"/>
      </w:pPr>
      <w:r w:rsidRPr="00975994">
        <w:t>- v prostředí s nebezpečím požáru hořlavých hmot,</w:t>
      </w:r>
    </w:p>
    <w:p w14:paraId="3596B9A0" w14:textId="77777777" w:rsidR="00AE3616" w:rsidRPr="00975994" w:rsidRDefault="00AE3616" w:rsidP="00AE3616">
      <w:pPr>
        <w:spacing w:before="60" w:line="240" w:lineRule="auto"/>
        <w:ind w:firstLine="425"/>
      </w:pPr>
      <w:r w:rsidRPr="00975994">
        <w:t>- v prostředí s nebezpečím požáru hořlavých prachů,</w:t>
      </w:r>
    </w:p>
    <w:p w14:paraId="725BFABA" w14:textId="77777777" w:rsidR="00AE3616" w:rsidRPr="00975994" w:rsidRDefault="00AE3616" w:rsidP="00AE3616">
      <w:pPr>
        <w:spacing w:before="60" w:line="240" w:lineRule="auto"/>
        <w:ind w:firstLine="425"/>
      </w:pPr>
      <w:r w:rsidRPr="00975994">
        <w:lastRenderedPageBreak/>
        <w:t>- v prostředí s nebezpečím požáru hořlavých kapalin,</w:t>
      </w:r>
    </w:p>
    <w:p w14:paraId="4DAE95F9" w14:textId="77777777" w:rsidR="00AE3616" w:rsidRPr="00975994" w:rsidRDefault="00AE3616" w:rsidP="00AE3616">
      <w:pPr>
        <w:spacing w:before="60" w:line="240" w:lineRule="auto"/>
        <w:ind w:firstLine="425"/>
      </w:pPr>
      <w:r w:rsidRPr="00975994">
        <w:t>- v prostředí s nebezpečím výbuchu hořlavých prachů,</w:t>
      </w:r>
    </w:p>
    <w:p w14:paraId="3DBC5A95" w14:textId="77777777" w:rsidR="00AE3616" w:rsidRPr="00975994" w:rsidRDefault="00AE3616" w:rsidP="00AE3616">
      <w:pPr>
        <w:spacing w:before="60" w:line="240" w:lineRule="auto"/>
        <w:ind w:firstLine="425"/>
      </w:pPr>
      <w:r w:rsidRPr="00975994">
        <w:t>- v prostředí s nebezpečím výbuchu hořlavých plynů a par</w:t>
      </w:r>
    </w:p>
    <w:p w14:paraId="7DEBD9E5" w14:textId="77777777" w:rsidR="00AE3616" w:rsidRPr="00975994" w:rsidRDefault="00AE3616" w:rsidP="00AE3616">
      <w:pPr>
        <w:spacing w:before="60" w:line="240" w:lineRule="auto"/>
        <w:ind w:firstLine="425"/>
      </w:pPr>
      <w:r w:rsidRPr="00975994">
        <w:t xml:space="preserve">- v prostředí s nebezpečím otravy zplodinami </w:t>
      </w:r>
    </w:p>
    <w:p w14:paraId="5C13293D" w14:textId="77777777" w:rsidR="00AE3616" w:rsidRPr="00975994" w:rsidRDefault="00AE3616" w:rsidP="00AE3616">
      <w:pPr>
        <w:spacing w:before="60" w:line="240" w:lineRule="auto"/>
        <w:ind w:firstLine="425"/>
      </w:pPr>
      <w:r w:rsidRPr="00975994">
        <w:t>- v prostředí s nebezpečím poškození životního prostředí</w:t>
      </w:r>
    </w:p>
    <w:p w14:paraId="6621FD86" w14:textId="77777777" w:rsidR="00AE3616" w:rsidRPr="00975994" w:rsidRDefault="00AE3616" w:rsidP="00AE3616">
      <w:pPr>
        <w:spacing w:before="240" w:line="240" w:lineRule="auto"/>
        <w:ind w:firstLine="425"/>
        <w:jc w:val="center"/>
        <w:rPr>
          <w:b/>
          <w:color w:val="FF0000"/>
        </w:rPr>
      </w:pPr>
      <w:r w:rsidRPr="00975994">
        <w:rPr>
          <w:b/>
          <w:color w:val="FF0000"/>
        </w:rPr>
        <w:t xml:space="preserve">Bez platného příkazu k práci se zvýšeným </w:t>
      </w:r>
      <w:proofErr w:type="gramStart"/>
      <w:r w:rsidRPr="00975994">
        <w:rPr>
          <w:b/>
          <w:color w:val="FF0000"/>
        </w:rPr>
        <w:t>nebezpečím</w:t>
      </w:r>
      <w:r w:rsidRPr="00975994">
        <w:rPr>
          <w:color w:val="FF0000"/>
        </w:rPr>
        <w:t xml:space="preserve"> </w:t>
      </w:r>
      <w:r w:rsidRPr="00975994">
        <w:rPr>
          <w:b/>
          <w:color w:val="FF0000"/>
        </w:rPr>
        <w:t>- nesmí</w:t>
      </w:r>
      <w:proofErr w:type="gramEnd"/>
      <w:r w:rsidRPr="00975994">
        <w:rPr>
          <w:b/>
          <w:color w:val="FF0000"/>
        </w:rPr>
        <w:t xml:space="preserve"> být práce zahájeny!!</w:t>
      </w:r>
    </w:p>
    <w:p w14:paraId="4107DAE4" w14:textId="77777777" w:rsidR="00AE3616" w:rsidRPr="00975994" w:rsidRDefault="00AE3616" w:rsidP="00AE3616">
      <w:pPr>
        <w:pStyle w:val="Nadpis2"/>
        <w:numPr>
          <w:ilvl w:val="1"/>
          <w:numId w:val="33"/>
        </w:numPr>
        <w:spacing w:before="240" w:after="240" w:line="240" w:lineRule="auto"/>
        <w:ind w:left="567" w:hanging="567"/>
        <w:rPr>
          <w:bCs w:val="0"/>
          <w:iCs w:val="0"/>
        </w:rPr>
      </w:pPr>
      <w:bookmarkStart w:id="13" w:name="_Toc19510052"/>
      <w:bookmarkStart w:id="14" w:name="_Toc215890521"/>
      <w:bookmarkStart w:id="15" w:name="_Toc8376372"/>
      <w:r w:rsidRPr="00975994">
        <w:t>Činnosti, které se ve smyslu této směrnice považují za Práce se ZN</w:t>
      </w:r>
      <w:bookmarkEnd w:id="13"/>
      <w:bookmarkEnd w:id="14"/>
      <w:bookmarkEnd w:id="15"/>
    </w:p>
    <w:p w14:paraId="6565352B" w14:textId="77777777" w:rsidR="00AE3616" w:rsidRPr="00975994" w:rsidRDefault="00AE3616" w:rsidP="00AE3616">
      <w:pPr>
        <w:numPr>
          <w:ilvl w:val="0"/>
          <w:numId w:val="32"/>
        </w:numPr>
        <w:tabs>
          <w:tab w:val="clear" w:pos="1146"/>
          <w:tab w:val="num" w:pos="851"/>
        </w:tabs>
        <w:spacing w:line="240" w:lineRule="auto"/>
        <w:ind w:left="851"/>
      </w:pPr>
      <w:r w:rsidRPr="00975994">
        <w:t>svařování a řezání plamenem,</w:t>
      </w:r>
    </w:p>
    <w:p w14:paraId="76B59260" w14:textId="77777777" w:rsidR="00AE3616" w:rsidRPr="00975994" w:rsidRDefault="00AE3616" w:rsidP="00AE3616">
      <w:pPr>
        <w:numPr>
          <w:ilvl w:val="0"/>
          <w:numId w:val="32"/>
        </w:numPr>
        <w:tabs>
          <w:tab w:val="clear" w:pos="1146"/>
          <w:tab w:val="num" w:pos="851"/>
        </w:tabs>
        <w:spacing w:line="240" w:lineRule="auto"/>
        <w:ind w:left="851"/>
      </w:pPr>
      <w:r w:rsidRPr="00975994">
        <w:t>broušení a </w:t>
      </w:r>
      <w:proofErr w:type="spellStart"/>
      <w:r w:rsidRPr="00975994">
        <w:t>rozbrušování</w:t>
      </w:r>
      <w:proofErr w:type="spellEnd"/>
      <w:r w:rsidRPr="00975994">
        <w:t xml:space="preserve"> materiálu,</w:t>
      </w:r>
    </w:p>
    <w:p w14:paraId="2EBD7253" w14:textId="77777777" w:rsidR="00AE3616" w:rsidRPr="00975994" w:rsidRDefault="00AE3616" w:rsidP="00AE3616">
      <w:pPr>
        <w:numPr>
          <w:ilvl w:val="0"/>
          <w:numId w:val="32"/>
        </w:numPr>
        <w:tabs>
          <w:tab w:val="clear" w:pos="1146"/>
          <w:tab w:val="num" w:pos="851"/>
        </w:tabs>
        <w:spacing w:line="240" w:lineRule="auto"/>
        <w:ind w:left="851"/>
      </w:pPr>
      <w:r w:rsidRPr="00975994">
        <w:t>ohřívání, žíhání a kalení,</w:t>
      </w:r>
    </w:p>
    <w:p w14:paraId="34D7A0F6" w14:textId="77777777" w:rsidR="00AE3616" w:rsidRPr="00975994" w:rsidRDefault="00AE3616" w:rsidP="00AE3616">
      <w:pPr>
        <w:numPr>
          <w:ilvl w:val="0"/>
          <w:numId w:val="32"/>
        </w:numPr>
        <w:tabs>
          <w:tab w:val="clear" w:pos="1146"/>
          <w:tab w:val="num" w:pos="851"/>
        </w:tabs>
        <w:spacing w:line="240" w:lineRule="auto"/>
        <w:ind w:left="851"/>
      </w:pPr>
      <w:r w:rsidRPr="00975994">
        <w:t>pájení a jiné zpracování kovů s použitím hořlavého plynu s kyslíkem nebo stlačeným plynem,</w:t>
      </w:r>
    </w:p>
    <w:p w14:paraId="4F46C9CB" w14:textId="77777777" w:rsidR="00AE3616" w:rsidRPr="00975994" w:rsidRDefault="00AE3616" w:rsidP="00AE3616">
      <w:pPr>
        <w:numPr>
          <w:ilvl w:val="0"/>
          <w:numId w:val="32"/>
        </w:numPr>
        <w:tabs>
          <w:tab w:val="clear" w:pos="1146"/>
          <w:tab w:val="num" w:pos="851"/>
        </w:tabs>
        <w:spacing w:line="240" w:lineRule="auto"/>
        <w:ind w:left="851"/>
      </w:pPr>
      <w:r w:rsidRPr="00975994">
        <w:t>sváření elektrickým obloukem,</w:t>
      </w:r>
    </w:p>
    <w:p w14:paraId="69B85513" w14:textId="77777777" w:rsidR="00AE3616" w:rsidRPr="00975994" w:rsidRDefault="00AE3616" w:rsidP="00AE3616">
      <w:pPr>
        <w:numPr>
          <w:ilvl w:val="0"/>
          <w:numId w:val="32"/>
        </w:numPr>
        <w:tabs>
          <w:tab w:val="clear" w:pos="1146"/>
          <w:tab w:val="num" w:pos="851"/>
        </w:tabs>
        <w:spacing w:line="240" w:lineRule="auto"/>
        <w:ind w:left="851"/>
      </w:pPr>
      <w:r w:rsidRPr="00975994">
        <w:t>sváření elektrickým odporem,</w:t>
      </w:r>
    </w:p>
    <w:p w14:paraId="5FA49C0F" w14:textId="77777777" w:rsidR="00AE3616" w:rsidRPr="00975994" w:rsidRDefault="00AE3616" w:rsidP="00AE3616">
      <w:pPr>
        <w:numPr>
          <w:ilvl w:val="0"/>
          <w:numId w:val="32"/>
        </w:numPr>
        <w:tabs>
          <w:tab w:val="clear" w:pos="1146"/>
          <w:tab w:val="num" w:pos="851"/>
        </w:tabs>
        <w:spacing w:line="240" w:lineRule="auto"/>
        <w:ind w:left="851"/>
      </w:pPr>
      <w:r w:rsidRPr="00975994">
        <w:t>letování letovací lampou nebo elektrickou lampou,</w:t>
      </w:r>
    </w:p>
    <w:p w14:paraId="4903C357" w14:textId="77777777" w:rsidR="00AE3616" w:rsidRPr="00975994" w:rsidRDefault="00AE3616" w:rsidP="00AE3616">
      <w:pPr>
        <w:numPr>
          <w:ilvl w:val="0"/>
          <w:numId w:val="32"/>
        </w:numPr>
        <w:tabs>
          <w:tab w:val="clear" w:pos="1146"/>
          <w:tab w:val="num" w:pos="851"/>
        </w:tabs>
        <w:spacing w:line="240" w:lineRule="auto"/>
        <w:ind w:left="851"/>
      </w:pPr>
      <w:r w:rsidRPr="00975994">
        <w:t>sváření plazmovou technologií,</w:t>
      </w:r>
    </w:p>
    <w:p w14:paraId="3069BCEB" w14:textId="77777777" w:rsidR="00AE3616" w:rsidRPr="00975994" w:rsidRDefault="00AE3616" w:rsidP="00AE3616">
      <w:pPr>
        <w:numPr>
          <w:ilvl w:val="0"/>
          <w:numId w:val="32"/>
        </w:numPr>
        <w:tabs>
          <w:tab w:val="clear" w:pos="1146"/>
          <w:tab w:val="num" w:pos="851"/>
        </w:tabs>
        <w:spacing w:line="240" w:lineRule="auto"/>
        <w:ind w:left="851"/>
      </w:pPr>
      <w:r w:rsidRPr="00975994">
        <w:t>opalování nátěrů,</w:t>
      </w:r>
    </w:p>
    <w:p w14:paraId="638154D1" w14:textId="77777777" w:rsidR="00AE3616" w:rsidRPr="00975994" w:rsidRDefault="00AE3616" w:rsidP="00AE3616">
      <w:pPr>
        <w:numPr>
          <w:ilvl w:val="0"/>
          <w:numId w:val="32"/>
        </w:numPr>
        <w:tabs>
          <w:tab w:val="clear" w:pos="1146"/>
          <w:tab w:val="num" w:pos="851"/>
        </w:tabs>
        <w:spacing w:line="240" w:lineRule="auto"/>
        <w:ind w:left="851"/>
      </w:pPr>
      <w:r w:rsidRPr="00975994">
        <w:t>práce ovlivňující životní prostředí, (přelévání ropných produktů a rozřezávání starého potrubí, odstraňování izolace apod.)</w:t>
      </w:r>
    </w:p>
    <w:p w14:paraId="739FC0C5" w14:textId="77777777" w:rsidR="00AE3616" w:rsidRPr="00975994" w:rsidRDefault="00AE3616" w:rsidP="00AE3616">
      <w:pPr>
        <w:numPr>
          <w:ilvl w:val="0"/>
          <w:numId w:val="32"/>
        </w:numPr>
        <w:tabs>
          <w:tab w:val="clear" w:pos="1146"/>
          <w:tab w:val="num" w:pos="851"/>
        </w:tabs>
        <w:spacing w:line="240" w:lineRule="auto"/>
        <w:ind w:left="851"/>
      </w:pPr>
      <w:r w:rsidRPr="00975994">
        <w:t>rozehřívání živic a pokládání asfaltových, dehtových (dehtovaných) hydroizolačních pásů,</w:t>
      </w:r>
    </w:p>
    <w:p w14:paraId="52B34684" w14:textId="77777777" w:rsidR="00AE3616" w:rsidRPr="00975994" w:rsidRDefault="00AE3616" w:rsidP="00AE3616">
      <w:pPr>
        <w:numPr>
          <w:ilvl w:val="0"/>
          <w:numId w:val="32"/>
        </w:numPr>
        <w:tabs>
          <w:tab w:val="clear" w:pos="1146"/>
          <w:tab w:val="num" w:pos="851"/>
        </w:tabs>
        <w:spacing w:line="240" w:lineRule="auto"/>
        <w:ind w:left="851"/>
      </w:pPr>
      <w:r w:rsidRPr="00975994">
        <w:t>volné spalování odpadového materiálu a látek,</w:t>
      </w:r>
    </w:p>
    <w:p w14:paraId="42A52705" w14:textId="77777777" w:rsidR="00AE3616" w:rsidRPr="00975994" w:rsidRDefault="00AE3616" w:rsidP="00AE3616">
      <w:pPr>
        <w:numPr>
          <w:ilvl w:val="0"/>
          <w:numId w:val="32"/>
        </w:numPr>
        <w:tabs>
          <w:tab w:val="clear" w:pos="1146"/>
          <w:tab w:val="num" w:pos="851"/>
        </w:tabs>
        <w:spacing w:line="240" w:lineRule="auto"/>
        <w:ind w:left="851"/>
      </w:pPr>
      <w:r w:rsidRPr="00975994">
        <w:t>svařování plastů,</w:t>
      </w:r>
    </w:p>
    <w:p w14:paraId="54D6C853" w14:textId="77777777" w:rsidR="00AE3616" w:rsidRPr="00975994" w:rsidRDefault="00AE3616" w:rsidP="00AE3616">
      <w:pPr>
        <w:numPr>
          <w:ilvl w:val="0"/>
          <w:numId w:val="32"/>
        </w:numPr>
        <w:tabs>
          <w:tab w:val="clear" w:pos="1146"/>
          <w:tab w:val="num" w:pos="851"/>
        </w:tabs>
        <w:spacing w:line="240" w:lineRule="auto"/>
        <w:ind w:left="851"/>
      </w:pPr>
      <w:r w:rsidRPr="00975994">
        <w:t>práce se spalovacím motorem, jehož krytí neodpovídá stanovenému prostředí pracoviště,</w:t>
      </w:r>
    </w:p>
    <w:p w14:paraId="4ED00C5E" w14:textId="77777777" w:rsidR="00AE3616" w:rsidRPr="00975994" w:rsidRDefault="00AE3616" w:rsidP="00AE3616">
      <w:pPr>
        <w:numPr>
          <w:ilvl w:val="0"/>
          <w:numId w:val="32"/>
        </w:numPr>
        <w:tabs>
          <w:tab w:val="clear" w:pos="1146"/>
          <w:tab w:val="num" w:pos="851"/>
        </w:tabs>
        <w:spacing w:line="240" w:lineRule="auto"/>
        <w:ind w:left="851"/>
      </w:pPr>
      <w:r w:rsidRPr="00975994">
        <w:t>práce s elektrickým zařízením a elektromechanickými nástroji, jejichž krytí neodpovídá, stanovenému prostředí pracoviště,</w:t>
      </w:r>
    </w:p>
    <w:p w14:paraId="1E77416D" w14:textId="77777777" w:rsidR="00AE3616" w:rsidRPr="00975994" w:rsidRDefault="00AE3616" w:rsidP="00AE3616">
      <w:pPr>
        <w:numPr>
          <w:ilvl w:val="0"/>
          <w:numId w:val="32"/>
        </w:numPr>
        <w:tabs>
          <w:tab w:val="clear" w:pos="1146"/>
          <w:tab w:val="num" w:pos="851"/>
        </w:tabs>
        <w:spacing w:line="240" w:lineRule="auto"/>
        <w:ind w:left="851"/>
      </w:pPr>
      <w:r w:rsidRPr="00975994">
        <w:t xml:space="preserve">práce v místech, kde je stanoveno prostředí s nebezpečím výbuchu, s mechanickými nástroji, které </w:t>
      </w:r>
      <w:proofErr w:type="gramStart"/>
      <w:r w:rsidRPr="00975994">
        <w:t>nemají  nejiskřivou</w:t>
      </w:r>
      <w:proofErr w:type="gramEnd"/>
      <w:r w:rsidRPr="00975994">
        <w:t>  úpravu,</w:t>
      </w:r>
    </w:p>
    <w:p w14:paraId="6015ACD1" w14:textId="77777777" w:rsidR="00AE3616" w:rsidRPr="00975994" w:rsidRDefault="00AE3616" w:rsidP="00AE3616">
      <w:pPr>
        <w:numPr>
          <w:ilvl w:val="0"/>
          <w:numId w:val="32"/>
        </w:numPr>
        <w:tabs>
          <w:tab w:val="clear" w:pos="1146"/>
          <w:tab w:val="num" w:pos="851"/>
        </w:tabs>
        <w:spacing w:line="240" w:lineRule="auto"/>
        <w:ind w:left="851"/>
      </w:pPr>
      <w:r w:rsidRPr="00975994">
        <w:t>práce v uzavřených a těsných prostorách, prostorách špatně větratelných (nebezpečí vysoké koncentrace hoř. plynů a par, chemicky nebezpečných látek, snížení koncentrace kyslíku v pracovním prostředí),</w:t>
      </w:r>
    </w:p>
    <w:p w14:paraId="3A93ACEF" w14:textId="77777777" w:rsidR="00AE3616" w:rsidRPr="00975994" w:rsidRDefault="00AE3616" w:rsidP="00AE3616">
      <w:pPr>
        <w:numPr>
          <w:ilvl w:val="0"/>
          <w:numId w:val="32"/>
        </w:numPr>
        <w:tabs>
          <w:tab w:val="clear" w:pos="1146"/>
          <w:tab w:val="num" w:pos="851"/>
        </w:tabs>
        <w:spacing w:line="240" w:lineRule="auto"/>
        <w:ind w:left="851"/>
      </w:pPr>
      <w:r w:rsidRPr="00975994">
        <w:t>na nádobách, potrubích a přístrojích pod tlakem, které obsahovaly hořlavé nebo hoření podporující látky (zde platí plynárenské předpisy) nebo uvnitř nádob, potrubí, zařízení a přístrojů.</w:t>
      </w:r>
    </w:p>
    <w:p w14:paraId="4E5E32F3" w14:textId="77777777" w:rsidR="00AE3616" w:rsidRPr="00975994" w:rsidRDefault="00AE3616" w:rsidP="00AE3616">
      <w:pPr>
        <w:pStyle w:val="Text"/>
        <w:spacing w:after="0"/>
        <w:rPr>
          <w:rFonts w:ascii="Arial" w:hAnsi="Arial" w:cs="Arial"/>
          <w:snapToGrid/>
          <w:sz w:val="22"/>
          <w:szCs w:val="22"/>
        </w:rPr>
      </w:pPr>
      <w:r w:rsidRPr="00975994">
        <w:rPr>
          <w:rFonts w:ascii="Arial" w:hAnsi="Arial" w:cs="Arial"/>
          <w:snapToGrid/>
          <w:sz w:val="22"/>
          <w:szCs w:val="22"/>
        </w:rPr>
        <w:t>Pokud je vedoucí pracoviště na pochybách o charakteru prováděné práce, projedná tuto</w:t>
      </w:r>
    </w:p>
    <w:p w14:paraId="0ED58439" w14:textId="77777777" w:rsidR="00AE3616" w:rsidRPr="00975994" w:rsidRDefault="00AE3616" w:rsidP="00AE3616">
      <w:pPr>
        <w:ind w:left="426"/>
        <w:rPr>
          <w:i/>
          <w:color w:val="FF0000"/>
        </w:rPr>
      </w:pPr>
      <w:r w:rsidRPr="00975994">
        <w:t>nejasnost se zaměstnancem OBPT, tel.: 3264, 3565, 3564</w:t>
      </w:r>
      <w:r w:rsidRPr="00975994">
        <w:rPr>
          <w:i/>
        </w:rPr>
        <w:t>, 2770, 2740.</w:t>
      </w:r>
    </w:p>
    <w:p w14:paraId="303E406C" w14:textId="77777777" w:rsidR="00AE3616" w:rsidRPr="00975994" w:rsidRDefault="00AE3616" w:rsidP="00AE3616">
      <w:pPr>
        <w:pStyle w:val="Nadpis2"/>
        <w:numPr>
          <w:ilvl w:val="1"/>
          <w:numId w:val="33"/>
        </w:numPr>
        <w:spacing w:after="240" w:line="240" w:lineRule="auto"/>
        <w:ind w:left="567" w:hanging="567"/>
        <w:rPr>
          <w:bCs w:val="0"/>
          <w:iCs w:val="0"/>
        </w:rPr>
      </w:pPr>
      <w:bookmarkStart w:id="16" w:name="_Toc19510053"/>
      <w:bookmarkStart w:id="17" w:name="_Toc215890522"/>
      <w:bookmarkStart w:id="18" w:name="_Toc8376373"/>
      <w:r w:rsidRPr="00975994">
        <w:t>Požadavky na pracovníky provádějící Práce se ZN</w:t>
      </w:r>
      <w:bookmarkEnd w:id="16"/>
      <w:bookmarkEnd w:id="17"/>
      <w:bookmarkEnd w:id="18"/>
    </w:p>
    <w:p w14:paraId="5F3A2E2C" w14:textId="77777777" w:rsidR="00AE3616" w:rsidRPr="00975994" w:rsidRDefault="00AE3616" w:rsidP="00AE3616">
      <w:pPr>
        <w:pStyle w:val="Zkladntext22"/>
        <w:numPr>
          <w:ilvl w:val="0"/>
          <w:numId w:val="31"/>
        </w:numPr>
        <w:tabs>
          <w:tab w:val="clear" w:pos="786"/>
        </w:tabs>
        <w:ind w:left="0" w:right="0" w:firstLine="0"/>
        <w:jc w:val="both"/>
        <w:rPr>
          <w:rFonts w:cs="Arial"/>
          <w:sz w:val="22"/>
          <w:szCs w:val="22"/>
        </w:rPr>
      </w:pPr>
      <w:r w:rsidRPr="00975994">
        <w:rPr>
          <w:rFonts w:cs="Arial"/>
          <w:sz w:val="22"/>
          <w:szCs w:val="22"/>
        </w:rPr>
        <w:t xml:space="preserve">Práce se ZN smí provádět jen odborně, zdravotně a psychicky způsobilý pracovník, a pokud je pro danou práci požadováno oprávnění o odborné způsobilosti (svářeč </w:t>
      </w:r>
      <w:proofErr w:type="gramStart"/>
      <w:r w:rsidRPr="00975994">
        <w:rPr>
          <w:rFonts w:cs="Arial"/>
          <w:sz w:val="22"/>
          <w:szCs w:val="22"/>
        </w:rPr>
        <w:t>a pod.</w:t>
      </w:r>
      <w:proofErr w:type="gramEnd"/>
      <w:r w:rsidRPr="00975994">
        <w:rPr>
          <w:rFonts w:cs="Arial"/>
          <w:sz w:val="22"/>
          <w:szCs w:val="22"/>
        </w:rPr>
        <w:t>), musí mít toto oprávnění platné,</w:t>
      </w:r>
    </w:p>
    <w:p w14:paraId="560A3E00" w14:textId="77777777" w:rsidR="00AE3616" w:rsidRPr="00975994" w:rsidRDefault="00AE3616" w:rsidP="00AE3616">
      <w:pPr>
        <w:pStyle w:val="Zkladntext22"/>
        <w:numPr>
          <w:ilvl w:val="0"/>
          <w:numId w:val="31"/>
        </w:numPr>
        <w:tabs>
          <w:tab w:val="clear" w:pos="360"/>
          <w:tab w:val="clear" w:pos="786"/>
        </w:tabs>
        <w:ind w:left="0" w:right="0" w:firstLine="0"/>
        <w:jc w:val="both"/>
        <w:rPr>
          <w:rFonts w:cs="Arial"/>
          <w:i/>
          <w:sz w:val="22"/>
          <w:szCs w:val="22"/>
        </w:rPr>
      </w:pPr>
      <w:r w:rsidRPr="00975994">
        <w:rPr>
          <w:rFonts w:cs="Arial"/>
          <w:i/>
          <w:sz w:val="22"/>
          <w:szCs w:val="22"/>
        </w:rPr>
        <w:t>pracovník, který bude provádět práce se ZN, se musí prokázat platným osvědčením, svářečským průkazem</w:t>
      </w:r>
    </w:p>
    <w:p w14:paraId="61F9750B" w14:textId="77777777" w:rsidR="00AE3616" w:rsidRPr="00975994" w:rsidRDefault="00AE3616" w:rsidP="00AE3616">
      <w:pPr>
        <w:pStyle w:val="Zkladntext22"/>
        <w:numPr>
          <w:ilvl w:val="0"/>
          <w:numId w:val="31"/>
        </w:numPr>
        <w:tabs>
          <w:tab w:val="clear" w:pos="360"/>
          <w:tab w:val="clear" w:pos="786"/>
        </w:tabs>
        <w:ind w:left="0" w:right="0" w:firstLine="0"/>
        <w:jc w:val="both"/>
        <w:rPr>
          <w:rFonts w:cs="Arial"/>
          <w:i/>
          <w:sz w:val="22"/>
          <w:szCs w:val="22"/>
        </w:rPr>
      </w:pPr>
      <w:r w:rsidRPr="00975994">
        <w:rPr>
          <w:rFonts w:cs="Arial"/>
          <w:i/>
          <w:sz w:val="22"/>
          <w:szCs w:val="22"/>
        </w:rPr>
        <w:t>číslo průkazu se zapisuje do povolení ke sváření</w:t>
      </w:r>
    </w:p>
    <w:p w14:paraId="3A0C082E" w14:textId="77777777" w:rsidR="00AE3616" w:rsidRPr="00975994" w:rsidRDefault="00AE3616" w:rsidP="00AE3616">
      <w:pPr>
        <w:ind w:firstLine="425"/>
        <w:rPr>
          <w:b/>
        </w:rPr>
      </w:pPr>
    </w:p>
    <w:p w14:paraId="7AA296BD" w14:textId="77777777" w:rsidR="00AE3616" w:rsidRPr="00975994" w:rsidRDefault="00AE3616" w:rsidP="00AE3616">
      <w:pPr>
        <w:ind w:firstLine="425"/>
        <w:jc w:val="center"/>
        <w:rPr>
          <w:b/>
          <w:color w:val="FF0000"/>
        </w:rPr>
      </w:pPr>
      <w:r w:rsidRPr="00975994">
        <w:rPr>
          <w:b/>
          <w:color w:val="FF0000"/>
        </w:rPr>
        <w:t>Bez tohoto dokladu nesmí být povoleno pracovníkovi pokračovat v práci!</w:t>
      </w:r>
    </w:p>
    <w:p w14:paraId="4A7DBC2F" w14:textId="77777777" w:rsidR="00AE3616" w:rsidRPr="00975994" w:rsidRDefault="00AE3616" w:rsidP="00AE3616">
      <w:pPr>
        <w:pStyle w:val="Nadpis2"/>
        <w:numPr>
          <w:ilvl w:val="1"/>
          <w:numId w:val="33"/>
        </w:numPr>
        <w:spacing w:after="240" w:line="240" w:lineRule="auto"/>
        <w:ind w:left="567" w:hanging="567"/>
        <w:rPr>
          <w:bCs w:val="0"/>
          <w:iCs w:val="0"/>
        </w:rPr>
      </w:pPr>
      <w:bookmarkStart w:id="19" w:name="_Toc19510054"/>
      <w:bookmarkStart w:id="20" w:name="_Toc215890523"/>
      <w:bookmarkStart w:id="21" w:name="_Toc8376374"/>
      <w:r w:rsidRPr="00975994">
        <w:lastRenderedPageBreak/>
        <w:t>Vystavování Příkazu se ZN</w:t>
      </w:r>
      <w:bookmarkEnd w:id="19"/>
      <w:bookmarkEnd w:id="20"/>
      <w:bookmarkEnd w:id="21"/>
    </w:p>
    <w:p w14:paraId="54A923BA" w14:textId="77777777" w:rsidR="00AE3616" w:rsidRPr="00975994" w:rsidRDefault="00AE3616" w:rsidP="00AE3616">
      <w:pPr>
        <w:numPr>
          <w:ilvl w:val="0"/>
          <w:numId w:val="30"/>
        </w:numPr>
        <w:tabs>
          <w:tab w:val="clear" w:pos="360"/>
          <w:tab w:val="num" w:pos="851"/>
        </w:tabs>
        <w:spacing w:line="240" w:lineRule="auto"/>
        <w:ind w:left="851"/>
      </w:pPr>
      <w:r w:rsidRPr="00975994">
        <w:t xml:space="preserve">„Příkaz” je povinen vystavit v celém rozsahu (v souladu se zněním této směrnice) vedoucí útvaru/pracoviště, jehož pracovník bude práce vykonávat. </w:t>
      </w:r>
      <w:r w:rsidRPr="00975994">
        <w:rPr>
          <w:u w:val="single"/>
        </w:rPr>
        <w:t>O vystaveném příkazu je povinen vždy telefonicky, e-mailem nebo osobně informovat OBPT</w:t>
      </w:r>
    </w:p>
    <w:p w14:paraId="77CC6970" w14:textId="77777777" w:rsidR="00AE3616" w:rsidRPr="00975994" w:rsidRDefault="00AE3616" w:rsidP="00AE3616">
      <w:pPr>
        <w:numPr>
          <w:ilvl w:val="0"/>
          <w:numId w:val="30"/>
        </w:numPr>
        <w:tabs>
          <w:tab w:val="clear" w:pos="360"/>
          <w:tab w:val="num" w:pos="851"/>
        </w:tabs>
        <w:spacing w:line="240" w:lineRule="auto"/>
        <w:ind w:left="851"/>
      </w:pPr>
      <w:r w:rsidRPr="00975994">
        <w:t xml:space="preserve">Vystavovatel příkazu posoudí požární riziko pracoviště, charakter zamýšlené práce s ohledem na ohrožení osob, majetku a životní prostředí, stanoví podmínky a opatření, po jejichž splnění budou práce se ZN prováděny. </w:t>
      </w:r>
    </w:p>
    <w:p w14:paraId="77F5E9D7" w14:textId="77777777" w:rsidR="00AE3616" w:rsidRPr="00975994" w:rsidRDefault="00AE3616" w:rsidP="00AE3616">
      <w:pPr>
        <w:numPr>
          <w:ilvl w:val="0"/>
          <w:numId w:val="30"/>
        </w:numPr>
        <w:tabs>
          <w:tab w:val="clear" w:pos="360"/>
          <w:tab w:val="num" w:pos="851"/>
        </w:tabs>
        <w:spacing w:line="240" w:lineRule="auto"/>
        <w:ind w:left="851"/>
      </w:pPr>
      <w:r w:rsidRPr="00975994">
        <w:t xml:space="preserve">Při stanovování podmínek a opatření, spolupracuje s pracovníkem provádějícím práce se ZN a vedoucím pracoviště, na kterém budou práce prováděny. </w:t>
      </w:r>
    </w:p>
    <w:p w14:paraId="3018DC8F" w14:textId="77777777" w:rsidR="00AE3616" w:rsidRPr="00975994" w:rsidRDefault="00AE3616" w:rsidP="00AE3616">
      <w:pPr>
        <w:numPr>
          <w:ilvl w:val="0"/>
          <w:numId w:val="30"/>
        </w:numPr>
        <w:tabs>
          <w:tab w:val="clear" w:pos="360"/>
          <w:tab w:val="num" w:pos="851"/>
        </w:tabs>
        <w:spacing w:line="240" w:lineRule="auto"/>
        <w:ind w:left="851"/>
      </w:pPr>
      <w:r w:rsidRPr="00975994">
        <w:t xml:space="preserve">Pro posouzení podmínek požární bezpečnosti a stanovení dostatečných opatření, může přizvat osobu odborně způsobilou v PO (zaměstnance OBPT), případně další odborníky. </w:t>
      </w:r>
    </w:p>
    <w:p w14:paraId="44D232BD" w14:textId="77777777" w:rsidR="00AE3616" w:rsidRPr="00975994" w:rsidRDefault="00AE3616" w:rsidP="00AE3616">
      <w:pPr>
        <w:numPr>
          <w:ilvl w:val="0"/>
          <w:numId w:val="30"/>
        </w:numPr>
        <w:tabs>
          <w:tab w:val="clear" w:pos="360"/>
          <w:tab w:val="num" w:pos="851"/>
        </w:tabs>
        <w:spacing w:line="240" w:lineRule="auto"/>
        <w:ind w:left="851"/>
      </w:pPr>
      <w:r w:rsidRPr="00975994">
        <w:t>Je-li to nutné, zvláště v problematických případech, musí být stanoven podrobný pracovní postup přípravných prací a vlastní Práce se ZN.</w:t>
      </w:r>
    </w:p>
    <w:p w14:paraId="4EF15FDD" w14:textId="77777777" w:rsidR="00AE3616" w:rsidRPr="00975994" w:rsidRDefault="00AE3616" w:rsidP="00AE3616">
      <w:pPr>
        <w:numPr>
          <w:ilvl w:val="0"/>
          <w:numId w:val="30"/>
        </w:numPr>
        <w:tabs>
          <w:tab w:val="clear" w:pos="360"/>
          <w:tab w:val="num" w:pos="851"/>
        </w:tabs>
        <w:spacing w:line="240" w:lineRule="auto"/>
        <w:ind w:left="851"/>
      </w:pPr>
      <w:r w:rsidRPr="00975994">
        <w:t>Vystavený a řádně vyplněný příkaz pro provádění práce se ZN, je platný až po podpisu všech dotčených pracovníků.</w:t>
      </w:r>
    </w:p>
    <w:p w14:paraId="1CF78E02" w14:textId="77777777" w:rsidR="00AE3616" w:rsidRPr="00975994" w:rsidRDefault="00AE3616" w:rsidP="00AE3616">
      <w:pPr>
        <w:numPr>
          <w:ilvl w:val="0"/>
          <w:numId w:val="30"/>
        </w:numPr>
        <w:tabs>
          <w:tab w:val="clear" w:pos="360"/>
          <w:tab w:val="num" w:pos="851"/>
        </w:tabs>
        <w:spacing w:line="240" w:lineRule="auto"/>
        <w:ind w:left="851"/>
        <w:rPr>
          <w:b/>
        </w:rPr>
      </w:pPr>
      <w:r w:rsidRPr="00975994">
        <w:rPr>
          <w:b/>
        </w:rPr>
        <w:t>Pracovník provádějící práce se ZN musí mít po dobu práce tento příkaz u sebe.</w:t>
      </w:r>
    </w:p>
    <w:p w14:paraId="600FABB5" w14:textId="77777777" w:rsidR="00AE3616" w:rsidRPr="00975994" w:rsidRDefault="00AE3616" w:rsidP="00AE3616">
      <w:pPr>
        <w:numPr>
          <w:ilvl w:val="0"/>
          <w:numId w:val="30"/>
        </w:numPr>
        <w:tabs>
          <w:tab w:val="clear" w:pos="360"/>
          <w:tab w:val="num" w:pos="851"/>
        </w:tabs>
        <w:spacing w:line="240" w:lineRule="auto"/>
        <w:ind w:left="851"/>
        <w:rPr>
          <w:b/>
          <w:u w:val="single"/>
        </w:rPr>
      </w:pPr>
      <w:r w:rsidRPr="00975994">
        <w:rPr>
          <w:u w:val="single"/>
        </w:rPr>
        <w:t>Po ukončení práce se ZN a ukončení následného dohledu, předá zaměstnanec, který příkaz se ZN vydal, tento příkaz na OBPT k archivaci!</w:t>
      </w:r>
    </w:p>
    <w:p w14:paraId="543B1572" w14:textId="77777777" w:rsidR="00AE3616" w:rsidRPr="00975994" w:rsidRDefault="00AE3616" w:rsidP="00AE3616">
      <w:pPr>
        <w:ind w:left="426"/>
      </w:pPr>
    </w:p>
    <w:p w14:paraId="79B29652" w14:textId="77777777" w:rsidR="00AE3616" w:rsidRPr="00975994" w:rsidRDefault="00AE3616" w:rsidP="00AE3616">
      <w:pPr>
        <w:pStyle w:val="Nadpis2"/>
        <w:numPr>
          <w:ilvl w:val="1"/>
          <w:numId w:val="33"/>
        </w:numPr>
        <w:spacing w:after="120" w:line="240" w:lineRule="auto"/>
        <w:ind w:left="567" w:hanging="567"/>
        <w:rPr>
          <w:bCs w:val="0"/>
          <w:iCs w:val="0"/>
        </w:rPr>
      </w:pPr>
      <w:bookmarkStart w:id="22" w:name="_Toc8376375"/>
      <w:bookmarkStart w:id="23" w:name="_Toc19510056"/>
      <w:bookmarkStart w:id="24" w:name="_Toc215890525"/>
      <w:r w:rsidRPr="00975994">
        <w:t>Stanovení opatření pro práce se ZN</w:t>
      </w:r>
      <w:bookmarkEnd w:id="22"/>
      <w:r w:rsidRPr="00975994">
        <w:t xml:space="preserve"> </w:t>
      </w:r>
      <w:bookmarkEnd w:id="23"/>
      <w:bookmarkEnd w:id="24"/>
    </w:p>
    <w:p w14:paraId="533DB4CF" w14:textId="77777777" w:rsidR="00AE3616" w:rsidRPr="00975994" w:rsidRDefault="00AE3616" w:rsidP="00AE3616">
      <w:pPr>
        <w:ind w:left="426"/>
      </w:pPr>
      <w:r w:rsidRPr="00975994">
        <w:t>Provedení všech opatření zajišťuje vystavovatel ”Příkazu” ve spolupráci s vedoucím pracoviště, na kterém jsou práce prováděny. Podle skutečné situace, stavu pracoviště (zařízení), kde budou Práce se ZN prováděny, a podle charakteru práce je nutno:</w:t>
      </w:r>
    </w:p>
    <w:p w14:paraId="014E4E22"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napToGrid/>
          <w:sz w:val="22"/>
          <w:szCs w:val="22"/>
        </w:rPr>
        <w:t xml:space="preserve">zajistit pracoviště proti rozstříkávání nebo odkapávání žhavého kovu do pracovního prostoru </w:t>
      </w:r>
      <w:r w:rsidRPr="00975994">
        <w:rPr>
          <w:rFonts w:ascii="Arial" w:hAnsi="Arial" w:cs="Arial"/>
          <w:sz w:val="22"/>
          <w:szCs w:val="22"/>
        </w:rPr>
        <w:t>a prostorů souvisejících,</w:t>
      </w:r>
    </w:p>
    <w:p w14:paraId="3418152A"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použít proti rozstřiku nehořlavé tepelně izolační materiály,</w:t>
      </w:r>
    </w:p>
    <w:p w14:paraId="1AF0C98C"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prostupy a otvory rozvodů a instalací konstrukcí (hlavně požárně dělící konstrukce) utěsnit tepelně izolační hmotou z nehořlavých materiálů, použít plenty a zástěny z nehořlavých hmot,</w:t>
      </w:r>
    </w:p>
    <w:p w14:paraId="2270C44F"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 xml:space="preserve">pokrýt předměty nebo konstrukce z hořlavých nebo snadno hořlavých hmot vrstvou pěny, případně je dostatečně smočit vodou, </w:t>
      </w:r>
      <w:r w:rsidRPr="00975994">
        <w:rPr>
          <w:rFonts w:ascii="Arial" w:hAnsi="Arial" w:cs="Arial"/>
          <w:i/>
          <w:sz w:val="22"/>
          <w:szCs w:val="22"/>
        </w:rPr>
        <w:t>nebo použít tepelně izolační hmotou z nehořlavých materiálů, použít plenty a zástěny z nehořlavých hmot,</w:t>
      </w:r>
    </w:p>
    <w:p w14:paraId="5B27CE9F"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odstavit zařízení z provozu, vyprázdnit jeho obsah, provést odplynění, vyvětrání, profouknutí inertním plynem, vymýt, vypařit a vyčistit zařízení. Naplnit inertním plynem nebo přivádět do něj po celou dobu prováděné Práce se ZN vodní páru nebo vodu,</w:t>
      </w:r>
    </w:p>
    <w:p w14:paraId="212E89A2"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spolehlivě oddělit zařízení, které je určeno k opravě od přívodů hořlavých kapalin, plynů, škodlivin a odpadů, které mohou být zdrojem požárního nebezpečí nebo vzniku škodlivé atmosféry a od zařízení, která jsou v provozu,</w:t>
      </w:r>
    </w:p>
    <w:p w14:paraId="1162E22C"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potrubní uzávěry pro přívod nebo odvod hořlavých látek, škodlivin, páry, vody a odpadů nebo potrubí uzavřít nejméně dvěma armaturami a prostor mezi nimi otevřít do ovzduší,</w:t>
      </w:r>
    </w:p>
    <w:p w14:paraId="198B6F0E"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záslepky musí být zhotoveny z materiálu odolného působení agresivních látek, nehořlavé a dostatečně pevné,</w:t>
      </w:r>
    </w:p>
    <w:p w14:paraId="153020FD"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odstranit předměty, které nejsou pro práci nezbytně nutné a zvyšují pracovní riziko (lešení, obaly atp.) a zabezpečit únikové cesty pro evakuaci osob. Zabezpečit volný přístup k zařízením požární ochrany (PHP, nástěnné hydranty atp.). Musí být volné vnitřní i vnější přístupové cesty pro požární zásah,</w:t>
      </w:r>
    </w:p>
    <w:p w14:paraId="726E4686"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zabránit úniku hořlavých plynů při jejich manipulaci, aby nevznikla možnost utvoření výbušné směsi hořlavých par a plynů,</w:t>
      </w:r>
    </w:p>
    <w:p w14:paraId="0B9480DD"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 xml:space="preserve">tam, kde bylo manipulováno s hořlavou kapalinou, hořlavým plynem, nebo tam, kde hrozí jejich únik, provádět trvalou kontrolu po dobu práce se ZN. Tam, kde hrozí únik </w:t>
      </w:r>
      <w:r w:rsidRPr="00975994">
        <w:rPr>
          <w:rFonts w:ascii="Arial" w:hAnsi="Arial" w:cs="Arial"/>
          <w:sz w:val="22"/>
          <w:szCs w:val="22"/>
        </w:rPr>
        <w:lastRenderedPageBreak/>
        <w:t>hořlavých plynů, je nutno umístit analyzátor spalitelných plynů, který signalizuje nastavenou koncentraci hořlavých plynů, par a prachů,</w:t>
      </w:r>
    </w:p>
    <w:p w14:paraId="5B204D44"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používat nářadí z nejiskřivých materiálů tam, kde je nutno (prostředí s nebezpečím výbuchu hořlavých par, plynů a prachů),</w:t>
      </w:r>
    </w:p>
    <w:p w14:paraId="0140FF46"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zajistit odpojení elektrického proudu, stanovit krytí používané elektrické instalace, určit připojovací místa pro agregát,</w:t>
      </w:r>
    </w:p>
    <w:p w14:paraId="358DE48A"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 xml:space="preserve">prostor pro Práce se ZN musí být vybaven dostatečným počtem vhodných hasicích přístrojů nebo jiných hasebních prostředků (dostatečné množství vody, písku, požární roušky </w:t>
      </w:r>
      <w:proofErr w:type="gramStart"/>
      <w:r w:rsidRPr="00975994">
        <w:rPr>
          <w:rFonts w:ascii="Arial" w:hAnsi="Arial" w:cs="Arial"/>
          <w:sz w:val="22"/>
          <w:szCs w:val="22"/>
        </w:rPr>
        <w:t>a pod.</w:t>
      </w:r>
      <w:proofErr w:type="gramEnd"/>
      <w:r w:rsidRPr="00975994">
        <w:rPr>
          <w:rFonts w:ascii="Arial" w:hAnsi="Arial" w:cs="Arial"/>
          <w:sz w:val="22"/>
          <w:szCs w:val="22"/>
        </w:rPr>
        <w:t>),</w:t>
      </w:r>
    </w:p>
    <w:p w14:paraId="1F85603F"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i/>
          <w:sz w:val="22"/>
          <w:szCs w:val="22"/>
        </w:rPr>
        <w:t>stanovit místo a podmínky k ukládání svařovací soupravy po dobu přerušení práce a při předávání pracoviště</w:t>
      </w:r>
    </w:p>
    <w:p w14:paraId="5ACA1538"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i/>
          <w:sz w:val="22"/>
          <w:szCs w:val="22"/>
        </w:rPr>
      </w:pPr>
      <w:r w:rsidRPr="00975994">
        <w:rPr>
          <w:rFonts w:ascii="Arial" w:hAnsi="Arial" w:cs="Arial"/>
          <w:i/>
          <w:sz w:val="22"/>
          <w:szCs w:val="22"/>
        </w:rPr>
        <w:t>na pracovišti ukládat jen minimální množství tlakových lahví nezbytných ke svařovací soupravě,</w:t>
      </w:r>
    </w:p>
    <w:p w14:paraId="159CF85D"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i/>
          <w:sz w:val="22"/>
          <w:szCs w:val="22"/>
        </w:rPr>
      </w:pPr>
      <w:r w:rsidRPr="00975994">
        <w:rPr>
          <w:rFonts w:ascii="Arial" w:hAnsi="Arial" w:cs="Arial"/>
          <w:i/>
          <w:sz w:val="22"/>
          <w:szCs w:val="22"/>
        </w:rPr>
        <w:t>pokud zůstane tlaková lahev/lahve na pracovišti i v mimopracovní době, je povinnost o tomto informovat ohlašovnu požárů,</w:t>
      </w:r>
    </w:p>
    <w:p w14:paraId="41F0B44B"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i/>
          <w:sz w:val="22"/>
          <w:szCs w:val="22"/>
        </w:rPr>
      </w:pPr>
      <w:r w:rsidRPr="00975994">
        <w:rPr>
          <w:rFonts w:ascii="Arial" w:hAnsi="Arial" w:cs="Arial"/>
          <w:i/>
          <w:sz w:val="22"/>
          <w:szCs w:val="22"/>
        </w:rPr>
        <w:t>zaměstnanec OBPT, je v odůvodněných případech, oprávněn práce se ZN kdykoliv přerušit, nebo stanovit dodatečná opatření.</w:t>
      </w:r>
    </w:p>
    <w:p w14:paraId="4A41770A" w14:textId="77777777" w:rsidR="00AE3616" w:rsidRPr="00975994" w:rsidRDefault="00AE3616" w:rsidP="00AE3616">
      <w:pPr>
        <w:pStyle w:val="Text"/>
        <w:tabs>
          <w:tab w:val="num" w:pos="785"/>
        </w:tabs>
        <w:spacing w:after="0"/>
        <w:rPr>
          <w:rFonts w:ascii="Arial" w:hAnsi="Arial" w:cs="Arial"/>
          <w:sz w:val="22"/>
          <w:szCs w:val="22"/>
        </w:rPr>
      </w:pPr>
    </w:p>
    <w:p w14:paraId="4C8093A6" w14:textId="77777777" w:rsidR="00AE3616" w:rsidRPr="00975994" w:rsidRDefault="00AE3616" w:rsidP="00AE3616">
      <w:pPr>
        <w:pStyle w:val="Nadpis2"/>
        <w:numPr>
          <w:ilvl w:val="1"/>
          <w:numId w:val="33"/>
        </w:numPr>
        <w:spacing w:after="240" w:line="240" w:lineRule="auto"/>
        <w:ind w:left="567" w:hanging="567"/>
        <w:rPr>
          <w:bCs w:val="0"/>
          <w:iCs w:val="0"/>
        </w:rPr>
      </w:pPr>
      <w:bookmarkStart w:id="25" w:name="_Toc8376376"/>
      <w:r w:rsidRPr="00975994">
        <w:t>Dohled při provádění a po ukončení práce se ZN</w:t>
      </w:r>
      <w:bookmarkEnd w:id="25"/>
    </w:p>
    <w:p w14:paraId="7BAD190C" w14:textId="77777777" w:rsidR="00AE3616" w:rsidRPr="00975994" w:rsidRDefault="00AE3616" w:rsidP="00AE3616">
      <w:pPr>
        <w:pStyle w:val="Odstavec0"/>
        <w:spacing w:before="0" w:after="0"/>
        <w:rPr>
          <w:rFonts w:ascii="Arial" w:hAnsi="Arial" w:cs="Arial"/>
          <w:b/>
          <w:sz w:val="22"/>
          <w:szCs w:val="22"/>
        </w:rPr>
      </w:pPr>
      <w:r w:rsidRPr="00975994">
        <w:rPr>
          <w:rFonts w:ascii="Arial" w:hAnsi="Arial" w:cs="Arial"/>
          <w:b/>
          <w:sz w:val="22"/>
          <w:szCs w:val="22"/>
        </w:rPr>
        <w:t>Dohled při provádění práce se ZN:</w:t>
      </w:r>
    </w:p>
    <w:p w14:paraId="3AA6E815" w14:textId="77777777" w:rsidR="00AE3616" w:rsidRPr="00975994" w:rsidRDefault="00AE3616" w:rsidP="00AE3616">
      <w:pPr>
        <w:pStyle w:val="Odstavec0"/>
        <w:numPr>
          <w:ilvl w:val="0"/>
          <w:numId w:val="27"/>
        </w:numPr>
        <w:spacing w:before="0" w:after="0"/>
        <w:rPr>
          <w:rFonts w:ascii="Arial" w:hAnsi="Arial" w:cs="Arial"/>
          <w:sz w:val="22"/>
          <w:szCs w:val="22"/>
        </w:rPr>
      </w:pPr>
      <w:r w:rsidRPr="00975994">
        <w:rPr>
          <w:rFonts w:ascii="Arial" w:hAnsi="Arial" w:cs="Arial"/>
          <w:sz w:val="22"/>
          <w:szCs w:val="22"/>
        </w:rPr>
        <w:t xml:space="preserve">Při provádění prací se ZN, musí být zajištěn dohled. Dohled nesmí vykonávat pracovník, který práce se ZN přímo provádí (svářeč apod.). </w:t>
      </w:r>
    </w:p>
    <w:p w14:paraId="302237E2" w14:textId="77777777" w:rsidR="00AE3616" w:rsidRPr="00975994" w:rsidRDefault="00AE3616" w:rsidP="00AE3616">
      <w:pPr>
        <w:pStyle w:val="Odstavec0"/>
        <w:numPr>
          <w:ilvl w:val="0"/>
          <w:numId w:val="27"/>
        </w:numPr>
        <w:spacing w:before="0" w:after="0"/>
        <w:rPr>
          <w:rFonts w:ascii="Arial" w:hAnsi="Arial" w:cs="Arial"/>
          <w:sz w:val="22"/>
          <w:szCs w:val="22"/>
        </w:rPr>
      </w:pPr>
      <w:r w:rsidRPr="00975994">
        <w:rPr>
          <w:rFonts w:ascii="Arial" w:hAnsi="Arial" w:cs="Arial"/>
          <w:sz w:val="22"/>
          <w:szCs w:val="22"/>
        </w:rPr>
        <w:t xml:space="preserve">Úkolem dohledu je včas zjistit vznikající požár nebo situaci, která by mohla mít za následek vznik požáru nebo výbuchu a uhasit vznikající požár. </w:t>
      </w:r>
    </w:p>
    <w:p w14:paraId="2BC6B32B" w14:textId="77777777" w:rsidR="00AE3616" w:rsidRPr="00975994" w:rsidRDefault="00AE3616" w:rsidP="00AE3616">
      <w:pPr>
        <w:pStyle w:val="Odstavec0"/>
        <w:numPr>
          <w:ilvl w:val="0"/>
          <w:numId w:val="27"/>
        </w:numPr>
        <w:spacing w:before="0" w:after="0"/>
        <w:rPr>
          <w:rFonts w:ascii="Arial" w:hAnsi="Arial" w:cs="Arial"/>
          <w:sz w:val="22"/>
          <w:szCs w:val="22"/>
        </w:rPr>
      </w:pPr>
      <w:r w:rsidRPr="00975994">
        <w:rPr>
          <w:rFonts w:ascii="Arial" w:hAnsi="Arial" w:cs="Arial"/>
          <w:sz w:val="22"/>
          <w:szCs w:val="22"/>
        </w:rPr>
        <w:t>Pracovník provádějící dohled při práci se ZN, má právo zastavit práci do doby, kdy budou vytvořena vhodná preventivní opatření.</w:t>
      </w:r>
    </w:p>
    <w:p w14:paraId="00D438D7" w14:textId="77777777" w:rsidR="00AE3616" w:rsidRPr="00975994" w:rsidRDefault="00AE3616" w:rsidP="00AE3616">
      <w:pPr>
        <w:pStyle w:val="Odstavec0"/>
        <w:numPr>
          <w:ilvl w:val="0"/>
          <w:numId w:val="27"/>
        </w:numPr>
        <w:spacing w:before="0" w:after="0"/>
        <w:rPr>
          <w:rFonts w:ascii="Arial" w:hAnsi="Arial" w:cs="Arial"/>
          <w:sz w:val="22"/>
          <w:szCs w:val="22"/>
        </w:rPr>
      </w:pPr>
      <w:r w:rsidRPr="00975994">
        <w:rPr>
          <w:rFonts w:ascii="Arial" w:hAnsi="Arial" w:cs="Arial"/>
          <w:sz w:val="22"/>
          <w:szCs w:val="22"/>
        </w:rPr>
        <w:t>Počet osob provádějících dohled se stanovuje s ohledem na velikost rizika vzniku požáru nebo výbuchu, rozlehlost pracovního prostoru a jeho dispoziční řešení. Zejména je třeba brát ohled na možnost rozšíření požáru do vedlejších místností nebo jiného podlaží.</w:t>
      </w:r>
    </w:p>
    <w:p w14:paraId="689536C4" w14:textId="77777777" w:rsidR="00AE3616" w:rsidRPr="00975994" w:rsidRDefault="00AE3616" w:rsidP="00AE3616">
      <w:pPr>
        <w:pStyle w:val="Odstavec0"/>
        <w:numPr>
          <w:ilvl w:val="0"/>
          <w:numId w:val="27"/>
        </w:numPr>
        <w:spacing w:before="0" w:after="0"/>
        <w:rPr>
          <w:rFonts w:ascii="Arial" w:hAnsi="Arial" w:cs="Arial"/>
          <w:sz w:val="22"/>
          <w:szCs w:val="22"/>
        </w:rPr>
      </w:pPr>
      <w:r w:rsidRPr="00975994">
        <w:rPr>
          <w:rFonts w:ascii="Arial" w:hAnsi="Arial" w:cs="Arial"/>
          <w:sz w:val="22"/>
          <w:szCs w:val="22"/>
        </w:rPr>
        <w:t>Dohled musí probíhat nepřetržitě. To znamená, nesmí být přerušen v dobách přestávek.</w:t>
      </w:r>
    </w:p>
    <w:p w14:paraId="3F62F2EB" w14:textId="77777777" w:rsidR="00AE3616" w:rsidRDefault="00AE3616" w:rsidP="00AE3616">
      <w:pPr>
        <w:pStyle w:val="Odstavec0"/>
        <w:spacing w:before="0" w:after="0"/>
        <w:ind w:left="360"/>
        <w:rPr>
          <w:rFonts w:ascii="Arial" w:hAnsi="Arial" w:cs="Arial"/>
          <w:sz w:val="22"/>
          <w:szCs w:val="22"/>
        </w:rPr>
      </w:pPr>
    </w:p>
    <w:p w14:paraId="520DEE06" w14:textId="77777777" w:rsidR="00AE3616" w:rsidRPr="00975994" w:rsidRDefault="00AE3616" w:rsidP="00AE3616">
      <w:pPr>
        <w:pStyle w:val="Odstavec0"/>
        <w:spacing w:before="0" w:after="0"/>
        <w:ind w:left="360"/>
        <w:rPr>
          <w:rFonts w:ascii="Arial" w:hAnsi="Arial" w:cs="Arial"/>
          <w:b/>
          <w:sz w:val="22"/>
          <w:szCs w:val="22"/>
        </w:rPr>
      </w:pPr>
      <w:r w:rsidRPr="00975994">
        <w:rPr>
          <w:rFonts w:ascii="Arial" w:hAnsi="Arial" w:cs="Arial"/>
          <w:b/>
          <w:sz w:val="22"/>
          <w:szCs w:val="22"/>
        </w:rPr>
        <w:t>Dohled po ukončení práce se ZN:</w:t>
      </w:r>
    </w:p>
    <w:p w14:paraId="7B712F0C" w14:textId="77777777" w:rsidR="00AE3616" w:rsidRPr="00975994" w:rsidRDefault="00AE3616" w:rsidP="00AE3616">
      <w:pPr>
        <w:pStyle w:val="Odstavec0"/>
        <w:numPr>
          <w:ilvl w:val="0"/>
          <w:numId w:val="28"/>
        </w:numPr>
        <w:spacing w:before="0" w:after="0"/>
        <w:rPr>
          <w:rFonts w:ascii="Arial" w:hAnsi="Arial" w:cs="Arial"/>
          <w:sz w:val="22"/>
          <w:szCs w:val="22"/>
        </w:rPr>
      </w:pPr>
      <w:r w:rsidRPr="00975994">
        <w:rPr>
          <w:rFonts w:ascii="Arial" w:hAnsi="Arial" w:cs="Arial"/>
          <w:sz w:val="22"/>
          <w:szCs w:val="22"/>
        </w:rPr>
        <w:t>Dohled musí být zajištěn nejméně 8 hodin po ukončení práce se ZN. Tento čas může být v odůvodněných případech libovolně prodloužen, ale nikdy nesmí být zkrácen.</w:t>
      </w:r>
    </w:p>
    <w:p w14:paraId="4026DB84" w14:textId="77777777" w:rsidR="00AE3616" w:rsidRPr="00975994" w:rsidRDefault="00AE3616" w:rsidP="00AE3616">
      <w:pPr>
        <w:pStyle w:val="Odstavec0"/>
        <w:numPr>
          <w:ilvl w:val="0"/>
          <w:numId w:val="28"/>
        </w:numPr>
        <w:spacing w:before="0" w:after="0"/>
        <w:rPr>
          <w:rFonts w:ascii="Arial" w:hAnsi="Arial" w:cs="Arial"/>
          <w:sz w:val="22"/>
          <w:szCs w:val="22"/>
        </w:rPr>
      </w:pPr>
      <w:r w:rsidRPr="00975994">
        <w:rPr>
          <w:rFonts w:ascii="Arial" w:hAnsi="Arial" w:cs="Arial"/>
          <w:sz w:val="22"/>
          <w:szCs w:val="22"/>
        </w:rPr>
        <w:t xml:space="preserve">V prostorech vybavených EPS lze od dohledu po ukončení práce se ZN upustit. EPS musí být funkční a musí být zajištěno, aby při signalizaci požáru, bylo zajištěno jeho rychlé uhašení. </w:t>
      </w:r>
    </w:p>
    <w:p w14:paraId="2DC0300B" w14:textId="77777777" w:rsidR="00AE3616" w:rsidRPr="00975994" w:rsidRDefault="00AE3616" w:rsidP="00AE3616">
      <w:pPr>
        <w:pStyle w:val="Nadpis2"/>
        <w:numPr>
          <w:ilvl w:val="1"/>
          <w:numId w:val="33"/>
        </w:numPr>
        <w:spacing w:before="240" w:line="240" w:lineRule="auto"/>
        <w:ind w:left="567" w:hanging="567"/>
        <w:rPr>
          <w:bCs w:val="0"/>
          <w:iCs w:val="0"/>
        </w:rPr>
      </w:pPr>
      <w:bookmarkStart w:id="26" w:name="_Toc215890530"/>
      <w:bookmarkStart w:id="27" w:name="_Toc8376377"/>
      <w:r w:rsidRPr="00975994">
        <w:t xml:space="preserve">Vystavování příkazu k práci se ZN vykonávané </w:t>
      </w:r>
      <w:bookmarkEnd w:id="26"/>
      <w:r w:rsidRPr="00975994">
        <w:t>externí firmou</w:t>
      </w:r>
      <w:bookmarkEnd w:id="27"/>
    </w:p>
    <w:p w14:paraId="40FFEEB6" w14:textId="77777777" w:rsidR="00AE3616" w:rsidRPr="00975994" w:rsidRDefault="00AE3616" w:rsidP="00AE3616">
      <w:pPr>
        <w:pStyle w:val="Odstavec0"/>
        <w:numPr>
          <w:ilvl w:val="0"/>
          <w:numId w:val="29"/>
        </w:numPr>
        <w:spacing w:before="0" w:after="0"/>
        <w:rPr>
          <w:rFonts w:ascii="Arial" w:hAnsi="Arial" w:cs="Arial"/>
          <w:sz w:val="22"/>
          <w:szCs w:val="22"/>
        </w:rPr>
      </w:pPr>
      <w:r w:rsidRPr="00975994">
        <w:rPr>
          <w:rFonts w:ascii="Arial" w:hAnsi="Arial" w:cs="Arial"/>
          <w:sz w:val="22"/>
          <w:szCs w:val="22"/>
        </w:rPr>
        <w:t xml:space="preserve">Zaměstnanci externích firem, jsou pří provádění prací se ZN, povinni postupovat podle tohoto pracovního postupu. </w:t>
      </w:r>
    </w:p>
    <w:p w14:paraId="3575985B" w14:textId="77777777" w:rsidR="00AE3616" w:rsidRPr="00975994" w:rsidRDefault="00AE3616" w:rsidP="00AE3616">
      <w:pPr>
        <w:pStyle w:val="Odstavec0"/>
        <w:numPr>
          <w:ilvl w:val="0"/>
          <w:numId w:val="29"/>
        </w:numPr>
        <w:spacing w:before="0" w:after="0"/>
        <w:rPr>
          <w:rFonts w:ascii="Arial" w:hAnsi="Arial" w:cs="Arial"/>
          <w:sz w:val="22"/>
          <w:szCs w:val="22"/>
        </w:rPr>
      </w:pPr>
      <w:r w:rsidRPr="00975994">
        <w:rPr>
          <w:rFonts w:ascii="Arial" w:hAnsi="Arial" w:cs="Arial"/>
          <w:sz w:val="22"/>
          <w:szCs w:val="22"/>
        </w:rPr>
        <w:t>Příkaz vystavuje vedoucí pracovní skupiny nebo zaměstnanec FN Brno, který externí firmu najal.</w:t>
      </w:r>
    </w:p>
    <w:p w14:paraId="7B62A589" w14:textId="77777777" w:rsidR="00AE3616" w:rsidRPr="00975994" w:rsidRDefault="00AE3616" w:rsidP="00AE3616">
      <w:pPr>
        <w:pStyle w:val="Odstavec0"/>
        <w:spacing w:before="0" w:after="0"/>
        <w:rPr>
          <w:rFonts w:ascii="Arial" w:hAnsi="Arial" w:cs="Arial"/>
          <w:sz w:val="22"/>
          <w:szCs w:val="22"/>
        </w:rPr>
      </w:pPr>
    </w:p>
    <w:p w14:paraId="127567BE" w14:textId="77777777" w:rsidR="00AE3616" w:rsidRPr="00975994" w:rsidRDefault="00AE3616" w:rsidP="00AE3616">
      <w:pPr>
        <w:pStyle w:val="Nadpis2"/>
        <w:numPr>
          <w:ilvl w:val="1"/>
          <w:numId w:val="33"/>
        </w:numPr>
        <w:spacing w:line="240" w:lineRule="auto"/>
        <w:ind w:left="567" w:hanging="567"/>
        <w:rPr>
          <w:bCs w:val="0"/>
          <w:i/>
          <w:iCs w:val="0"/>
        </w:rPr>
      </w:pPr>
      <w:r w:rsidRPr="00975994">
        <w:rPr>
          <w:i/>
        </w:rPr>
        <w:t>Vystavování příkazu k práci se ZN vykonávané externí firmou (v rámci předaného staveniště dodavateli stavby)</w:t>
      </w:r>
    </w:p>
    <w:p w14:paraId="3D1997F3" w14:textId="77777777" w:rsidR="00AE3616" w:rsidRPr="00975994" w:rsidRDefault="00AE3616" w:rsidP="00AE3616">
      <w:pPr>
        <w:numPr>
          <w:ilvl w:val="0"/>
          <w:numId w:val="34"/>
        </w:numPr>
        <w:spacing w:line="240" w:lineRule="auto"/>
        <w:jc w:val="left"/>
        <w:rPr>
          <w:i/>
        </w:rPr>
      </w:pPr>
      <w:r w:rsidRPr="00975994">
        <w:rPr>
          <w:i/>
        </w:rPr>
        <w:t>Viz kapitola 5.9.</w:t>
      </w:r>
    </w:p>
    <w:p w14:paraId="19E71A66" w14:textId="77777777" w:rsidR="00AE3616" w:rsidRPr="00975994" w:rsidRDefault="00AE3616" w:rsidP="00AE3616">
      <w:pPr>
        <w:numPr>
          <w:ilvl w:val="0"/>
          <w:numId w:val="34"/>
        </w:numPr>
        <w:spacing w:line="240" w:lineRule="auto"/>
        <w:rPr>
          <w:b/>
          <w:i/>
        </w:rPr>
      </w:pPr>
      <w:r w:rsidRPr="00975994">
        <w:rPr>
          <w:i/>
        </w:rPr>
        <w:t>Po ukončení práce se ZN a ukončení následného dohledu, mohou být příkazy se ZN uloženy v kanceláři stavbyvedoucího. Po dokončení stavby, nebo na žádost pracovníka OBPT, předá stavbyvedoucí tyto příkazy na OBPT k archivaci.</w:t>
      </w:r>
    </w:p>
    <w:p w14:paraId="51EC7BB8" w14:textId="77777777" w:rsidR="00AE3616" w:rsidRPr="00975994" w:rsidRDefault="00AE3616" w:rsidP="00AE3616">
      <w:pPr>
        <w:pStyle w:val="Odstavec0"/>
        <w:spacing w:before="0" w:after="0"/>
        <w:ind w:left="360"/>
        <w:rPr>
          <w:rFonts w:ascii="Arial" w:hAnsi="Arial" w:cs="Arial"/>
          <w:sz w:val="22"/>
          <w:szCs w:val="22"/>
        </w:rPr>
      </w:pPr>
    </w:p>
    <w:p w14:paraId="78531250" w14:textId="77777777" w:rsidR="00AE3616" w:rsidRPr="00975994" w:rsidRDefault="00AE3616" w:rsidP="00AE3616">
      <w:pPr>
        <w:pStyle w:val="Nadpis2"/>
        <w:numPr>
          <w:ilvl w:val="1"/>
          <w:numId w:val="33"/>
        </w:numPr>
        <w:spacing w:line="240" w:lineRule="auto"/>
        <w:ind w:left="567" w:hanging="567"/>
        <w:rPr>
          <w:bCs w:val="0"/>
          <w:iCs w:val="0"/>
        </w:rPr>
      </w:pPr>
      <w:bookmarkStart w:id="28" w:name="_Toc19510061"/>
      <w:bookmarkStart w:id="29" w:name="_Toc215890531"/>
      <w:bookmarkStart w:id="30" w:name="_Toc8376378"/>
      <w:r w:rsidRPr="00975994">
        <w:lastRenderedPageBreak/>
        <w:t>Kontrola opatření</w:t>
      </w:r>
      <w:bookmarkEnd w:id="28"/>
      <w:bookmarkEnd w:id="29"/>
      <w:bookmarkEnd w:id="30"/>
    </w:p>
    <w:p w14:paraId="25F28A6A" w14:textId="77777777" w:rsidR="00AE3616" w:rsidRPr="00975994" w:rsidRDefault="00AE3616" w:rsidP="00AE3616">
      <w:pPr>
        <w:numPr>
          <w:ilvl w:val="12"/>
          <w:numId w:val="0"/>
        </w:numPr>
        <w:ind w:left="567"/>
      </w:pPr>
      <w:r w:rsidRPr="00975994">
        <w:t xml:space="preserve">Kontrolu stanovených opatření provádějí vedoucí pracoviště, kde se práce se ZN provádí, </w:t>
      </w:r>
      <w:proofErr w:type="gramStart"/>
      <w:r w:rsidRPr="00975994">
        <w:t>pracovník</w:t>
      </w:r>
      <w:proofErr w:type="gramEnd"/>
      <w:r w:rsidRPr="00975994">
        <w:t xml:space="preserve"> který příkaz k práci se ZN vydal případně zaměstnanec, který najal externí firmu provádějící práci se ZN a zaměstnanci OBPT (v rámci své kompetence - zodpovědnosti). Četnost kontrol se řídí podle míry odpovědnosti a závažnosti práce se ZN.</w:t>
      </w:r>
    </w:p>
    <w:p w14:paraId="64B4C804" w14:textId="77777777" w:rsidR="00AE3616" w:rsidRPr="00975994" w:rsidRDefault="00AE3616" w:rsidP="00AE3616">
      <w:pPr>
        <w:pStyle w:val="Nadpis2"/>
        <w:numPr>
          <w:ilvl w:val="1"/>
          <w:numId w:val="33"/>
        </w:numPr>
        <w:spacing w:line="240" w:lineRule="auto"/>
        <w:ind w:left="567" w:hanging="567"/>
        <w:rPr>
          <w:bCs w:val="0"/>
          <w:iCs w:val="0"/>
        </w:rPr>
      </w:pPr>
      <w:bookmarkStart w:id="31" w:name="_Toc19510062"/>
      <w:bookmarkStart w:id="32" w:name="_Toc215890532"/>
      <w:bookmarkStart w:id="33" w:name="_Toc8376379"/>
      <w:r w:rsidRPr="00975994">
        <w:t>Zastavení práce se ZN</w:t>
      </w:r>
      <w:bookmarkEnd w:id="31"/>
      <w:bookmarkEnd w:id="32"/>
      <w:bookmarkEnd w:id="33"/>
    </w:p>
    <w:p w14:paraId="066A348C" w14:textId="77777777" w:rsidR="00AE3616" w:rsidRPr="00975994" w:rsidRDefault="00AE3616" w:rsidP="00AE3616">
      <w:pPr>
        <w:numPr>
          <w:ilvl w:val="12"/>
          <w:numId w:val="0"/>
        </w:numPr>
        <w:ind w:left="426"/>
      </w:pPr>
      <w:r w:rsidRPr="00975994">
        <w:t>Zaměstnanci, kteří provádějí kontrolu opatření, odeberou příkaz k práci se ZN pracovníkovi, který práce provádí, v případě:</w:t>
      </w:r>
    </w:p>
    <w:p w14:paraId="336E9256" w14:textId="77777777" w:rsidR="00AE3616" w:rsidRPr="00975994" w:rsidRDefault="00AE3616" w:rsidP="00AE3616">
      <w:pPr>
        <w:numPr>
          <w:ilvl w:val="0"/>
          <w:numId w:val="26"/>
        </w:numPr>
        <w:spacing w:line="240" w:lineRule="auto"/>
        <w:ind w:left="993" w:hanging="426"/>
      </w:pPr>
      <w:r w:rsidRPr="00975994">
        <w:t>dojde-li v průběhu práce ke změně stanovených opatření nebo jejich nedodržení,</w:t>
      </w:r>
    </w:p>
    <w:p w14:paraId="33F0BEEA" w14:textId="77777777" w:rsidR="00AE3616" w:rsidRPr="00975994" w:rsidRDefault="00AE3616" w:rsidP="00AE3616">
      <w:pPr>
        <w:numPr>
          <w:ilvl w:val="0"/>
          <w:numId w:val="26"/>
        </w:numPr>
        <w:spacing w:line="240" w:lineRule="auto"/>
        <w:ind w:left="993" w:hanging="426"/>
      </w:pPr>
      <w:r w:rsidRPr="00975994">
        <w:t>dojde-li k porušení norem a předpisů bezpečnosti práce a požární ochrany,</w:t>
      </w:r>
    </w:p>
    <w:p w14:paraId="35D8F066" w14:textId="77777777" w:rsidR="00AE3616" w:rsidRPr="00975994" w:rsidRDefault="00AE3616" w:rsidP="00AE3616">
      <w:pPr>
        <w:numPr>
          <w:ilvl w:val="0"/>
          <w:numId w:val="26"/>
        </w:numPr>
        <w:spacing w:line="240" w:lineRule="auto"/>
        <w:ind w:left="993" w:hanging="426"/>
      </w:pPr>
      <w:r w:rsidRPr="00975994">
        <w:t>dojde-li k ohrožení životního prostředí,</w:t>
      </w:r>
    </w:p>
    <w:p w14:paraId="5E8B4747" w14:textId="77777777" w:rsidR="00AE3616" w:rsidRPr="00975994" w:rsidRDefault="00AE3616" w:rsidP="00AE3616">
      <w:pPr>
        <w:numPr>
          <w:ilvl w:val="12"/>
          <w:numId w:val="0"/>
        </w:numPr>
        <w:ind w:left="425"/>
      </w:pPr>
      <w:r w:rsidRPr="00975994">
        <w:t>Práce mohou pokračovat až po odstranění</w:t>
      </w:r>
    </w:p>
    <w:p w14:paraId="203A60E9" w14:textId="77777777" w:rsidR="00AE3616" w:rsidRPr="00975994" w:rsidRDefault="00AE3616" w:rsidP="00AE3616">
      <w:pPr>
        <w:pStyle w:val="Nadpis2"/>
        <w:numPr>
          <w:ilvl w:val="1"/>
          <w:numId w:val="33"/>
        </w:numPr>
        <w:spacing w:line="240" w:lineRule="auto"/>
        <w:ind w:left="567" w:hanging="567"/>
        <w:rPr>
          <w:bCs w:val="0"/>
          <w:iCs w:val="0"/>
        </w:rPr>
      </w:pPr>
      <w:bookmarkStart w:id="34" w:name="_Toc19510064"/>
      <w:bookmarkStart w:id="35" w:name="_Toc215890534"/>
      <w:bookmarkStart w:id="36" w:name="_Toc8376380"/>
      <w:r w:rsidRPr="00975994">
        <w:t>Skartace příkazu k práci se ZN</w:t>
      </w:r>
      <w:bookmarkEnd w:id="34"/>
      <w:bookmarkEnd w:id="35"/>
      <w:bookmarkEnd w:id="36"/>
    </w:p>
    <w:p w14:paraId="7AA4969E" w14:textId="77777777" w:rsidR="00AE3616" w:rsidRPr="00975994" w:rsidRDefault="00AE3616" w:rsidP="00AE3616">
      <w:pPr>
        <w:numPr>
          <w:ilvl w:val="12"/>
          <w:numId w:val="0"/>
        </w:numPr>
        <w:ind w:firstLine="360"/>
        <w:rPr>
          <w:b/>
        </w:rPr>
      </w:pPr>
      <w:r w:rsidRPr="00975994">
        <w:rPr>
          <w:i/>
        </w:rPr>
        <w:t>Skartační lhůta</w:t>
      </w:r>
      <w:r w:rsidRPr="00975994">
        <w:t xml:space="preserve"> příkazu k práci se ZN je 5 let</w:t>
      </w:r>
      <w:r w:rsidRPr="00975994">
        <w:rPr>
          <w:b/>
        </w:rPr>
        <w:t>.</w:t>
      </w:r>
    </w:p>
    <w:p w14:paraId="173332A6" w14:textId="77777777" w:rsidR="00AE3616" w:rsidRPr="00975994" w:rsidRDefault="00AE3616" w:rsidP="00AE3616">
      <w:pPr>
        <w:pStyle w:val="Nadpis1"/>
        <w:numPr>
          <w:ilvl w:val="0"/>
          <w:numId w:val="23"/>
        </w:numPr>
        <w:spacing w:line="240" w:lineRule="auto"/>
      </w:pPr>
      <w:bookmarkStart w:id="37" w:name="_Toc19510067"/>
      <w:bookmarkStart w:id="38" w:name="_Toc215890536"/>
      <w:bookmarkStart w:id="39" w:name="_Toc8376381"/>
      <w:r w:rsidRPr="00975994">
        <w:t>Související dokument</w:t>
      </w:r>
      <w:bookmarkEnd w:id="37"/>
      <w:bookmarkEnd w:id="38"/>
      <w:r w:rsidRPr="00975994">
        <w:t>y</w:t>
      </w:r>
      <w:bookmarkEnd w:id="39"/>
    </w:p>
    <w:p w14:paraId="222AB88A" w14:textId="77777777" w:rsidR="00AE3616" w:rsidRPr="00975994" w:rsidRDefault="00AE3616" w:rsidP="00AE3616">
      <w:pPr>
        <w:ind w:firstLine="426"/>
      </w:pPr>
      <w:r w:rsidRPr="00975994">
        <w:t>Zákon č. 262/2006 Sb.  - Zákoník práce, ve znění pozdějších předpisů</w:t>
      </w:r>
    </w:p>
    <w:p w14:paraId="5BF63C61" w14:textId="77777777" w:rsidR="00AE3616" w:rsidRPr="00975994" w:rsidRDefault="00AE3616" w:rsidP="00AE3616">
      <w:pPr>
        <w:ind w:firstLine="426"/>
      </w:pPr>
      <w:r w:rsidRPr="00975994">
        <w:t>Zákon č. 133/85 Sb. o požární ochraně, ve znění pozdějších předpisů</w:t>
      </w:r>
    </w:p>
    <w:p w14:paraId="10774290" w14:textId="77777777" w:rsidR="00AE3616" w:rsidRPr="00975994" w:rsidRDefault="00AE3616" w:rsidP="00AE3616">
      <w:pPr>
        <w:ind w:left="426"/>
      </w:pPr>
      <w:r w:rsidRPr="00975994">
        <w:t>Vyhláška č. 246/2001 Sb., o stanovení podmínek požární bezpečnosti a výkonu státního požárního dozoru, v platném znění,</w:t>
      </w:r>
    </w:p>
    <w:p w14:paraId="4A414250" w14:textId="77777777" w:rsidR="00AE3616" w:rsidRPr="00975994" w:rsidRDefault="00AE3616" w:rsidP="00AE3616">
      <w:pPr>
        <w:ind w:left="426"/>
      </w:pPr>
      <w:r w:rsidRPr="00975994">
        <w:t>Vyhláška MV č. 87/2000 Sb., kterou se stanoví podmínky požární bezpečnosti při svařování platném znění</w:t>
      </w:r>
    </w:p>
    <w:p w14:paraId="4499D326" w14:textId="77777777" w:rsidR="00AE3616" w:rsidRPr="00975994" w:rsidRDefault="00AE3616" w:rsidP="00AE3616">
      <w:pPr>
        <w:ind w:left="426"/>
      </w:pPr>
      <w:r w:rsidRPr="00975994">
        <w:t>Vyhláška č. 50/1978 Sb., o odborné způsobilosti v elektrotechnice</w:t>
      </w:r>
    </w:p>
    <w:p w14:paraId="5C463BB5" w14:textId="77777777" w:rsidR="00AE3616" w:rsidRPr="00975994" w:rsidRDefault="00AE3616" w:rsidP="00AE3616">
      <w:pPr>
        <w:ind w:left="426"/>
      </w:pPr>
      <w:r w:rsidRPr="00975994">
        <w:t>Nařízení vlády č. 495/2001 Sb., kterým se stanoví bližší podmínky poskytování osobních ochranných pracovních prostředků</w:t>
      </w:r>
    </w:p>
    <w:p w14:paraId="0D6D85F8" w14:textId="77777777" w:rsidR="00AE3616" w:rsidRPr="00975994" w:rsidRDefault="00AE3616" w:rsidP="00AE3616">
      <w:pPr>
        <w:pStyle w:val="Zkladntextodsazen2"/>
        <w:spacing w:after="0" w:line="240" w:lineRule="auto"/>
        <w:ind w:left="426"/>
      </w:pPr>
      <w:r w:rsidRPr="00975994">
        <w:t>Nařízení vlády č. 406/2004 Sb., o bližších podmínkách na zajištění bezpečnosti ochrany zdraví při práci v prostředí s nebezpečím výbuchu</w:t>
      </w:r>
    </w:p>
    <w:p w14:paraId="3DB92E32" w14:textId="77777777" w:rsidR="00AE3616" w:rsidRPr="00975994" w:rsidRDefault="00AE3616" w:rsidP="00AE3616">
      <w:pPr>
        <w:ind w:firstLine="426"/>
      </w:pPr>
      <w:r w:rsidRPr="00975994">
        <w:t>ČSN 05 0601 Bezpečnostní ustanovení pro sváření kovů</w:t>
      </w:r>
    </w:p>
    <w:p w14:paraId="042E095D" w14:textId="77777777" w:rsidR="00AE3616" w:rsidRPr="00975994" w:rsidRDefault="00AE3616" w:rsidP="00AE3616">
      <w:pPr>
        <w:ind w:left="426"/>
      </w:pPr>
      <w:r w:rsidRPr="00975994">
        <w:t>ČSN 33 2320 Předpisy pro elektrická zařízení v prostředí s nebezpečím výbuchu podle příslušných předpisů</w:t>
      </w:r>
    </w:p>
    <w:p w14:paraId="0D1700A5" w14:textId="77777777" w:rsidR="006A109E" w:rsidRDefault="006A109E" w:rsidP="00AE3616">
      <w:pPr>
        <w:ind w:left="426"/>
        <w:rPr>
          <w:u w:val="single"/>
        </w:rPr>
      </w:pPr>
    </w:p>
    <w:p w14:paraId="7529D60D" w14:textId="14DD6922" w:rsidR="00AE3616" w:rsidRDefault="00AE3616" w:rsidP="00AE3616">
      <w:pPr>
        <w:ind w:left="426"/>
      </w:pPr>
      <w:r w:rsidRPr="00234D13">
        <w:rPr>
          <w:u w:val="single"/>
        </w:rPr>
        <w:t>Příloha 1</w:t>
      </w:r>
      <w:r w:rsidRPr="00234D13">
        <w:t xml:space="preserve"> - Příkaz k provádění práce se zvýšeným nebezpečím požáru</w:t>
      </w:r>
    </w:p>
    <w:p w14:paraId="3860F040" w14:textId="2F11138C" w:rsidR="006A109E" w:rsidRDefault="006A109E" w:rsidP="006A109E">
      <w:pPr>
        <w:rPr>
          <w:u w:val="single"/>
        </w:rPr>
      </w:pPr>
      <w:r>
        <w:rPr>
          <w:u w:val="single"/>
        </w:rPr>
        <w:br w:type="page"/>
      </w:r>
    </w:p>
    <w:p w14:paraId="254A7B9B" w14:textId="77777777" w:rsidR="00EB31AE" w:rsidRPr="00173DB3" w:rsidRDefault="00EB31AE" w:rsidP="00EB31AE">
      <w:pPr>
        <w:jc w:val="center"/>
        <w:rPr>
          <w:b/>
          <w:sz w:val="28"/>
          <w:szCs w:val="28"/>
          <w:u w:val="single"/>
        </w:rPr>
      </w:pPr>
      <w:r w:rsidRPr="00173DB3">
        <w:rPr>
          <w:b/>
          <w:sz w:val="28"/>
          <w:szCs w:val="28"/>
          <w:u w:val="single"/>
        </w:rPr>
        <w:lastRenderedPageBreak/>
        <w:t>Příkaz k provádění práce se zvýšeným nebezpečím požáru</w:t>
      </w:r>
    </w:p>
    <w:p w14:paraId="3574B164" w14:textId="1BA73F37" w:rsidR="00EB31AE" w:rsidRPr="00173DB3" w:rsidRDefault="00EB31AE" w:rsidP="00EB31AE">
      <w:pPr>
        <w:jc w:val="center"/>
        <w:rPr>
          <w:rFonts w:ascii="Times New Roman" w:hAnsi="Times New Roman"/>
          <w:sz w:val="20"/>
          <w:szCs w:val="20"/>
        </w:rPr>
      </w:pPr>
      <w:r w:rsidRPr="00173DB3">
        <w:rPr>
          <w:sz w:val="20"/>
          <w:szCs w:val="20"/>
        </w:rPr>
        <w:t>(</w:t>
      </w:r>
      <w:r w:rsidRPr="00173DB3">
        <w:rPr>
          <w:i/>
          <w:sz w:val="20"/>
          <w:szCs w:val="20"/>
        </w:rPr>
        <w:t>Praco</w:t>
      </w:r>
      <w:r>
        <w:rPr>
          <w:i/>
          <w:sz w:val="20"/>
          <w:szCs w:val="20"/>
        </w:rPr>
        <w:t xml:space="preserve">vní postup </w:t>
      </w:r>
      <w:r w:rsidRPr="00173DB3">
        <w:rPr>
          <w:i/>
          <w:sz w:val="20"/>
          <w:szCs w:val="20"/>
        </w:rPr>
        <w:t>R/FN Brno/0580 – Příloha 1</w:t>
      </w:r>
      <w:r w:rsidRPr="00173DB3">
        <w:rPr>
          <w:sz w:val="20"/>
          <w:szCs w:val="20"/>
        </w:rPr>
        <w:t>)</w:t>
      </w:r>
    </w:p>
    <w:p w14:paraId="58C61920" w14:textId="77777777" w:rsidR="00EB31AE" w:rsidRPr="00173DB3" w:rsidRDefault="00EB31AE" w:rsidP="00EB31AE">
      <w:pPr>
        <w:jc w:val="center"/>
        <w:rPr>
          <w:sz w:val="20"/>
          <w:szCs w:val="20"/>
        </w:rPr>
      </w:pPr>
    </w:p>
    <w:tbl>
      <w:tblPr>
        <w:tblpPr w:leftFromText="141" w:rightFromText="141" w:vertAnchor="text" w:horzAnchor="page" w:tblpX="4305" w:tblpY="64"/>
        <w:tblW w:w="0" w:type="auto"/>
        <w:tblBorders>
          <w:bottom w:val="single" w:sz="4" w:space="0" w:color="auto"/>
        </w:tblBorders>
        <w:tblCellMar>
          <w:left w:w="70" w:type="dxa"/>
          <w:right w:w="70" w:type="dxa"/>
        </w:tblCellMar>
        <w:tblLook w:val="04A0" w:firstRow="1" w:lastRow="0" w:firstColumn="1" w:lastColumn="0" w:noHBand="0" w:noVBand="1"/>
      </w:tblPr>
      <w:tblGrid>
        <w:gridCol w:w="1682"/>
        <w:gridCol w:w="1683"/>
        <w:gridCol w:w="1682"/>
        <w:gridCol w:w="1683"/>
      </w:tblGrid>
      <w:tr w:rsidR="00EB31AE" w:rsidRPr="00173DB3" w14:paraId="4B144ACE" w14:textId="77777777" w:rsidTr="00DB0720">
        <w:trPr>
          <w:trHeight w:val="379"/>
        </w:trPr>
        <w:tc>
          <w:tcPr>
            <w:tcW w:w="1682" w:type="dxa"/>
            <w:tcBorders>
              <w:top w:val="nil"/>
              <w:left w:val="nil"/>
              <w:bottom w:val="single" w:sz="4" w:space="0" w:color="auto"/>
              <w:right w:val="nil"/>
            </w:tcBorders>
            <w:hideMark/>
          </w:tcPr>
          <w:p w14:paraId="42BECB9F" w14:textId="77777777" w:rsidR="00EB31AE" w:rsidRPr="00173DB3" w:rsidRDefault="00EB31AE" w:rsidP="00DB0720">
            <w:pPr>
              <w:rPr>
                <w:b/>
                <w:sz w:val="20"/>
                <w:szCs w:val="20"/>
              </w:rPr>
            </w:pPr>
            <w:r w:rsidRPr="00173DB3">
              <w:rPr>
                <w:b/>
                <w:sz w:val="20"/>
                <w:szCs w:val="20"/>
              </w:rPr>
              <w:t>Od:</w:t>
            </w:r>
          </w:p>
          <w:p w14:paraId="2C967B4A" w14:textId="77777777" w:rsidR="00EB31AE" w:rsidRPr="00173DB3" w:rsidRDefault="00EB31AE" w:rsidP="00DB0720">
            <w:pPr>
              <w:rPr>
                <w:sz w:val="20"/>
                <w:szCs w:val="20"/>
              </w:rPr>
            </w:pPr>
            <w:r w:rsidRPr="00173DB3">
              <w:rPr>
                <w:sz w:val="20"/>
                <w:szCs w:val="20"/>
              </w:rPr>
              <w:t xml:space="preserve">Den: </w:t>
            </w:r>
          </w:p>
        </w:tc>
        <w:tc>
          <w:tcPr>
            <w:tcW w:w="1683" w:type="dxa"/>
            <w:tcBorders>
              <w:top w:val="nil"/>
              <w:left w:val="nil"/>
              <w:bottom w:val="single" w:sz="4" w:space="0" w:color="auto"/>
              <w:right w:val="nil"/>
            </w:tcBorders>
          </w:tcPr>
          <w:p w14:paraId="24048845" w14:textId="77777777" w:rsidR="00EB31AE" w:rsidRPr="00173DB3" w:rsidRDefault="00EB31AE" w:rsidP="00DB0720">
            <w:pPr>
              <w:rPr>
                <w:sz w:val="20"/>
                <w:szCs w:val="20"/>
              </w:rPr>
            </w:pPr>
          </w:p>
          <w:p w14:paraId="5CEC965B" w14:textId="77777777" w:rsidR="00EB31AE" w:rsidRPr="00173DB3" w:rsidRDefault="00EB31AE" w:rsidP="00DB0720">
            <w:pPr>
              <w:rPr>
                <w:sz w:val="20"/>
                <w:szCs w:val="20"/>
              </w:rPr>
            </w:pPr>
            <w:r w:rsidRPr="00173DB3">
              <w:rPr>
                <w:sz w:val="20"/>
                <w:szCs w:val="20"/>
              </w:rPr>
              <w:t>Hod:</w:t>
            </w:r>
          </w:p>
        </w:tc>
        <w:tc>
          <w:tcPr>
            <w:tcW w:w="1682" w:type="dxa"/>
            <w:tcBorders>
              <w:top w:val="nil"/>
              <w:left w:val="nil"/>
              <w:bottom w:val="single" w:sz="4" w:space="0" w:color="auto"/>
              <w:right w:val="nil"/>
            </w:tcBorders>
            <w:hideMark/>
          </w:tcPr>
          <w:p w14:paraId="7B511259" w14:textId="77777777" w:rsidR="00EB31AE" w:rsidRPr="00173DB3" w:rsidRDefault="00EB31AE" w:rsidP="00DB0720">
            <w:pPr>
              <w:rPr>
                <w:b/>
                <w:sz w:val="20"/>
                <w:szCs w:val="20"/>
              </w:rPr>
            </w:pPr>
            <w:r w:rsidRPr="00173DB3">
              <w:rPr>
                <w:b/>
                <w:sz w:val="20"/>
                <w:szCs w:val="20"/>
              </w:rPr>
              <w:t>Do:</w:t>
            </w:r>
          </w:p>
          <w:p w14:paraId="7039D2BF" w14:textId="77777777" w:rsidR="00EB31AE" w:rsidRPr="00173DB3" w:rsidRDefault="00EB31AE" w:rsidP="00DB0720">
            <w:pPr>
              <w:rPr>
                <w:sz w:val="20"/>
                <w:szCs w:val="20"/>
              </w:rPr>
            </w:pPr>
            <w:r w:rsidRPr="00173DB3">
              <w:rPr>
                <w:sz w:val="20"/>
                <w:szCs w:val="20"/>
              </w:rPr>
              <w:t>Den:</w:t>
            </w:r>
          </w:p>
        </w:tc>
        <w:tc>
          <w:tcPr>
            <w:tcW w:w="1683" w:type="dxa"/>
            <w:tcBorders>
              <w:top w:val="nil"/>
              <w:left w:val="nil"/>
              <w:bottom w:val="single" w:sz="4" w:space="0" w:color="auto"/>
              <w:right w:val="nil"/>
            </w:tcBorders>
          </w:tcPr>
          <w:p w14:paraId="7556D14F" w14:textId="77777777" w:rsidR="00EB31AE" w:rsidRPr="00173DB3" w:rsidRDefault="00EB31AE" w:rsidP="00DB0720">
            <w:pPr>
              <w:rPr>
                <w:sz w:val="20"/>
                <w:szCs w:val="20"/>
              </w:rPr>
            </w:pPr>
          </w:p>
          <w:p w14:paraId="1EA8C182" w14:textId="77777777" w:rsidR="00EB31AE" w:rsidRPr="00173DB3" w:rsidRDefault="00EB31AE" w:rsidP="00DB0720">
            <w:pPr>
              <w:rPr>
                <w:sz w:val="20"/>
                <w:szCs w:val="20"/>
              </w:rPr>
            </w:pPr>
            <w:r w:rsidRPr="00173DB3">
              <w:rPr>
                <w:sz w:val="20"/>
                <w:szCs w:val="20"/>
              </w:rPr>
              <w:t>Hod:</w:t>
            </w:r>
          </w:p>
        </w:tc>
      </w:tr>
    </w:tbl>
    <w:p w14:paraId="64868B9D" w14:textId="77777777" w:rsidR="00EB31AE" w:rsidRPr="00173DB3" w:rsidRDefault="00EB31AE" w:rsidP="00EB31AE">
      <w:pPr>
        <w:numPr>
          <w:ilvl w:val="0"/>
          <w:numId w:val="39"/>
        </w:numPr>
        <w:ind w:left="360"/>
        <w:jc w:val="left"/>
        <w:rPr>
          <w:lang w:eastAsia="ar-SA"/>
        </w:rPr>
      </w:pPr>
      <w:r w:rsidRPr="00173DB3">
        <w:t>Zahájení / ukončení prací</w:t>
      </w:r>
    </w:p>
    <w:p w14:paraId="18A6EA84" w14:textId="77777777" w:rsidR="00EB31AE" w:rsidRPr="00173DB3" w:rsidRDefault="00EB31AE" w:rsidP="00EB31AE">
      <w:pPr>
        <w:ind w:firstLine="360"/>
      </w:pPr>
      <w:r w:rsidRPr="00173DB3">
        <w:t xml:space="preserve">platnost příkazu </w:t>
      </w:r>
    </w:p>
    <w:p w14:paraId="567F93AE" w14:textId="77777777" w:rsidR="00EB31AE" w:rsidRPr="00173DB3" w:rsidRDefault="00EB31AE" w:rsidP="00EB31AE"/>
    <w:tbl>
      <w:tblPr>
        <w:tblpPr w:leftFromText="141" w:rightFromText="141" w:vertAnchor="text" w:horzAnchor="margin" w:tblpX="430" w:tblpY="3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0"/>
      </w:tblGrid>
      <w:tr w:rsidR="00EB31AE" w:rsidRPr="00173DB3" w14:paraId="0A4B17C6" w14:textId="77777777" w:rsidTr="00DB0720">
        <w:trPr>
          <w:trHeight w:val="178"/>
        </w:trPr>
        <w:tc>
          <w:tcPr>
            <w:tcW w:w="9430" w:type="dxa"/>
            <w:tcBorders>
              <w:top w:val="nil"/>
              <w:left w:val="nil"/>
              <w:bottom w:val="single" w:sz="4" w:space="0" w:color="auto"/>
              <w:right w:val="nil"/>
            </w:tcBorders>
          </w:tcPr>
          <w:p w14:paraId="77517038" w14:textId="77777777" w:rsidR="00EB31AE" w:rsidRPr="00173DB3" w:rsidRDefault="00EB31AE" w:rsidP="00DB0720"/>
        </w:tc>
      </w:tr>
    </w:tbl>
    <w:p w14:paraId="7DDBAB1E" w14:textId="77777777" w:rsidR="00EB31AE" w:rsidRPr="00173DB3" w:rsidRDefault="00EB31AE" w:rsidP="00EB31AE">
      <w:pPr>
        <w:numPr>
          <w:ilvl w:val="0"/>
          <w:numId w:val="39"/>
        </w:numPr>
        <w:ind w:left="360"/>
        <w:jc w:val="left"/>
        <w:rPr>
          <w:lang w:eastAsia="ar-SA"/>
        </w:rPr>
      </w:pPr>
      <w:r w:rsidRPr="00173DB3">
        <w:t>Pracoviště – místo kde se práce bude provádět</w:t>
      </w:r>
    </w:p>
    <w:p w14:paraId="6F4093D5" w14:textId="77777777" w:rsidR="00EB31AE" w:rsidRPr="00173DB3" w:rsidRDefault="00EB31AE" w:rsidP="00EB31AE"/>
    <w:p w14:paraId="1B744EFD" w14:textId="77777777" w:rsidR="00EB31AE" w:rsidRPr="00173DB3" w:rsidRDefault="00EB31AE" w:rsidP="00EB31AE">
      <w:pPr>
        <w:numPr>
          <w:ilvl w:val="0"/>
          <w:numId w:val="39"/>
        </w:numPr>
        <w:ind w:left="360"/>
        <w:jc w:val="left"/>
      </w:pPr>
      <w:r w:rsidRPr="00173DB3">
        <w:t>Přesné stanovení pracovního úkolu</w:t>
      </w: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40"/>
      </w:tblGrid>
      <w:tr w:rsidR="00EB31AE" w:rsidRPr="00173DB3" w14:paraId="1E1B69FC" w14:textId="77777777" w:rsidTr="00DB0720">
        <w:trPr>
          <w:trHeight w:val="217"/>
        </w:trPr>
        <w:tc>
          <w:tcPr>
            <w:tcW w:w="9540" w:type="dxa"/>
            <w:tcBorders>
              <w:top w:val="nil"/>
              <w:left w:val="nil"/>
              <w:bottom w:val="single" w:sz="4" w:space="0" w:color="auto"/>
              <w:right w:val="nil"/>
            </w:tcBorders>
          </w:tcPr>
          <w:p w14:paraId="5806F615" w14:textId="77777777" w:rsidR="00EB31AE" w:rsidRPr="00173DB3" w:rsidRDefault="00EB31AE" w:rsidP="00DB0720"/>
        </w:tc>
      </w:tr>
    </w:tbl>
    <w:p w14:paraId="1CBDA0AC" w14:textId="77777777" w:rsidR="00EB31AE" w:rsidRPr="00173DB3" w:rsidRDefault="00EB31AE" w:rsidP="00EB31AE">
      <w:pPr>
        <w:rPr>
          <w:lang w:eastAsia="ar-SA"/>
        </w:rPr>
      </w:pPr>
    </w:p>
    <w:p w14:paraId="31C99BD6" w14:textId="77777777" w:rsidR="00EB31AE" w:rsidRPr="00173DB3" w:rsidRDefault="00EB31AE" w:rsidP="00EB31AE">
      <w:pPr>
        <w:numPr>
          <w:ilvl w:val="0"/>
          <w:numId w:val="39"/>
        </w:numPr>
        <w:ind w:left="360"/>
        <w:jc w:val="left"/>
      </w:pPr>
      <w:r w:rsidRPr="00173DB3">
        <w:t>Určení technologie, která se použije</w:t>
      </w:r>
    </w:p>
    <w:tbl>
      <w:tblPr>
        <w:tblW w:w="9543"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43"/>
      </w:tblGrid>
      <w:tr w:rsidR="00EB31AE" w:rsidRPr="00173DB3" w14:paraId="3533644A" w14:textId="77777777" w:rsidTr="00DB0720">
        <w:trPr>
          <w:trHeight w:val="181"/>
        </w:trPr>
        <w:tc>
          <w:tcPr>
            <w:tcW w:w="9543" w:type="dxa"/>
            <w:tcBorders>
              <w:top w:val="nil"/>
              <w:left w:val="nil"/>
              <w:bottom w:val="single" w:sz="4" w:space="0" w:color="auto"/>
              <w:right w:val="nil"/>
            </w:tcBorders>
          </w:tcPr>
          <w:p w14:paraId="1E6C20CF" w14:textId="77777777" w:rsidR="00EB31AE" w:rsidRPr="00173DB3" w:rsidRDefault="00EB31AE" w:rsidP="00DB0720"/>
        </w:tc>
      </w:tr>
    </w:tbl>
    <w:p w14:paraId="0F9B427A" w14:textId="77777777" w:rsidR="00EB31AE" w:rsidRPr="00173DB3" w:rsidRDefault="00EB31AE" w:rsidP="00EB31AE">
      <w:pPr>
        <w:rPr>
          <w:lang w:eastAsia="ar-SA"/>
        </w:rPr>
      </w:pPr>
    </w:p>
    <w:p w14:paraId="525202C2" w14:textId="77777777" w:rsidR="00EB31AE" w:rsidRPr="00173DB3" w:rsidRDefault="00EB31AE" w:rsidP="00EB31AE">
      <w:pPr>
        <w:numPr>
          <w:ilvl w:val="0"/>
          <w:numId w:val="39"/>
        </w:numPr>
        <w:ind w:left="360"/>
        <w:jc w:val="left"/>
      </w:pPr>
      <w:r w:rsidRPr="00173DB3">
        <w:t>Vedoucí práce, který za provedení práce odpovídá a který příkaz převzal</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4860"/>
        <w:gridCol w:w="4500"/>
      </w:tblGrid>
      <w:tr w:rsidR="00EB31AE" w:rsidRPr="00173DB3" w14:paraId="5B849BA9" w14:textId="77777777" w:rsidTr="00DB0720">
        <w:trPr>
          <w:trHeight w:val="410"/>
        </w:trPr>
        <w:tc>
          <w:tcPr>
            <w:tcW w:w="4860" w:type="dxa"/>
            <w:tcBorders>
              <w:top w:val="nil"/>
              <w:left w:val="nil"/>
              <w:bottom w:val="single" w:sz="4" w:space="0" w:color="auto"/>
              <w:right w:val="nil"/>
            </w:tcBorders>
            <w:vAlign w:val="bottom"/>
            <w:hideMark/>
          </w:tcPr>
          <w:p w14:paraId="2F40AE69" w14:textId="77777777" w:rsidR="00EB31AE" w:rsidRPr="00173DB3" w:rsidRDefault="00EB31AE" w:rsidP="00DB0720">
            <w:pPr>
              <w:rPr>
                <w:sz w:val="20"/>
                <w:szCs w:val="20"/>
              </w:rPr>
            </w:pPr>
            <w:r w:rsidRPr="00173DB3">
              <w:rPr>
                <w:sz w:val="20"/>
                <w:szCs w:val="20"/>
              </w:rPr>
              <w:t>Jméno a příjmení:</w:t>
            </w:r>
          </w:p>
        </w:tc>
        <w:tc>
          <w:tcPr>
            <w:tcW w:w="4500" w:type="dxa"/>
            <w:tcBorders>
              <w:top w:val="nil"/>
              <w:left w:val="nil"/>
              <w:bottom w:val="single" w:sz="4" w:space="0" w:color="auto"/>
              <w:right w:val="nil"/>
            </w:tcBorders>
            <w:vAlign w:val="bottom"/>
            <w:hideMark/>
          </w:tcPr>
          <w:p w14:paraId="5F6FB521" w14:textId="77777777" w:rsidR="00EB31AE" w:rsidRPr="00173DB3" w:rsidRDefault="00EB31AE" w:rsidP="00DB0720">
            <w:pPr>
              <w:rPr>
                <w:sz w:val="20"/>
                <w:szCs w:val="20"/>
              </w:rPr>
            </w:pPr>
            <w:r w:rsidRPr="00173DB3">
              <w:rPr>
                <w:sz w:val="20"/>
                <w:szCs w:val="20"/>
              </w:rPr>
              <w:t>Podpis:</w:t>
            </w:r>
          </w:p>
        </w:tc>
      </w:tr>
    </w:tbl>
    <w:p w14:paraId="09549916" w14:textId="77777777" w:rsidR="00EB31AE" w:rsidRPr="00173DB3" w:rsidRDefault="00EB31AE" w:rsidP="00EB31AE">
      <w:pPr>
        <w:rPr>
          <w:lang w:eastAsia="ar-SA"/>
        </w:rPr>
      </w:pPr>
    </w:p>
    <w:p w14:paraId="0D8189AF" w14:textId="77777777" w:rsidR="00EB31AE" w:rsidRPr="00173DB3" w:rsidRDefault="00EB31AE" w:rsidP="00EB31AE">
      <w:pPr>
        <w:numPr>
          <w:ilvl w:val="0"/>
          <w:numId w:val="39"/>
        </w:numPr>
        <w:ind w:left="360"/>
        <w:jc w:val="left"/>
      </w:pPr>
      <w:r w:rsidRPr="00173DB3">
        <w:t xml:space="preserve">Pracovník, který bude práci vykonávat </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181"/>
        <w:gridCol w:w="3181"/>
        <w:gridCol w:w="2998"/>
      </w:tblGrid>
      <w:tr w:rsidR="00EB31AE" w:rsidRPr="00173DB3" w14:paraId="1A61A789" w14:textId="77777777" w:rsidTr="00DB0720">
        <w:trPr>
          <w:trHeight w:val="387"/>
        </w:trPr>
        <w:tc>
          <w:tcPr>
            <w:tcW w:w="3181" w:type="dxa"/>
            <w:tcBorders>
              <w:top w:val="nil"/>
              <w:left w:val="nil"/>
              <w:bottom w:val="single" w:sz="4" w:space="0" w:color="auto"/>
              <w:right w:val="nil"/>
            </w:tcBorders>
            <w:vAlign w:val="bottom"/>
            <w:hideMark/>
          </w:tcPr>
          <w:p w14:paraId="3D8BA3E4" w14:textId="77777777" w:rsidR="00EB31AE" w:rsidRPr="00173DB3" w:rsidRDefault="00EB31AE" w:rsidP="00DB0720">
            <w:pPr>
              <w:rPr>
                <w:sz w:val="20"/>
                <w:szCs w:val="20"/>
              </w:rPr>
            </w:pPr>
            <w:r w:rsidRPr="00173DB3">
              <w:rPr>
                <w:sz w:val="20"/>
                <w:szCs w:val="20"/>
              </w:rPr>
              <w:t>Jméno a příjmení:</w:t>
            </w:r>
          </w:p>
        </w:tc>
        <w:tc>
          <w:tcPr>
            <w:tcW w:w="3181" w:type="dxa"/>
            <w:tcBorders>
              <w:top w:val="nil"/>
              <w:left w:val="nil"/>
              <w:bottom w:val="single" w:sz="4" w:space="0" w:color="auto"/>
              <w:right w:val="nil"/>
            </w:tcBorders>
            <w:vAlign w:val="bottom"/>
            <w:hideMark/>
          </w:tcPr>
          <w:p w14:paraId="311B26D7" w14:textId="77777777" w:rsidR="00EB31AE" w:rsidRPr="00173DB3" w:rsidRDefault="00EB31AE" w:rsidP="00DB0720">
            <w:pPr>
              <w:rPr>
                <w:sz w:val="20"/>
                <w:szCs w:val="20"/>
              </w:rPr>
            </w:pPr>
            <w:r w:rsidRPr="00173DB3">
              <w:rPr>
                <w:sz w:val="20"/>
                <w:szCs w:val="20"/>
              </w:rPr>
              <w:t>Č. dokladu:</w:t>
            </w:r>
          </w:p>
        </w:tc>
        <w:tc>
          <w:tcPr>
            <w:tcW w:w="2998" w:type="dxa"/>
            <w:tcBorders>
              <w:top w:val="nil"/>
              <w:left w:val="nil"/>
              <w:bottom w:val="single" w:sz="4" w:space="0" w:color="auto"/>
              <w:right w:val="nil"/>
            </w:tcBorders>
            <w:vAlign w:val="bottom"/>
            <w:hideMark/>
          </w:tcPr>
          <w:p w14:paraId="79ADC4BE" w14:textId="77777777" w:rsidR="00EB31AE" w:rsidRPr="00173DB3" w:rsidRDefault="00EB31AE" w:rsidP="00DB0720">
            <w:pPr>
              <w:rPr>
                <w:sz w:val="20"/>
                <w:szCs w:val="20"/>
              </w:rPr>
            </w:pPr>
            <w:r w:rsidRPr="00173DB3">
              <w:rPr>
                <w:sz w:val="20"/>
                <w:szCs w:val="20"/>
              </w:rPr>
              <w:t>Podpis:</w:t>
            </w:r>
          </w:p>
        </w:tc>
      </w:tr>
    </w:tbl>
    <w:p w14:paraId="2F64E5A6" w14:textId="77777777" w:rsidR="00EB31AE" w:rsidRPr="00173DB3" w:rsidRDefault="00EB31AE" w:rsidP="00EB31AE">
      <w:pPr>
        <w:rPr>
          <w:lang w:eastAsia="ar-SA"/>
        </w:rPr>
      </w:pPr>
    </w:p>
    <w:p w14:paraId="4CCAD198" w14:textId="77777777" w:rsidR="00EB31AE" w:rsidRPr="00173DB3" w:rsidRDefault="00EB31AE" w:rsidP="00EB31AE">
      <w:pPr>
        <w:numPr>
          <w:ilvl w:val="0"/>
          <w:numId w:val="39"/>
        </w:numPr>
        <w:ind w:left="360"/>
        <w:jc w:val="left"/>
      </w:pPr>
      <w:r w:rsidRPr="00173DB3">
        <w:t>Podrobná specifikace požárně bezpečnostních opatření</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EB31AE" w:rsidRPr="00173DB3" w14:paraId="36917136" w14:textId="77777777" w:rsidTr="00DB0720">
        <w:trPr>
          <w:trHeight w:val="150"/>
        </w:trPr>
        <w:tc>
          <w:tcPr>
            <w:tcW w:w="9360" w:type="dxa"/>
            <w:tcBorders>
              <w:top w:val="nil"/>
              <w:left w:val="nil"/>
              <w:bottom w:val="single" w:sz="4" w:space="0" w:color="auto"/>
              <w:right w:val="nil"/>
            </w:tcBorders>
          </w:tcPr>
          <w:p w14:paraId="1BD78837" w14:textId="77777777" w:rsidR="00EB31AE" w:rsidRPr="00173DB3" w:rsidRDefault="00EB31AE" w:rsidP="00DB0720"/>
        </w:tc>
      </w:tr>
      <w:tr w:rsidR="00EB31AE" w:rsidRPr="00173DB3" w14:paraId="117B4A15" w14:textId="77777777" w:rsidTr="00DB0720">
        <w:trPr>
          <w:trHeight w:val="397"/>
        </w:trPr>
        <w:tc>
          <w:tcPr>
            <w:tcW w:w="9360" w:type="dxa"/>
            <w:tcBorders>
              <w:top w:val="single" w:sz="4" w:space="0" w:color="auto"/>
              <w:left w:val="nil"/>
              <w:bottom w:val="single" w:sz="4" w:space="0" w:color="auto"/>
              <w:right w:val="nil"/>
            </w:tcBorders>
          </w:tcPr>
          <w:p w14:paraId="04B0E62F" w14:textId="77777777" w:rsidR="00EB31AE" w:rsidRPr="00173DB3" w:rsidRDefault="00EB31AE" w:rsidP="00DB0720"/>
        </w:tc>
      </w:tr>
      <w:tr w:rsidR="00EB31AE" w:rsidRPr="00173DB3" w14:paraId="3E471A30" w14:textId="77777777" w:rsidTr="00DB0720">
        <w:trPr>
          <w:trHeight w:val="397"/>
        </w:trPr>
        <w:tc>
          <w:tcPr>
            <w:tcW w:w="9360" w:type="dxa"/>
            <w:tcBorders>
              <w:top w:val="single" w:sz="4" w:space="0" w:color="auto"/>
              <w:left w:val="nil"/>
              <w:bottom w:val="single" w:sz="4" w:space="0" w:color="auto"/>
              <w:right w:val="nil"/>
            </w:tcBorders>
          </w:tcPr>
          <w:p w14:paraId="41D5B32A" w14:textId="77777777" w:rsidR="00EB31AE" w:rsidRPr="00173DB3" w:rsidRDefault="00EB31AE" w:rsidP="00DB0720"/>
        </w:tc>
      </w:tr>
    </w:tbl>
    <w:p w14:paraId="48C48BAA" w14:textId="77777777" w:rsidR="00EB31AE" w:rsidRPr="00173DB3" w:rsidRDefault="00EB31AE" w:rsidP="00EB31AE">
      <w:pPr>
        <w:rPr>
          <w:lang w:eastAsia="ar-SA"/>
        </w:rPr>
      </w:pPr>
    </w:p>
    <w:p w14:paraId="372EC5A3" w14:textId="77777777" w:rsidR="00EB31AE" w:rsidRPr="00173DB3" w:rsidRDefault="00EB31AE" w:rsidP="00EB31AE">
      <w:pPr>
        <w:numPr>
          <w:ilvl w:val="0"/>
          <w:numId w:val="39"/>
        </w:numPr>
        <w:ind w:left="360"/>
        <w:jc w:val="left"/>
      </w:pPr>
      <w:r w:rsidRPr="00173DB3">
        <w:t>Vybavení hasebními prostředky</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EB31AE" w:rsidRPr="00173DB3" w14:paraId="52A44CEB" w14:textId="77777777" w:rsidTr="00DB0720">
        <w:trPr>
          <w:trHeight w:val="266"/>
        </w:trPr>
        <w:tc>
          <w:tcPr>
            <w:tcW w:w="9360" w:type="dxa"/>
            <w:tcBorders>
              <w:top w:val="nil"/>
              <w:left w:val="nil"/>
              <w:bottom w:val="single" w:sz="4" w:space="0" w:color="auto"/>
              <w:right w:val="nil"/>
            </w:tcBorders>
          </w:tcPr>
          <w:p w14:paraId="1860BFA1" w14:textId="77777777" w:rsidR="00EB31AE" w:rsidRPr="00173DB3" w:rsidRDefault="00EB31AE" w:rsidP="00DB0720"/>
        </w:tc>
      </w:tr>
    </w:tbl>
    <w:p w14:paraId="0427AD84" w14:textId="77777777" w:rsidR="00EB31AE" w:rsidRPr="00173DB3" w:rsidRDefault="00EB31AE" w:rsidP="00EB31AE">
      <w:pPr>
        <w:rPr>
          <w:lang w:eastAsia="ar-SA"/>
        </w:rPr>
      </w:pPr>
    </w:p>
    <w:tbl>
      <w:tblPr>
        <w:tblpPr w:leftFromText="141" w:rightFromText="141" w:vertAnchor="text" w:tblpX="4750" w:tblpY="1"/>
        <w:tblOverlap w:val="never"/>
        <w:tblW w:w="5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10"/>
      </w:tblGrid>
      <w:tr w:rsidR="00EB31AE" w:rsidRPr="00173DB3" w14:paraId="664011D5" w14:textId="77777777" w:rsidTr="00DB0720">
        <w:trPr>
          <w:trHeight w:val="183"/>
        </w:trPr>
        <w:tc>
          <w:tcPr>
            <w:tcW w:w="5110" w:type="dxa"/>
            <w:tcBorders>
              <w:top w:val="nil"/>
              <w:left w:val="nil"/>
              <w:bottom w:val="single" w:sz="4" w:space="0" w:color="auto"/>
              <w:right w:val="nil"/>
            </w:tcBorders>
            <w:hideMark/>
          </w:tcPr>
          <w:p w14:paraId="013841C7" w14:textId="77777777" w:rsidR="00EB31AE" w:rsidRPr="00173DB3" w:rsidRDefault="00EB31AE" w:rsidP="00DB0720">
            <w:pPr>
              <w:rPr>
                <w:sz w:val="20"/>
                <w:szCs w:val="20"/>
              </w:rPr>
            </w:pPr>
            <w:r w:rsidRPr="00173DB3">
              <w:rPr>
                <w:sz w:val="20"/>
                <w:szCs w:val="20"/>
              </w:rPr>
              <w:t>Jméno a příjmení:</w:t>
            </w:r>
          </w:p>
        </w:tc>
      </w:tr>
    </w:tbl>
    <w:p w14:paraId="42F90E78" w14:textId="77777777" w:rsidR="00EB31AE" w:rsidRPr="00173DB3" w:rsidRDefault="00EB31AE" w:rsidP="00EB31AE">
      <w:pPr>
        <w:numPr>
          <w:ilvl w:val="0"/>
          <w:numId w:val="39"/>
        </w:numPr>
        <w:ind w:left="360"/>
        <w:jc w:val="left"/>
        <w:rPr>
          <w:lang w:eastAsia="ar-SA"/>
        </w:rPr>
      </w:pPr>
      <w:r w:rsidRPr="00173DB3">
        <w:t>Požární dohled po dobu vykonávání práce</w:t>
      </w:r>
    </w:p>
    <w:p w14:paraId="67ACDAB9" w14:textId="77777777" w:rsidR="00EB31AE" w:rsidRPr="00173DB3" w:rsidRDefault="00EB31AE" w:rsidP="00EB31AE"/>
    <w:p w14:paraId="6D4FCFD5" w14:textId="77777777" w:rsidR="00EB31AE" w:rsidRPr="00173DB3" w:rsidRDefault="00EB31AE" w:rsidP="00EB31AE">
      <w:pPr>
        <w:numPr>
          <w:ilvl w:val="0"/>
          <w:numId w:val="39"/>
        </w:numPr>
        <w:ind w:left="360"/>
        <w:jc w:val="left"/>
      </w:pPr>
      <w:r w:rsidRPr="00173DB3">
        <w:t>Požární dohled po ukončení práce</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420"/>
        <w:gridCol w:w="1710"/>
        <w:gridCol w:w="1710"/>
        <w:gridCol w:w="2520"/>
      </w:tblGrid>
      <w:tr w:rsidR="00EB31AE" w:rsidRPr="00173DB3" w14:paraId="5F30740C" w14:textId="77777777" w:rsidTr="00DB0720">
        <w:trPr>
          <w:trHeight w:val="183"/>
        </w:trPr>
        <w:tc>
          <w:tcPr>
            <w:tcW w:w="3420" w:type="dxa"/>
            <w:tcBorders>
              <w:top w:val="nil"/>
              <w:left w:val="nil"/>
              <w:bottom w:val="single" w:sz="4" w:space="0" w:color="auto"/>
              <w:right w:val="nil"/>
            </w:tcBorders>
            <w:hideMark/>
          </w:tcPr>
          <w:p w14:paraId="29E51C69" w14:textId="77777777" w:rsidR="00EB31AE" w:rsidRPr="00173DB3" w:rsidRDefault="00EB31AE" w:rsidP="00DB0720">
            <w:pPr>
              <w:rPr>
                <w:sz w:val="20"/>
                <w:szCs w:val="20"/>
              </w:rPr>
            </w:pPr>
            <w:r w:rsidRPr="00173DB3">
              <w:rPr>
                <w:sz w:val="20"/>
                <w:szCs w:val="20"/>
              </w:rPr>
              <w:t>Jméno a příjmení:</w:t>
            </w:r>
          </w:p>
        </w:tc>
        <w:tc>
          <w:tcPr>
            <w:tcW w:w="1710" w:type="dxa"/>
            <w:tcBorders>
              <w:top w:val="nil"/>
              <w:left w:val="nil"/>
              <w:bottom w:val="single" w:sz="4" w:space="0" w:color="auto"/>
              <w:right w:val="nil"/>
            </w:tcBorders>
            <w:hideMark/>
          </w:tcPr>
          <w:p w14:paraId="557FAFB3" w14:textId="77777777" w:rsidR="00EB31AE" w:rsidRPr="00173DB3" w:rsidRDefault="00EB31AE" w:rsidP="00DB0720">
            <w:pPr>
              <w:rPr>
                <w:sz w:val="20"/>
                <w:szCs w:val="20"/>
              </w:rPr>
            </w:pPr>
            <w:r w:rsidRPr="00173DB3">
              <w:rPr>
                <w:sz w:val="20"/>
                <w:szCs w:val="20"/>
              </w:rPr>
              <w:t>Od:</w:t>
            </w:r>
          </w:p>
        </w:tc>
        <w:tc>
          <w:tcPr>
            <w:tcW w:w="1710" w:type="dxa"/>
            <w:tcBorders>
              <w:top w:val="nil"/>
              <w:left w:val="nil"/>
              <w:bottom w:val="single" w:sz="4" w:space="0" w:color="auto"/>
              <w:right w:val="nil"/>
            </w:tcBorders>
            <w:hideMark/>
          </w:tcPr>
          <w:p w14:paraId="1E8451C7" w14:textId="77777777" w:rsidR="00EB31AE" w:rsidRPr="00173DB3" w:rsidRDefault="00EB31AE" w:rsidP="00DB0720">
            <w:pPr>
              <w:rPr>
                <w:sz w:val="20"/>
                <w:szCs w:val="20"/>
              </w:rPr>
            </w:pPr>
            <w:r w:rsidRPr="00173DB3">
              <w:rPr>
                <w:sz w:val="20"/>
                <w:szCs w:val="20"/>
              </w:rPr>
              <w:t>Do:</w:t>
            </w:r>
          </w:p>
        </w:tc>
        <w:tc>
          <w:tcPr>
            <w:tcW w:w="2520" w:type="dxa"/>
            <w:tcBorders>
              <w:top w:val="nil"/>
              <w:left w:val="nil"/>
              <w:bottom w:val="single" w:sz="4" w:space="0" w:color="auto"/>
              <w:right w:val="nil"/>
            </w:tcBorders>
            <w:hideMark/>
          </w:tcPr>
          <w:p w14:paraId="5541FA69" w14:textId="77777777" w:rsidR="00EB31AE" w:rsidRPr="00173DB3" w:rsidRDefault="00EB31AE" w:rsidP="00DB0720">
            <w:pPr>
              <w:rPr>
                <w:sz w:val="20"/>
                <w:szCs w:val="20"/>
              </w:rPr>
            </w:pPr>
            <w:r w:rsidRPr="00173DB3">
              <w:rPr>
                <w:sz w:val="20"/>
                <w:szCs w:val="20"/>
              </w:rPr>
              <w:t>Podpis:</w:t>
            </w:r>
          </w:p>
        </w:tc>
      </w:tr>
    </w:tbl>
    <w:p w14:paraId="60E0CB65" w14:textId="77777777" w:rsidR="00EB31AE" w:rsidRPr="00173DB3" w:rsidRDefault="00EB31AE" w:rsidP="00EB31AE">
      <w:pPr>
        <w:rPr>
          <w:lang w:eastAsia="ar-SA"/>
        </w:rPr>
      </w:pPr>
    </w:p>
    <w:p w14:paraId="2AE7D622" w14:textId="77777777" w:rsidR="00EB31AE" w:rsidRPr="00173DB3" w:rsidRDefault="00EB31AE" w:rsidP="00EB31AE">
      <w:pPr>
        <w:numPr>
          <w:ilvl w:val="0"/>
          <w:numId w:val="39"/>
        </w:numPr>
        <w:ind w:left="360"/>
        <w:jc w:val="left"/>
      </w:pPr>
      <w:r w:rsidRPr="00173DB3">
        <w:t>Příkaz vydal</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420"/>
        <w:gridCol w:w="2160"/>
        <w:gridCol w:w="1800"/>
        <w:gridCol w:w="1980"/>
      </w:tblGrid>
      <w:tr w:rsidR="00EB31AE" w:rsidRPr="00173DB3" w14:paraId="27DB39B3" w14:textId="77777777" w:rsidTr="00DB0720">
        <w:trPr>
          <w:trHeight w:val="263"/>
        </w:trPr>
        <w:tc>
          <w:tcPr>
            <w:tcW w:w="3420" w:type="dxa"/>
            <w:tcBorders>
              <w:top w:val="nil"/>
              <w:left w:val="nil"/>
              <w:bottom w:val="single" w:sz="4" w:space="0" w:color="auto"/>
              <w:right w:val="nil"/>
            </w:tcBorders>
            <w:vAlign w:val="bottom"/>
            <w:hideMark/>
          </w:tcPr>
          <w:p w14:paraId="1B0E942C" w14:textId="77777777" w:rsidR="00EB31AE" w:rsidRPr="00173DB3" w:rsidRDefault="00EB31AE" w:rsidP="00DB0720">
            <w:pPr>
              <w:rPr>
                <w:sz w:val="20"/>
                <w:szCs w:val="20"/>
              </w:rPr>
            </w:pPr>
            <w:r w:rsidRPr="00173DB3">
              <w:rPr>
                <w:sz w:val="20"/>
                <w:szCs w:val="20"/>
              </w:rPr>
              <w:t>Jméno a příjmení:</w:t>
            </w:r>
          </w:p>
        </w:tc>
        <w:tc>
          <w:tcPr>
            <w:tcW w:w="2160" w:type="dxa"/>
            <w:tcBorders>
              <w:top w:val="nil"/>
              <w:left w:val="nil"/>
              <w:bottom w:val="single" w:sz="4" w:space="0" w:color="auto"/>
              <w:right w:val="nil"/>
            </w:tcBorders>
            <w:vAlign w:val="bottom"/>
            <w:hideMark/>
          </w:tcPr>
          <w:p w14:paraId="195709D8" w14:textId="77777777" w:rsidR="00EB31AE" w:rsidRPr="00173DB3" w:rsidRDefault="00EB31AE" w:rsidP="00DB0720">
            <w:pPr>
              <w:rPr>
                <w:sz w:val="20"/>
                <w:szCs w:val="20"/>
              </w:rPr>
            </w:pPr>
            <w:r w:rsidRPr="00173DB3">
              <w:rPr>
                <w:sz w:val="20"/>
                <w:szCs w:val="20"/>
              </w:rPr>
              <w:t>Funkce:</w:t>
            </w:r>
          </w:p>
        </w:tc>
        <w:tc>
          <w:tcPr>
            <w:tcW w:w="1800" w:type="dxa"/>
            <w:tcBorders>
              <w:top w:val="nil"/>
              <w:left w:val="nil"/>
              <w:bottom w:val="single" w:sz="4" w:space="0" w:color="auto"/>
              <w:right w:val="nil"/>
            </w:tcBorders>
            <w:vAlign w:val="bottom"/>
            <w:hideMark/>
          </w:tcPr>
          <w:p w14:paraId="3B215D3D" w14:textId="77777777" w:rsidR="00EB31AE" w:rsidRPr="00173DB3" w:rsidRDefault="00EB31AE" w:rsidP="00DB0720">
            <w:pPr>
              <w:rPr>
                <w:sz w:val="20"/>
                <w:szCs w:val="20"/>
              </w:rPr>
            </w:pPr>
            <w:r w:rsidRPr="00173DB3">
              <w:rPr>
                <w:sz w:val="20"/>
                <w:szCs w:val="20"/>
              </w:rPr>
              <w:t>Datum:</w:t>
            </w:r>
          </w:p>
        </w:tc>
        <w:tc>
          <w:tcPr>
            <w:tcW w:w="1980" w:type="dxa"/>
            <w:tcBorders>
              <w:top w:val="nil"/>
              <w:left w:val="nil"/>
              <w:bottom w:val="single" w:sz="4" w:space="0" w:color="auto"/>
              <w:right w:val="nil"/>
            </w:tcBorders>
            <w:vAlign w:val="bottom"/>
            <w:hideMark/>
          </w:tcPr>
          <w:p w14:paraId="0A02C8BA" w14:textId="77777777" w:rsidR="00EB31AE" w:rsidRPr="00173DB3" w:rsidRDefault="00EB31AE" w:rsidP="00DB0720">
            <w:pPr>
              <w:rPr>
                <w:sz w:val="20"/>
                <w:szCs w:val="20"/>
              </w:rPr>
            </w:pPr>
            <w:r w:rsidRPr="00173DB3">
              <w:rPr>
                <w:sz w:val="20"/>
                <w:szCs w:val="20"/>
              </w:rPr>
              <w:t>Podpis:</w:t>
            </w:r>
          </w:p>
        </w:tc>
      </w:tr>
    </w:tbl>
    <w:p w14:paraId="20414F5D" w14:textId="77777777" w:rsidR="00EB31AE" w:rsidRPr="00173DB3" w:rsidRDefault="00EB31AE" w:rsidP="00EB31AE">
      <w:pPr>
        <w:rPr>
          <w:lang w:eastAsia="ar-SA"/>
        </w:rPr>
      </w:pPr>
    </w:p>
    <w:p w14:paraId="048E5345" w14:textId="77777777" w:rsidR="00EB31AE" w:rsidRPr="00173DB3" w:rsidRDefault="00EB31AE" w:rsidP="00EB31AE">
      <w:pPr>
        <w:numPr>
          <w:ilvl w:val="0"/>
          <w:numId w:val="39"/>
        </w:numPr>
        <w:ind w:left="360"/>
        <w:jc w:val="left"/>
      </w:pPr>
      <w:r w:rsidRPr="00173DB3">
        <w:t>Místo a podmínky k ukládání svařovací soupravy po dobu přerušení práce a při předávání pracoviště</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EB31AE" w:rsidRPr="00173DB3" w14:paraId="6F4232DA" w14:textId="77777777" w:rsidTr="00DB0720">
        <w:trPr>
          <w:trHeight w:val="171"/>
        </w:trPr>
        <w:tc>
          <w:tcPr>
            <w:tcW w:w="9360" w:type="dxa"/>
            <w:tcBorders>
              <w:top w:val="nil"/>
              <w:left w:val="nil"/>
              <w:bottom w:val="single" w:sz="4" w:space="0" w:color="auto"/>
              <w:right w:val="nil"/>
            </w:tcBorders>
          </w:tcPr>
          <w:p w14:paraId="631D1F2F" w14:textId="77777777" w:rsidR="00EB31AE" w:rsidRPr="00173DB3" w:rsidRDefault="00EB31AE" w:rsidP="00DB0720"/>
        </w:tc>
      </w:tr>
    </w:tbl>
    <w:p w14:paraId="59A5BACC" w14:textId="77777777" w:rsidR="00EB31AE" w:rsidRPr="00173DB3" w:rsidRDefault="00EB31AE" w:rsidP="00EB31AE">
      <w:pPr>
        <w:rPr>
          <w:lang w:eastAsia="ar-SA"/>
        </w:rPr>
      </w:pPr>
    </w:p>
    <w:p w14:paraId="45FC09A3" w14:textId="77777777" w:rsidR="00EB31AE" w:rsidRPr="00173DB3" w:rsidRDefault="00EB31AE" w:rsidP="00EB31AE">
      <w:pPr>
        <w:numPr>
          <w:ilvl w:val="0"/>
          <w:numId w:val="39"/>
        </w:numPr>
        <w:ind w:left="360"/>
        <w:jc w:val="left"/>
      </w:pPr>
      <w:r w:rsidRPr="00173DB3">
        <w:t xml:space="preserve">Vyjádření OBPT – </w:t>
      </w:r>
      <w:r w:rsidRPr="00173DB3">
        <w:rPr>
          <w:i/>
        </w:rPr>
        <w:t>pokud jej požaduje svářeč nebo pracovník který příkaz k práci vydal</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420"/>
        <w:gridCol w:w="3060"/>
        <w:gridCol w:w="2880"/>
      </w:tblGrid>
      <w:tr w:rsidR="00EB31AE" w:rsidRPr="00173DB3" w14:paraId="3D60DE9C" w14:textId="77777777" w:rsidTr="00DB0720">
        <w:trPr>
          <w:trHeight w:val="191"/>
        </w:trPr>
        <w:tc>
          <w:tcPr>
            <w:tcW w:w="9360" w:type="dxa"/>
            <w:gridSpan w:val="3"/>
            <w:tcBorders>
              <w:top w:val="nil"/>
              <w:left w:val="nil"/>
              <w:bottom w:val="single" w:sz="4" w:space="0" w:color="auto"/>
              <w:right w:val="nil"/>
            </w:tcBorders>
          </w:tcPr>
          <w:p w14:paraId="710A90C6" w14:textId="77777777" w:rsidR="00EB31AE" w:rsidRPr="00173DB3" w:rsidRDefault="00EB31AE" w:rsidP="00DB0720"/>
        </w:tc>
      </w:tr>
      <w:tr w:rsidR="00EB31AE" w:rsidRPr="00173DB3" w14:paraId="56F4AD46" w14:textId="77777777" w:rsidTr="00DB0720">
        <w:trPr>
          <w:trHeight w:val="441"/>
        </w:trPr>
        <w:tc>
          <w:tcPr>
            <w:tcW w:w="3420" w:type="dxa"/>
            <w:tcBorders>
              <w:top w:val="single" w:sz="4" w:space="0" w:color="auto"/>
              <w:left w:val="nil"/>
              <w:bottom w:val="single" w:sz="4" w:space="0" w:color="auto"/>
              <w:right w:val="nil"/>
            </w:tcBorders>
            <w:vAlign w:val="bottom"/>
            <w:hideMark/>
          </w:tcPr>
          <w:p w14:paraId="4848E90D" w14:textId="77777777" w:rsidR="00EB31AE" w:rsidRPr="00173DB3" w:rsidRDefault="00EB31AE" w:rsidP="00DB0720">
            <w:pPr>
              <w:rPr>
                <w:sz w:val="20"/>
                <w:szCs w:val="20"/>
              </w:rPr>
            </w:pPr>
            <w:r w:rsidRPr="00173DB3">
              <w:rPr>
                <w:sz w:val="20"/>
                <w:szCs w:val="20"/>
              </w:rPr>
              <w:t>Jméno a příjmení:</w:t>
            </w:r>
          </w:p>
        </w:tc>
        <w:tc>
          <w:tcPr>
            <w:tcW w:w="3060" w:type="dxa"/>
            <w:tcBorders>
              <w:top w:val="single" w:sz="4" w:space="0" w:color="auto"/>
              <w:left w:val="nil"/>
              <w:bottom w:val="single" w:sz="4" w:space="0" w:color="auto"/>
              <w:right w:val="nil"/>
            </w:tcBorders>
            <w:vAlign w:val="bottom"/>
            <w:hideMark/>
          </w:tcPr>
          <w:p w14:paraId="30218485" w14:textId="77777777" w:rsidR="00EB31AE" w:rsidRPr="00173DB3" w:rsidRDefault="00EB31AE" w:rsidP="00DB0720">
            <w:pPr>
              <w:rPr>
                <w:sz w:val="20"/>
                <w:szCs w:val="20"/>
              </w:rPr>
            </w:pPr>
            <w:r w:rsidRPr="00173DB3">
              <w:rPr>
                <w:sz w:val="20"/>
                <w:szCs w:val="20"/>
              </w:rPr>
              <w:t>Datum:</w:t>
            </w:r>
          </w:p>
        </w:tc>
        <w:tc>
          <w:tcPr>
            <w:tcW w:w="2880" w:type="dxa"/>
            <w:tcBorders>
              <w:top w:val="single" w:sz="4" w:space="0" w:color="auto"/>
              <w:left w:val="nil"/>
              <w:bottom w:val="single" w:sz="4" w:space="0" w:color="auto"/>
              <w:right w:val="nil"/>
            </w:tcBorders>
            <w:vAlign w:val="bottom"/>
            <w:hideMark/>
          </w:tcPr>
          <w:p w14:paraId="10E5B245" w14:textId="77777777" w:rsidR="00EB31AE" w:rsidRPr="00173DB3" w:rsidRDefault="00EB31AE" w:rsidP="00DB0720">
            <w:pPr>
              <w:rPr>
                <w:sz w:val="20"/>
                <w:szCs w:val="20"/>
              </w:rPr>
            </w:pPr>
            <w:r w:rsidRPr="00173DB3">
              <w:rPr>
                <w:sz w:val="20"/>
                <w:szCs w:val="20"/>
              </w:rPr>
              <w:t>Podpis:</w:t>
            </w:r>
          </w:p>
        </w:tc>
      </w:tr>
    </w:tbl>
    <w:p w14:paraId="03A836B7" w14:textId="77777777" w:rsidR="00EB31AE" w:rsidRPr="00173DB3" w:rsidRDefault="00EB31AE" w:rsidP="00EB31AE">
      <w:pPr>
        <w:rPr>
          <w:sz w:val="20"/>
          <w:szCs w:val="20"/>
          <w:lang w:eastAsia="ar-SA"/>
        </w:rPr>
      </w:pPr>
      <w:r w:rsidRPr="00173DB3">
        <w:rPr>
          <w:sz w:val="20"/>
          <w:szCs w:val="20"/>
        </w:rPr>
        <w:lastRenderedPageBreak/>
        <w:t>14) POUČENÍ: Jestliže se změní podmínky pro PRÁCI, anebo určené osoby, musí být vystaven nový příkaz. Poučení osob určených pro požární dohled musí být provedeno včas, před zahájením práce. Pokud bude nutné sledovat koncentraci hořlavých látek, určí se osoba, způsob, intervaly a přístroj pro provádění měření. Výsledky měření se zapisují samostatně a přikládají se k tomuto příkazu.</w:t>
      </w:r>
    </w:p>
    <w:p w14:paraId="6747CD9D" w14:textId="77777777" w:rsidR="00EB31AE" w:rsidRPr="00173DB3" w:rsidRDefault="00EB31AE" w:rsidP="00EB31AE">
      <w:pPr>
        <w:rPr>
          <w:sz w:val="20"/>
          <w:szCs w:val="20"/>
        </w:rPr>
      </w:pPr>
      <w:r w:rsidRPr="00173DB3">
        <w:rPr>
          <w:sz w:val="20"/>
          <w:szCs w:val="20"/>
        </w:rPr>
        <w:t xml:space="preserve">15) Požární dohled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3"/>
        <w:gridCol w:w="1846"/>
        <w:gridCol w:w="2286"/>
        <w:gridCol w:w="2298"/>
        <w:gridCol w:w="2117"/>
      </w:tblGrid>
      <w:tr w:rsidR="00EB31AE" w:rsidRPr="00173DB3" w14:paraId="174C3C24" w14:textId="77777777" w:rsidTr="00DB0720">
        <w:trPr>
          <w:jc w:val="center"/>
        </w:trPr>
        <w:tc>
          <w:tcPr>
            <w:tcW w:w="2452" w:type="dxa"/>
            <w:gridSpan w:val="2"/>
            <w:tcBorders>
              <w:top w:val="single" w:sz="4" w:space="0" w:color="auto"/>
              <w:left w:val="single" w:sz="4" w:space="0" w:color="auto"/>
              <w:bottom w:val="single" w:sz="4" w:space="0" w:color="auto"/>
              <w:right w:val="single" w:sz="4" w:space="0" w:color="auto"/>
            </w:tcBorders>
            <w:vAlign w:val="center"/>
          </w:tcPr>
          <w:p w14:paraId="48A7F6A5" w14:textId="77777777" w:rsidR="00EB31AE" w:rsidRPr="00173DB3" w:rsidRDefault="00EB31AE" w:rsidP="00DB0720">
            <w:pPr>
              <w:keepNext/>
              <w:ind w:left="1135"/>
              <w:outlineLvl w:val="1"/>
              <w:rPr>
                <w:b/>
                <w:sz w:val="20"/>
                <w:szCs w:val="20"/>
              </w:rPr>
            </w:pPr>
          </w:p>
        </w:tc>
        <w:tc>
          <w:tcPr>
            <w:tcW w:w="2450" w:type="dxa"/>
            <w:tcBorders>
              <w:top w:val="single" w:sz="4" w:space="0" w:color="auto"/>
              <w:left w:val="single" w:sz="4" w:space="0" w:color="auto"/>
              <w:bottom w:val="single" w:sz="4" w:space="0" w:color="auto"/>
              <w:right w:val="single" w:sz="4" w:space="0" w:color="auto"/>
            </w:tcBorders>
            <w:vAlign w:val="center"/>
            <w:hideMark/>
          </w:tcPr>
          <w:p w14:paraId="6EAE0662" w14:textId="77777777" w:rsidR="00EB31AE" w:rsidRPr="00173DB3" w:rsidRDefault="00EB31AE" w:rsidP="00DB0720">
            <w:pPr>
              <w:jc w:val="center"/>
              <w:rPr>
                <w:rFonts w:ascii="Times New Roman" w:hAnsi="Times New Roman"/>
                <w:b/>
                <w:bCs/>
                <w:sz w:val="20"/>
                <w:szCs w:val="20"/>
              </w:rPr>
            </w:pPr>
            <w:r w:rsidRPr="00173DB3">
              <w:rPr>
                <w:b/>
                <w:bCs/>
                <w:sz w:val="20"/>
                <w:szCs w:val="20"/>
              </w:rPr>
              <w:t>Zahájen</w:t>
            </w:r>
          </w:p>
        </w:tc>
        <w:tc>
          <w:tcPr>
            <w:tcW w:w="2453" w:type="dxa"/>
            <w:tcBorders>
              <w:top w:val="single" w:sz="4" w:space="0" w:color="auto"/>
              <w:left w:val="single" w:sz="4" w:space="0" w:color="auto"/>
              <w:bottom w:val="single" w:sz="4" w:space="0" w:color="auto"/>
              <w:right w:val="single" w:sz="4" w:space="0" w:color="auto"/>
            </w:tcBorders>
            <w:vAlign w:val="center"/>
            <w:hideMark/>
          </w:tcPr>
          <w:p w14:paraId="2537D3C4" w14:textId="77777777" w:rsidR="00EB31AE" w:rsidRPr="00173DB3" w:rsidRDefault="00EB31AE" w:rsidP="00DB0720">
            <w:pPr>
              <w:jc w:val="center"/>
              <w:rPr>
                <w:b/>
                <w:bCs/>
                <w:sz w:val="20"/>
                <w:szCs w:val="20"/>
              </w:rPr>
            </w:pPr>
            <w:r w:rsidRPr="00173DB3">
              <w:rPr>
                <w:b/>
                <w:bCs/>
                <w:sz w:val="20"/>
                <w:szCs w:val="20"/>
              </w:rPr>
              <w:t>Ukončen</w:t>
            </w:r>
          </w:p>
        </w:tc>
        <w:tc>
          <w:tcPr>
            <w:tcW w:w="2240" w:type="dxa"/>
            <w:tcBorders>
              <w:top w:val="single" w:sz="4" w:space="0" w:color="auto"/>
              <w:left w:val="single" w:sz="4" w:space="0" w:color="auto"/>
              <w:bottom w:val="single" w:sz="4" w:space="0" w:color="auto"/>
              <w:right w:val="single" w:sz="4" w:space="0" w:color="auto"/>
            </w:tcBorders>
            <w:vAlign w:val="center"/>
            <w:hideMark/>
          </w:tcPr>
          <w:p w14:paraId="69C3CAE9" w14:textId="77777777" w:rsidR="00EB31AE" w:rsidRPr="00173DB3" w:rsidRDefault="00EB31AE" w:rsidP="00DB0720">
            <w:pPr>
              <w:jc w:val="center"/>
              <w:rPr>
                <w:b/>
                <w:bCs/>
                <w:sz w:val="20"/>
                <w:szCs w:val="20"/>
              </w:rPr>
            </w:pPr>
            <w:r w:rsidRPr="00173DB3">
              <w:rPr>
                <w:b/>
                <w:bCs/>
                <w:sz w:val="20"/>
                <w:szCs w:val="20"/>
              </w:rPr>
              <w:t>Ohlášení o ukončení svařování</w:t>
            </w:r>
          </w:p>
        </w:tc>
      </w:tr>
      <w:tr w:rsidR="00EB31AE" w:rsidRPr="00173DB3" w14:paraId="1CDA0B9E" w14:textId="77777777" w:rsidTr="00DB0720">
        <w:trPr>
          <w:jc w:val="center"/>
        </w:trPr>
        <w:tc>
          <w:tcPr>
            <w:tcW w:w="515" w:type="dxa"/>
            <w:tcBorders>
              <w:top w:val="single" w:sz="4" w:space="0" w:color="auto"/>
              <w:left w:val="single" w:sz="4" w:space="0" w:color="auto"/>
              <w:bottom w:val="single" w:sz="4" w:space="0" w:color="auto"/>
              <w:right w:val="single" w:sz="4" w:space="0" w:color="auto"/>
            </w:tcBorders>
            <w:hideMark/>
          </w:tcPr>
          <w:p w14:paraId="62ABEF57" w14:textId="77777777" w:rsidR="00EB31AE" w:rsidRPr="00173DB3" w:rsidRDefault="00EB31AE" w:rsidP="00DB0720">
            <w:pPr>
              <w:rPr>
                <w:b/>
                <w:bCs/>
                <w:sz w:val="20"/>
                <w:szCs w:val="20"/>
              </w:rPr>
            </w:pPr>
            <w:proofErr w:type="gramStart"/>
            <w:r w:rsidRPr="00173DB3">
              <w:rPr>
                <w:b/>
                <w:bCs/>
                <w:sz w:val="20"/>
                <w:szCs w:val="20"/>
              </w:rPr>
              <w:t>15a</w:t>
            </w:r>
            <w:proofErr w:type="gramEnd"/>
          </w:p>
        </w:tc>
        <w:tc>
          <w:tcPr>
            <w:tcW w:w="1937" w:type="dxa"/>
            <w:tcBorders>
              <w:top w:val="single" w:sz="4" w:space="0" w:color="auto"/>
              <w:left w:val="single" w:sz="4" w:space="0" w:color="auto"/>
              <w:bottom w:val="single" w:sz="4" w:space="0" w:color="auto"/>
              <w:right w:val="single" w:sz="4" w:space="0" w:color="auto"/>
            </w:tcBorders>
            <w:hideMark/>
          </w:tcPr>
          <w:p w14:paraId="7909DAA2" w14:textId="77777777" w:rsidR="00EB31AE" w:rsidRPr="00173DB3" w:rsidRDefault="00EB31AE" w:rsidP="00DB0720">
            <w:pPr>
              <w:rPr>
                <w:b/>
                <w:bCs/>
                <w:sz w:val="20"/>
                <w:szCs w:val="20"/>
              </w:rPr>
            </w:pPr>
            <w:r w:rsidRPr="00173DB3">
              <w:rPr>
                <w:b/>
                <w:bCs/>
                <w:sz w:val="20"/>
                <w:szCs w:val="20"/>
              </w:rPr>
              <w:t>- při svařování</w:t>
            </w:r>
          </w:p>
        </w:tc>
        <w:tc>
          <w:tcPr>
            <w:tcW w:w="2450" w:type="dxa"/>
            <w:tcBorders>
              <w:top w:val="single" w:sz="4" w:space="0" w:color="auto"/>
              <w:left w:val="single" w:sz="4" w:space="0" w:color="auto"/>
              <w:bottom w:val="single" w:sz="4" w:space="0" w:color="auto"/>
              <w:right w:val="single" w:sz="4" w:space="0" w:color="auto"/>
            </w:tcBorders>
          </w:tcPr>
          <w:p w14:paraId="0A1566A0"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720EBFA5" w14:textId="77777777" w:rsidR="00EB31AE" w:rsidRPr="00173DB3" w:rsidRDefault="00EB31AE" w:rsidP="00DB0720">
            <w:pPr>
              <w:rPr>
                <w:sz w:val="20"/>
                <w:szCs w:val="20"/>
              </w:rPr>
            </w:pPr>
          </w:p>
          <w:p w14:paraId="3ADB0DA2" w14:textId="77777777" w:rsidR="00EB31AE" w:rsidRPr="00173DB3" w:rsidRDefault="00EB31AE" w:rsidP="00DB0720">
            <w:pPr>
              <w:rPr>
                <w:sz w:val="20"/>
                <w:szCs w:val="20"/>
              </w:rPr>
            </w:pPr>
            <w:r w:rsidRPr="00173DB3">
              <w:rPr>
                <w:sz w:val="20"/>
                <w:szCs w:val="20"/>
              </w:rPr>
              <w:t>Podpis:</w:t>
            </w:r>
          </w:p>
        </w:tc>
        <w:tc>
          <w:tcPr>
            <w:tcW w:w="2453" w:type="dxa"/>
            <w:tcBorders>
              <w:top w:val="single" w:sz="4" w:space="0" w:color="auto"/>
              <w:left w:val="single" w:sz="4" w:space="0" w:color="auto"/>
              <w:bottom w:val="single" w:sz="4" w:space="0" w:color="auto"/>
              <w:right w:val="single" w:sz="4" w:space="0" w:color="auto"/>
            </w:tcBorders>
          </w:tcPr>
          <w:p w14:paraId="00A6E0E3"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1D0E208F" w14:textId="77777777" w:rsidR="00EB31AE" w:rsidRPr="00173DB3" w:rsidRDefault="00EB31AE" w:rsidP="00DB0720">
            <w:pPr>
              <w:rPr>
                <w:sz w:val="20"/>
                <w:szCs w:val="20"/>
              </w:rPr>
            </w:pPr>
          </w:p>
          <w:p w14:paraId="4203DB5A" w14:textId="77777777" w:rsidR="00EB31AE" w:rsidRPr="00173DB3" w:rsidRDefault="00EB31AE" w:rsidP="00DB0720">
            <w:pPr>
              <w:rPr>
                <w:sz w:val="20"/>
                <w:szCs w:val="20"/>
              </w:rPr>
            </w:pPr>
            <w:r w:rsidRPr="00173DB3">
              <w:rPr>
                <w:sz w:val="20"/>
                <w:szCs w:val="20"/>
              </w:rPr>
              <w:t>Podpis:</w:t>
            </w:r>
          </w:p>
        </w:tc>
        <w:tc>
          <w:tcPr>
            <w:tcW w:w="2240" w:type="dxa"/>
            <w:tcBorders>
              <w:top w:val="single" w:sz="4" w:space="0" w:color="auto"/>
              <w:left w:val="single" w:sz="4" w:space="0" w:color="auto"/>
              <w:bottom w:val="single" w:sz="4" w:space="0" w:color="auto"/>
              <w:right w:val="single" w:sz="4" w:space="0" w:color="auto"/>
            </w:tcBorders>
          </w:tcPr>
          <w:p w14:paraId="2902E307"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6ECC3EBC" w14:textId="77777777" w:rsidR="00EB31AE" w:rsidRPr="00173DB3" w:rsidRDefault="00EB31AE" w:rsidP="00DB0720">
            <w:pPr>
              <w:rPr>
                <w:sz w:val="20"/>
                <w:szCs w:val="20"/>
              </w:rPr>
            </w:pPr>
          </w:p>
          <w:p w14:paraId="2C8F9F2B" w14:textId="77777777" w:rsidR="00EB31AE" w:rsidRPr="00173DB3" w:rsidRDefault="00EB31AE" w:rsidP="00DB0720">
            <w:pPr>
              <w:rPr>
                <w:sz w:val="20"/>
                <w:szCs w:val="20"/>
              </w:rPr>
            </w:pPr>
            <w:r w:rsidRPr="00173DB3">
              <w:rPr>
                <w:sz w:val="20"/>
                <w:szCs w:val="20"/>
              </w:rPr>
              <w:t>Podpis:</w:t>
            </w:r>
          </w:p>
        </w:tc>
      </w:tr>
      <w:tr w:rsidR="00EB31AE" w:rsidRPr="00173DB3" w14:paraId="05941BD2" w14:textId="77777777" w:rsidTr="00DB0720">
        <w:trPr>
          <w:jc w:val="center"/>
        </w:trPr>
        <w:tc>
          <w:tcPr>
            <w:tcW w:w="515" w:type="dxa"/>
            <w:tcBorders>
              <w:top w:val="single" w:sz="4" w:space="0" w:color="auto"/>
              <w:left w:val="single" w:sz="4" w:space="0" w:color="auto"/>
              <w:bottom w:val="single" w:sz="4" w:space="0" w:color="auto"/>
              <w:right w:val="single" w:sz="4" w:space="0" w:color="auto"/>
            </w:tcBorders>
          </w:tcPr>
          <w:p w14:paraId="73FC5B73" w14:textId="77777777" w:rsidR="00EB31AE" w:rsidRPr="00173DB3" w:rsidRDefault="00EB31AE" w:rsidP="00DB0720">
            <w:pPr>
              <w:rPr>
                <w:b/>
                <w:bCs/>
                <w:sz w:val="20"/>
                <w:szCs w:val="20"/>
              </w:rPr>
            </w:pPr>
          </w:p>
        </w:tc>
        <w:tc>
          <w:tcPr>
            <w:tcW w:w="1937" w:type="dxa"/>
            <w:tcBorders>
              <w:top w:val="single" w:sz="4" w:space="0" w:color="auto"/>
              <w:left w:val="single" w:sz="4" w:space="0" w:color="auto"/>
              <w:bottom w:val="single" w:sz="4" w:space="0" w:color="auto"/>
              <w:right w:val="single" w:sz="4" w:space="0" w:color="auto"/>
            </w:tcBorders>
            <w:hideMark/>
          </w:tcPr>
          <w:p w14:paraId="334D4DAE" w14:textId="77777777" w:rsidR="00EB31AE" w:rsidRPr="00173DB3" w:rsidRDefault="00EB31AE" w:rsidP="00DB0720">
            <w:pPr>
              <w:rPr>
                <w:b/>
                <w:bCs/>
                <w:sz w:val="20"/>
                <w:szCs w:val="20"/>
              </w:rPr>
            </w:pPr>
            <w:r w:rsidRPr="00173DB3">
              <w:rPr>
                <w:b/>
                <w:bCs/>
                <w:sz w:val="20"/>
                <w:szCs w:val="20"/>
              </w:rPr>
              <w:t>- po svařování</w:t>
            </w:r>
          </w:p>
        </w:tc>
        <w:tc>
          <w:tcPr>
            <w:tcW w:w="2450" w:type="dxa"/>
            <w:tcBorders>
              <w:top w:val="single" w:sz="4" w:space="0" w:color="auto"/>
              <w:left w:val="single" w:sz="4" w:space="0" w:color="auto"/>
              <w:bottom w:val="single" w:sz="4" w:space="0" w:color="auto"/>
              <w:right w:val="single" w:sz="4" w:space="0" w:color="auto"/>
            </w:tcBorders>
          </w:tcPr>
          <w:p w14:paraId="37A9CC47"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080E7EE3" w14:textId="77777777" w:rsidR="00EB31AE" w:rsidRPr="00173DB3" w:rsidRDefault="00EB31AE" w:rsidP="00DB0720">
            <w:pPr>
              <w:rPr>
                <w:sz w:val="20"/>
                <w:szCs w:val="20"/>
              </w:rPr>
            </w:pPr>
          </w:p>
          <w:p w14:paraId="2F267BB2" w14:textId="77777777" w:rsidR="00EB31AE" w:rsidRPr="00173DB3" w:rsidRDefault="00EB31AE" w:rsidP="00DB0720">
            <w:pPr>
              <w:rPr>
                <w:sz w:val="20"/>
                <w:szCs w:val="20"/>
              </w:rPr>
            </w:pPr>
            <w:r w:rsidRPr="00173DB3">
              <w:rPr>
                <w:sz w:val="20"/>
                <w:szCs w:val="20"/>
              </w:rPr>
              <w:t>Podpis:</w:t>
            </w:r>
          </w:p>
        </w:tc>
        <w:tc>
          <w:tcPr>
            <w:tcW w:w="2453" w:type="dxa"/>
            <w:tcBorders>
              <w:top w:val="single" w:sz="4" w:space="0" w:color="auto"/>
              <w:left w:val="single" w:sz="4" w:space="0" w:color="auto"/>
              <w:bottom w:val="single" w:sz="4" w:space="0" w:color="auto"/>
              <w:right w:val="single" w:sz="4" w:space="0" w:color="auto"/>
            </w:tcBorders>
          </w:tcPr>
          <w:p w14:paraId="72641C1A"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0596F361" w14:textId="77777777" w:rsidR="00EB31AE" w:rsidRPr="00173DB3" w:rsidRDefault="00EB31AE" w:rsidP="00DB0720">
            <w:pPr>
              <w:rPr>
                <w:sz w:val="20"/>
                <w:szCs w:val="20"/>
              </w:rPr>
            </w:pPr>
          </w:p>
          <w:p w14:paraId="0B03934D" w14:textId="77777777" w:rsidR="00EB31AE" w:rsidRPr="00173DB3" w:rsidRDefault="00EB31AE" w:rsidP="00DB0720">
            <w:pPr>
              <w:rPr>
                <w:sz w:val="20"/>
                <w:szCs w:val="20"/>
              </w:rPr>
            </w:pPr>
            <w:r w:rsidRPr="00173DB3">
              <w:rPr>
                <w:sz w:val="20"/>
                <w:szCs w:val="20"/>
              </w:rPr>
              <w:t>Podpis:</w:t>
            </w:r>
          </w:p>
        </w:tc>
        <w:tc>
          <w:tcPr>
            <w:tcW w:w="2240" w:type="dxa"/>
            <w:tcBorders>
              <w:top w:val="single" w:sz="4" w:space="0" w:color="auto"/>
              <w:left w:val="single" w:sz="4" w:space="0" w:color="auto"/>
              <w:bottom w:val="single" w:sz="4" w:space="0" w:color="auto"/>
              <w:right w:val="single" w:sz="4" w:space="0" w:color="auto"/>
            </w:tcBorders>
          </w:tcPr>
          <w:p w14:paraId="2336BA41" w14:textId="77777777" w:rsidR="00EB31AE" w:rsidRPr="00173DB3" w:rsidRDefault="00EB31AE" w:rsidP="00DB0720">
            <w:pPr>
              <w:rPr>
                <w:b/>
                <w:bCs/>
                <w:sz w:val="20"/>
                <w:szCs w:val="20"/>
              </w:rPr>
            </w:pPr>
          </w:p>
        </w:tc>
      </w:tr>
      <w:tr w:rsidR="00EB31AE" w:rsidRPr="00173DB3" w14:paraId="1BE02381" w14:textId="77777777" w:rsidTr="00DB0720">
        <w:trPr>
          <w:jc w:val="center"/>
        </w:trPr>
        <w:tc>
          <w:tcPr>
            <w:tcW w:w="515" w:type="dxa"/>
            <w:tcBorders>
              <w:top w:val="single" w:sz="4" w:space="0" w:color="auto"/>
              <w:left w:val="single" w:sz="4" w:space="0" w:color="auto"/>
              <w:bottom w:val="single" w:sz="4" w:space="0" w:color="auto"/>
              <w:right w:val="single" w:sz="4" w:space="0" w:color="auto"/>
            </w:tcBorders>
            <w:hideMark/>
          </w:tcPr>
          <w:p w14:paraId="1DFBF05A" w14:textId="77777777" w:rsidR="00EB31AE" w:rsidRPr="00173DB3" w:rsidRDefault="00EB31AE" w:rsidP="00DB0720">
            <w:pPr>
              <w:rPr>
                <w:b/>
                <w:bCs/>
                <w:sz w:val="20"/>
                <w:szCs w:val="20"/>
              </w:rPr>
            </w:pPr>
            <w:proofErr w:type="gramStart"/>
            <w:r w:rsidRPr="00173DB3">
              <w:rPr>
                <w:b/>
                <w:bCs/>
                <w:sz w:val="20"/>
                <w:szCs w:val="20"/>
              </w:rPr>
              <w:t>15b</w:t>
            </w:r>
            <w:proofErr w:type="gramEnd"/>
          </w:p>
        </w:tc>
        <w:tc>
          <w:tcPr>
            <w:tcW w:w="1937" w:type="dxa"/>
            <w:tcBorders>
              <w:top w:val="single" w:sz="4" w:space="0" w:color="auto"/>
              <w:left w:val="single" w:sz="4" w:space="0" w:color="auto"/>
              <w:bottom w:val="single" w:sz="4" w:space="0" w:color="auto"/>
              <w:right w:val="single" w:sz="4" w:space="0" w:color="auto"/>
            </w:tcBorders>
            <w:hideMark/>
          </w:tcPr>
          <w:p w14:paraId="654074D9" w14:textId="77777777" w:rsidR="00EB31AE" w:rsidRPr="00173DB3" w:rsidRDefault="00EB31AE" w:rsidP="00DB0720">
            <w:pPr>
              <w:rPr>
                <w:b/>
                <w:bCs/>
                <w:sz w:val="20"/>
                <w:szCs w:val="20"/>
              </w:rPr>
            </w:pPr>
            <w:r w:rsidRPr="00173DB3">
              <w:rPr>
                <w:b/>
                <w:bCs/>
                <w:sz w:val="20"/>
                <w:szCs w:val="20"/>
              </w:rPr>
              <w:t>- při svařování</w:t>
            </w:r>
          </w:p>
        </w:tc>
        <w:tc>
          <w:tcPr>
            <w:tcW w:w="2450" w:type="dxa"/>
            <w:tcBorders>
              <w:top w:val="single" w:sz="4" w:space="0" w:color="auto"/>
              <w:left w:val="single" w:sz="4" w:space="0" w:color="auto"/>
              <w:bottom w:val="single" w:sz="4" w:space="0" w:color="auto"/>
              <w:right w:val="single" w:sz="4" w:space="0" w:color="auto"/>
            </w:tcBorders>
          </w:tcPr>
          <w:p w14:paraId="74CFA5F6"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5D1EB53E" w14:textId="77777777" w:rsidR="00EB31AE" w:rsidRPr="00173DB3" w:rsidRDefault="00EB31AE" w:rsidP="00DB0720">
            <w:pPr>
              <w:rPr>
                <w:sz w:val="20"/>
                <w:szCs w:val="20"/>
              </w:rPr>
            </w:pPr>
          </w:p>
          <w:p w14:paraId="7E1BF47F" w14:textId="77777777" w:rsidR="00EB31AE" w:rsidRPr="00173DB3" w:rsidRDefault="00EB31AE" w:rsidP="00DB0720">
            <w:pPr>
              <w:rPr>
                <w:sz w:val="20"/>
                <w:szCs w:val="20"/>
              </w:rPr>
            </w:pPr>
            <w:r w:rsidRPr="00173DB3">
              <w:rPr>
                <w:sz w:val="20"/>
                <w:szCs w:val="20"/>
              </w:rPr>
              <w:t>Podpis:</w:t>
            </w:r>
          </w:p>
        </w:tc>
        <w:tc>
          <w:tcPr>
            <w:tcW w:w="2453" w:type="dxa"/>
            <w:tcBorders>
              <w:top w:val="single" w:sz="4" w:space="0" w:color="auto"/>
              <w:left w:val="single" w:sz="4" w:space="0" w:color="auto"/>
              <w:bottom w:val="single" w:sz="4" w:space="0" w:color="auto"/>
              <w:right w:val="single" w:sz="4" w:space="0" w:color="auto"/>
            </w:tcBorders>
          </w:tcPr>
          <w:p w14:paraId="117F9856"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6703D9CE" w14:textId="77777777" w:rsidR="00EB31AE" w:rsidRPr="00173DB3" w:rsidRDefault="00EB31AE" w:rsidP="00DB0720">
            <w:pPr>
              <w:rPr>
                <w:sz w:val="20"/>
                <w:szCs w:val="20"/>
              </w:rPr>
            </w:pPr>
          </w:p>
          <w:p w14:paraId="19C7A761" w14:textId="77777777" w:rsidR="00EB31AE" w:rsidRPr="00173DB3" w:rsidRDefault="00EB31AE" w:rsidP="00DB0720">
            <w:pPr>
              <w:rPr>
                <w:sz w:val="20"/>
                <w:szCs w:val="20"/>
              </w:rPr>
            </w:pPr>
            <w:r w:rsidRPr="00173DB3">
              <w:rPr>
                <w:sz w:val="20"/>
                <w:szCs w:val="20"/>
              </w:rPr>
              <w:t>Podpis:</w:t>
            </w:r>
          </w:p>
        </w:tc>
        <w:tc>
          <w:tcPr>
            <w:tcW w:w="2240" w:type="dxa"/>
            <w:tcBorders>
              <w:top w:val="single" w:sz="4" w:space="0" w:color="auto"/>
              <w:left w:val="single" w:sz="4" w:space="0" w:color="auto"/>
              <w:bottom w:val="single" w:sz="4" w:space="0" w:color="auto"/>
              <w:right w:val="single" w:sz="4" w:space="0" w:color="auto"/>
            </w:tcBorders>
          </w:tcPr>
          <w:p w14:paraId="1B6CEB2A"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3C866334" w14:textId="77777777" w:rsidR="00EB31AE" w:rsidRPr="00173DB3" w:rsidRDefault="00EB31AE" w:rsidP="00DB0720">
            <w:pPr>
              <w:rPr>
                <w:sz w:val="20"/>
                <w:szCs w:val="20"/>
              </w:rPr>
            </w:pPr>
          </w:p>
          <w:p w14:paraId="0A989D88" w14:textId="77777777" w:rsidR="00EB31AE" w:rsidRPr="00173DB3" w:rsidRDefault="00EB31AE" w:rsidP="00DB0720">
            <w:pPr>
              <w:rPr>
                <w:sz w:val="20"/>
                <w:szCs w:val="20"/>
              </w:rPr>
            </w:pPr>
            <w:r w:rsidRPr="00173DB3">
              <w:rPr>
                <w:sz w:val="20"/>
                <w:szCs w:val="20"/>
              </w:rPr>
              <w:t>Podpis:</w:t>
            </w:r>
          </w:p>
        </w:tc>
      </w:tr>
      <w:tr w:rsidR="00EB31AE" w:rsidRPr="00173DB3" w14:paraId="2069C963" w14:textId="77777777" w:rsidTr="00DB0720">
        <w:trPr>
          <w:jc w:val="center"/>
        </w:trPr>
        <w:tc>
          <w:tcPr>
            <w:tcW w:w="515" w:type="dxa"/>
            <w:tcBorders>
              <w:top w:val="single" w:sz="4" w:space="0" w:color="auto"/>
              <w:left w:val="single" w:sz="4" w:space="0" w:color="auto"/>
              <w:bottom w:val="single" w:sz="4" w:space="0" w:color="auto"/>
              <w:right w:val="single" w:sz="4" w:space="0" w:color="auto"/>
            </w:tcBorders>
          </w:tcPr>
          <w:p w14:paraId="00BECF14" w14:textId="77777777" w:rsidR="00EB31AE" w:rsidRPr="00173DB3" w:rsidRDefault="00EB31AE" w:rsidP="00DB0720">
            <w:pPr>
              <w:rPr>
                <w:b/>
                <w:bCs/>
                <w:sz w:val="20"/>
                <w:szCs w:val="20"/>
              </w:rPr>
            </w:pPr>
          </w:p>
        </w:tc>
        <w:tc>
          <w:tcPr>
            <w:tcW w:w="1937" w:type="dxa"/>
            <w:tcBorders>
              <w:top w:val="single" w:sz="4" w:space="0" w:color="auto"/>
              <w:left w:val="single" w:sz="4" w:space="0" w:color="auto"/>
              <w:bottom w:val="single" w:sz="4" w:space="0" w:color="auto"/>
              <w:right w:val="single" w:sz="4" w:space="0" w:color="auto"/>
            </w:tcBorders>
            <w:hideMark/>
          </w:tcPr>
          <w:p w14:paraId="331AE31F" w14:textId="77777777" w:rsidR="00EB31AE" w:rsidRPr="00173DB3" w:rsidRDefault="00EB31AE" w:rsidP="00DB0720">
            <w:pPr>
              <w:rPr>
                <w:b/>
                <w:bCs/>
                <w:sz w:val="20"/>
                <w:szCs w:val="20"/>
              </w:rPr>
            </w:pPr>
            <w:r w:rsidRPr="00173DB3">
              <w:rPr>
                <w:b/>
                <w:bCs/>
                <w:sz w:val="20"/>
                <w:szCs w:val="20"/>
              </w:rPr>
              <w:t>- po svařování</w:t>
            </w:r>
          </w:p>
        </w:tc>
        <w:tc>
          <w:tcPr>
            <w:tcW w:w="2450" w:type="dxa"/>
            <w:tcBorders>
              <w:top w:val="single" w:sz="4" w:space="0" w:color="auto"/>
              <w:left w:val="single" w:sz="4" w:space="0" w:color="auto"/>
              <w:bottom w:val="single" w:sz="4" w:space="0" w:color="auto"/>
              <w:right w:val="single" w:sz="4" w:space="0" w:color="auto"/>
            </w:tcBorders>
          </w:tcPr>
          <w:p w14:paraId="2987E039"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5CB1C661" w14:textId="77777777" w:rsidR="00EB31AE" w:rsidRPr="00173DB3" w:rsidRDefault="00EB31AE" w:rsidP="00DB0720">
            <w:pPr>
              <w:rPr>
                <w:sz w:val="20"/>
                <w:szCs w:val="20"/>
              </w:rPr>
            </w:pPr>
          </w:p>
          <w:p w14:paraId="2B146D5D" w14:textId="77777777" w:rsidR="00EB31AE" w:rsidRPr="00173DB3" w:rsidRDefault="00EB31AE" w:rsidP="00DB0720">
            <w:pPr>
              <w:rPr>
                <w:sz w:val="20"/>
                <w:szCs w:val="20"/>
              </w:rPr>
            </w:pPr>
            <w:r w:rsidRPr="00173DB3">
              <w:rPr>
                <w:sz w:val="20"/>
                <w:szCs w:val="20"/>
              </w:rPr>
              <w:t>Podpis:</w:t>
            </w:r>
          </w:p>
        </w:tc>
        <w:tc>
          <w:tcPr>
            <w:tcW w:w="2453" w:type="dxa"/>
            <w:tcBorders>
              <w:top w:val="single" w:sz="4" w:space="0" w:color="auto"/>
              <w:left w:val="single" w:sz="4" w:space="0" w:color="auto"/>
              <w:bottom w:val="single" w:sz="4" w:space="0" w:color="auto"/>
              <w:right w:val="single" w:sz="4" w:space="0" w:color="auto"/>
            </w:tcBorders>
          </w:tcPr>
          <w:p w14:paraId="49B45D27"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27668F3D" w14:textId="77777777" w:rsidR="00EB31AE" w:rsidRPr="00173DB3" w:rsidRDefault="00EB31AE" w:rsidP="00DB0720">
            <w:pPr>
              <w:rPr>
                <w:sz w:val="20"/>
                <w:szCs w:val="20"/>
              </w:rPr>
            </w:pPr>
          </w:p>
          <w:p w14:paraId="2491EA7B" w14:textId="77777777" w:rsidR="00EB31AE" w:rsidRPr="00173DB3" w:rsidRDefault="00EB31AE" w:rsidP="00DB0720">
            <w:pPr>
              <w:rPr>
                <w:sz w:val="20"/>
                <w:szCs w:val="20"/>
              </w:rPr>
            </w:pPr>
            <w:r w:rsidRPr="00173DB3">
              <w:rPr>
                <w:sz w:val="20"/>
                <w:szCs w:val="20"/>
              </w:rPr>
              <w:t>Podpis:</w:t>
            </w:r>
          </w:p>
        </w:tc>
        <w:tc>
          <w:tcPr>
            <w:tcW w:w="2240" w:type="dxa"/>
            <w:tcBorders>
              <w:top w:val="single" w:sz="4" w:space="0" w:color="auto"/>
              <w:left w:val="single" w:sz="4" w:space="0" w:color="auto"/>
              <w:bottom w:val="single" w:sz="4" w:space="0" w:color="auto"/>
              <w:right w:val="single" w:sz="4" w:space="0" w:color="auto"/>
            </w:tcBorders>
          </w:tcPr>
          <w:p w14:paraId="0CDD49ED" w14:textId="77777777" w:rsidR="00EB31AE" w:rsidRPr="00173DB3" w:rsidRDefault="00EB31AE" w:rsidP="00DB0720">
            <w:pPr>
              <w:rPr>
                <w:b/>
                <w:bCs/>
                <w:sz w:val="20"/>
                <w:szCs w:val="20"/>
              </w:rPr>
            </w:pPr>
          </w:p>
        </w:tc>
      </w:tr>
      <w:tr w:rsidR="00EB31AE" w:rsidRPr="00173DB3" w14:paraId="352823D8" w14:textId="77777777" w:rsidTr="00DB0720">
        <w:trPr>
          <w:jc w:val="center"/>
        </w:trPr>
        <w:tc>
          <w:tcPr>
            <w:tcW w:w="515" w:type="dxa"/>
            <w:tcBorders>
              <w:top w:val="single" w:sz="4" w:space="0" w:color="auto"/>
              <w:left w:val="single" w:sz="4" w:space="0" w:color="auto"/>
              <w:bottom w:val="single" w:sz="4" w:space="0" w:color="auto"/>
              <w:right w:val="single" w:sz="4" w:space="0" w:color="auto"/>
            </w:tcBorders>
            <w:hideMark/>
          </w:tcPr>
          <w:p w14:paraId="155FAEF6" w14:textId="77777777" w:rsidR="00EB31AE" w:rsidRPr="00173DB3" w:rsidRDefault="00EB31AE" w:rsidP="00DB0720">
            <w:pPr>
              <w:rPr>
                <w:b/>
                <w:bCs/>
                <w:sz w:val="20"/>
                <w:szCs w:val="20"/>
              </w:rPr>
            </w:pPr>
            <w:r w:rsidRPr="00173DB3">
              <w:rPr>
                <w:b/>
                <w:bCs/>
                <w:sz w:val="20"/>
                <w:szCs w:val="20"/>
              </w:rPr>
              <w:t>15c</w:t>
            </w:r>
          </w:p>
        </w:tc>
        <w:tc>
          <w:tcPr>
            <w:tcW w:w="1937" w:type="dxa"/>
            <w:tcBorders>
              <w:top w:val="single" w:sz="4" w:space="0" w:color="auto"/>
              <w:left w:val="single" w:sz="4" w:space="0" w:color="auto"/>
              <w:bottom w:val="single" w:sz="4" w:space="0" w:color="auto"/>
              <w:right w:val="single" w:sz="4" w:space="0" w:color="auto"/>
            </w:tcBorders>
            <w:hideMark/>
          </w:tcPr>
          <w:p w14:paraId="12C7DE99" w14:textId="77777777" w:rsidR="00EB31AE" w:rsidRPr="00173DB3" w:rsidRDefault="00EB31AE" w:rsidP="00DB0720">
            <w:pPr>
              <w:rPr>
                <w:b/>
                <w:bCs/>
                <w:sz w:val="20"/>
                <w:szCs w:val="20"/>
              </w:rPr>
            </w:pPr>
            <w:r w:rsidRPr="00173DB3">
              <w:rPr>
                <w:b/>
                <w:bCs/>
                <w:sz w:val="20"/>
                <w:szCs w:val="20"/>
              </w:rPr>
              <w:t>- při svařování</w:t>
            </w:r>
          </w:p>
        </w:tc>
        <w:tc>
          <w:tcPr>
            <w:tcW w:w="2450" w:type="dxa"/>
            <w:tcBorders>
              <w:top w:val="single" w:sz="4" w:space="0" w:color="auto"/>
              <w:left w:val="single" w:sz="4" w:space="0" w:color="auto"/>
              <w:bottom w:val="single" w:sz="4" w:space="0" w:color="auto"/>
              <w:right w:val="single" w:sz="4" w:space="0" w:color="auto"/>
            </w:tcBorders>
          </w:tcPr>
          <w:p w14:paraId="18B35526"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32D643CF" w14:textId="77777777" w:rsidR="00EB31AE" w:rsidRPr="00173DB3" w:rsidRDefault="00EB31AE" w:rsidP="00DB0720">
            <w:pPr>
              <w:rPr>
                <w:sz w:val="20"/>
                <w:szCs w:val="20"/>
              </w:rPr>
            </w:pPr>
          </w:p>
          <w:p w14:paraId="60F42E18" w14:textId="77777777" w:rsidR="00EB31AE" w:rsidRPr="00173DB3" w:rsidRDefault="00EB31AE" w:rsidP="00DB0720">
            <w:pPr>
              <w:rPr>
                <w:sz w:val="20"/>
                <w:szCs w:val="20"/>
              </w:rPr>
            </w:pPr>
            <w:r w:rsidRPr="00173DB3">
              <w:rPr>
                <w:sz w:val="20"/>
                <w:szCs w:val="20"/>
              </w:rPr>
              <w:t>Podpis:</w:t>
            </w:r>
          </w:p>
        </w:tc>
        <w:tc>
          <w:tcPr>
            <w:tcW w:w="2453" w:type="dxa"/>
            <w:tcBorders>
              <w:top w:val="single" w:sz="4" w:space="0" w:color="auto"/>
              <w:left w:val="single" w:sz="4" w:space="0" w:color="auto"/>
              <w:bottom w:val="single" w:sz="4" w:space="0" w:color="auto"/>
              <w:right w:val="single" w:sz="4" w:space="0" w:color="auto"/>
            </w:tcBorders>
          </w:tcPr>
          <w:p w14:paraId="12993D04"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1BC68451" w14:textId="77777777" w:rsidR="00EB31AE" w:rsidRPr="00173DB3" w:rsidRDefault="00EB31AE" w:rsidP="00DB0720">
            <w:pPr>
              <w:rPr>
                <w:sz w:val="20"/>
                <w:szCs w:val="20"/>
              </w:rPr>
            </w:pPr>
          </w:p>
          <w:p w14:paraId="29CEE44E" w14:textId="77777777" w:rsidR="00EB31AE" w:rsidRPr="00173DB3" w:rsidRDefault="00EB31AE" w:rsidP="00DB0720">
            <w:pPr>
              <w:rPr>
                <w:sz w:val="20"/>
                <w:szCs w:val="20"/>
              </w:rPr>
            </w:pPr>
            <w:r w:rsidRPr="00173DB3">
              <w:rPr>
                <w:sz w:val="20"/>
                <w:szCs w:val="20"/>
              </w:rPr>
              <w:t>Podpis:</w:t>
            </w:r>
          </w:p>
        </w:tc>
        <w:tc>
          <w:tcPr>
            <w:tcW w:w="2240" w:type="dxa"/>
            <w:tcBorders>
              <w:top w:val="single" w:sz="4" w:space="0" w:color="auto"/>
              <w:left w:val="single" w:sz="4" w:space="0" w:color="auto"/>
              <w:bottom w:val="single" w:sz="4" w:space="0" w:color="auto"/>
              <w:right w:val="single" w:sz="4" w:space="0" w:color="auto"/>
            </w:tcBorders>
          </w:tcPr>
          <w:p w14:paraId="011945C1"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4195A02E" w14:textId="77777777" w:rsidR="00EB31AE" w:rsidRPr="00173DB3" w:rsidRDefault="00EB31AE" w:rsidP="00DB0720">
            <w:pPr>
              <w:rPr>
                <w:sz w:val="20"/>
                <w:szCs w:val="20"/>
              </w:rPr>
            </w:pPr>
          </w:p>
          <w:p w14:paraId="242EDEDA" w14:textId="77777777" w:rsidR="00EB31AE" w:rsidRPr="00173DB3" w:rsidRDefault="00EB31AE" w:rsidP="00DB0720">
            <w:pPr>
              <w:rPr>
                <w:sz w:val="20"/>
                <w:szCs w:val="20"/>
              </w:rPr>
            </w:pPr>
            <w:r w:rsidRPr="00173DB3">
              <w:rPr>
                <w:sz w:val="20"/>
                <w:szCs w:val="20"/>
              </w:rPr>
              <w:t>Podpis:</w:t>
            </w:r>
          </w:p>
        </w:tc>
      </w:tr>
      <w:tr w:rsidR="00EB31AE" w:rsidRPr="00173DB3" w14:paraId="24A0DA9F" w14:textId="77777777" w:rsidTr="00DB0720">
        <w:trPr>
          <w:jc w:val="center"/>
        </w:trPr>
        <w:tc>
          <w:tcPr>
            <w:tcW w:w="515" w:type="dxa"/>
            <w:tcBorders>
              <w:top w:val="single" w:sz="4" w:space="0" w:color="auto"/>
              <w:left w:val="single" w:sz="4" w:space="0" w:color="auto"/>
              <w:bottom w:val="single" w:sz="4" w:space="0" w:color="auto"/>
              <w:right w:val="single" w:sz="4" w:space="0" w:color="auto"/>
            </w:tcBorders>
          </w:tcPr>
          <w:p w14:paraId="5FF3D65B" w14:textId="77777777" w:rsidR="00EB31AE" w:rsidRPr="00173DB3" w:rsidRDefault="00EB31AE" w:rsidP="00DB0720">
            <w:pPr>
              <w:rPr>
                <w:b/>
                <w:bCs/>
                <w:sz w:val="20"/>
                <w:szCs w:val="20"/>
              </w:rPr>
            </w:pPr>
          </w:p>
        </w:tc>
        <w:tc>
          <w:tcPr>
            <w:tcW w:w="1937" w:type="dxa"/>
            <w:tcBorders>
              <w:top w:val="single" w:sz="4" w:space="0" w:color="auto"/>
              <w:left w:val="single" w:sz="4" w:space="0" w:color="auto"/>
              <w:bottom w:val="single" w:sz="4" w:space="0" w:color="auto"/>
              <w:right w:val="single" w:sz="4" w:space="0" w:color="auto"/>
            </w:tcBorders>
            <w:hideMark/>
          </w:tcPr>
          <w:p w14:paraId="28734670" w14:textId="77777777" w:rsidR="00EB31AE" w:rsidRPr="00173DB3" w:rsidRDefault="00EB31AE" w:rsidP="00DB0720">
            <w:pPr>
              <w:rPr>
                <w:b/>
                <w:bCs/>
                <w:sz w:val="20"/>
                <w:szCs w:val="20"/>
              </w:rPr>
            </w:pPr>
            <w:r w:rsidRPr="00173DB3">
              <w:rPr>
                <w:b/>
                <w:bCs/>
                <w:sz w:val="20"/>
                <w:szCs w:val="20"/>
              </w:rPr>
              <w:t>- po svařování</w:t>
            </w:r>
          </w:p>
        </w:tc>
        <w:tc>
          <w:tcPr>
            <w:tcW w:w="2450" w:type="dxa"/>
            <w:tcBorders>
              <w:top w:val="single" w:sz="4" w:space="0" w:color="auto"/>
              <w:left w:val="single" w:sz="4" w:space="0" w:color="auto"/>
              <w:bottom w:val="single" w:sz="4" w:space="0" w:color="auto"/>
              <w:right w:val="single" w:sz="4" w:space="0" w:color="auto"/>
            </w:tcBorders>
          </w:tcPr>
          <w:p w14:paraId="6962074F"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70BF4C9F" w14:textId="77777777" w:rsidR="00EB31AE" w:rsidRPr="00173DB3" w:rsidRDefault="00EB31AE" w:rsidP="00DB0720">
            <w:pPr>
              <w:rPr>
                <w:sz w:val="20"/>
                <w:szCs w:val="20"/>
              </w:rPr>
            </w:pPr>
          </w:p>
          <w:p w14:paraId="75EB5151" w14:textId="77777777" w:rsidR="00EB31AE" w:rsidRPr="00173DB3" w:rsidRDefault="00EB31AE" w:rsidP="00DB0720">
            <w:pPr>
              <w:rPr>
                <w:sz w:val="20"/>
                <w:szCs w:val="20"/>
              </w:rPr>
            </w:pPr>
            <w:r w:rsidRPr="00173DB3">
              <w:rPr>
                <w:sz w:val="20"/>
                <w:szCs w:val="20"/>
              </w:rPr>
              <w:t>Podpis:</w:t>
            </w:r>
          </w:p>
        </w:tc>
        <w:tc>
          <w:tcPr>
            <w:tcW w:w="2453" w:type="dxa"/>
            <w:tcBorders>
              <w:top w:val="single" w:sz="4" w:space="0" w:color="auto"/>
              <w:left w:val="single" w:sz="4" w:space="0" w:color="auto"/>
              <w:bottom w:val="single" w:sz="4" w:space="0" w:color="auto"/>
              <w:right w:val="single" w:sz="4" w:space="0" w:color="auto"/>
            </w:tcBorders>
          </w:tcPr>
          <w:p w14:paraId="5F9B7D72"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6B286357" w14:textId="77777777" w:rsidR="00EB31AE" w:rsidRPr="00173DB3" w:rsidRDefault="00EB31AE" w:rsidP="00DB0720">
            <w:pPr>
              <w:rPr>
                <w:sz w:val="20"/>
                <w:szCs w:val="20"/>
              </w:rPr>
            </w:pPr>
          </w:p>
          <w:p w14:paraId="0777F426" w14:textId="77777777" w:rsidR="00EB31AE" w:rsidRPr="00173DB3" w:rsidRDefault="00EB31AE" w:rsidP="00DB0720">
            <w:pPr>
              <w:rPr>
                <w:sz w:val="20"/>
                <w:szCs w:val="20"/>
              </w:rPr>
            </w:pPr>
            <w:r w:rsidRPr="00173DB3">
              <w:rPr>
                <w:sz w:val="20"/>
                <w:szCs w:val="20"/>
              </w:rPr>
              <w:t>Podpis:</w:t>
            </w:r>
          </w:p>
        </w:tc>
        <w:tc>
          <w:tcPr>
            <w:tcW w:w="2240" w:type="dxa"/>
            <w:tcBorders>
              <w:top w:val="single" w:sz="4" w:space="0" w:color="auto"/>
              <w:left w:val="single" w:sz="4" w:space="0" w:color="auto"/>
              <w:bottom w:val="single" w:sz="4" w:space="0" w:color="auto"/>
              <w:right w:val="single" w:sz="4" w:space="0" w:color="auto"/>
            </w:tcBorders>
          </w:tcPr>
          <w:p w14:paraId="1FDE0CE1" w14:textId="77777777" w:rsidR="00EB31AE" w:rsidRPr="00173DB3" w:rsidRDefault="00EB31AE" w:rsidP="00DB0720">
            <w:pPr>
              <w:rPr>
                <w:b/>
                <w:bCs/>
                <w:sz w:val="20"/>
                <w:szCs w:val="20"/>
              </w:rPr>
            </w:pPr>
          </w:p>
        </w:tc>
      </w:tr>
    </w:tbl>
    <w:p w14:paraId="49EFD928" w14:textId="77777777" w:rsidR="00EB31AE" w:rsidRPr="00173DB3" w:rsidRDefault="00EB31AE" w:rsidP="00EB31AE">
      <w:pPr>
        <w:rPr>
          <w:b/>
          <w:bCs/>
          <w:sz w:val="20"/>
          <w:szCs w:val="20"/>
          <w:lang w:eastAsia="ar-SA"/>
        </w:rPr>
      </w:pPr>
    </w:p>
    <w:p w14:paraId="116AB3BE" w14:textId="77777777" w:rsidR="00EB31AE" w:rsidRPr="00173DB3" w:rsidRDefault="00EB31AE" w:rsidP="00EB31AE">
      <w:pPr>
        <w:rPr>
          <w:b/>
          <w:bCs/>
          <w:sz w:val="20"/>
          <w:szCs w:val="20"/>
        </w:rPr>
      </w:pPr>
      <w:r w:rsidRPr="00173DB3">
        <w:rPr>
          <w:b/>
          <w:bCs/>
          <w:sz w:val="20"/>
          <w:szCs w:val="20"/>
        </w:rPr>
        <w:t>Seznámení požárního dohledu s povinnostmi a právy, které má po dobu výkonu požárního dohledu:</w:t>
      </w:r>
    </w:p>
    <w:p w14:paraId="457E3C31" w14:textId="77777777" w:rsidR="00EB31AE" w:rsidRPr="00173DB3" w:rsidRDefault="00EB31AE" w:rsidP="00EB31AE">
      <w:pPr>
        <w:numPr>
          <w:ilvl w:val="0"/>
          <w:numId w:val="40"/>
        </w:numPr>
        <w:ind w:left="300" w:hanging="300"/>
        <w:rPr>
          <w:sz w:val="20"/>
          <w:szCs w:val="20"/>
        </w:rPr>
      </w:pPr>
      <w:r w:rsidRPr="00173DB3">
        <w:rPr>
          <w:sz w:val="20"/>
          <w:szCs w:val="20"/>
        </w:rPr>
        <w:t>Požární dohled se zajišťuje nepřetržitě po celou dobu svařování. Pokud dojde ke krátkému přerušení svařování (např. svačina), ve výkonu požárního dohledu se pokračuje. Po skončení svařování, nebo pokud má dojít k přerušení svařování na dobu delší než dvě hodiny, ohlásí se ukončení svařování a musí být zajištěn požární dohled další určenou osobou po stanovenou dobu a v intervalech uvedených na přední straně příkazu.</w:t>
      </w:r>
    </w:p>
    <w:p w14:paraId="16D7F82C" w14:textId="77777777" w:rsidR="00EB31AE" w:rsidRPr="00173DB3" w:rsidRDefault="00EB31AE" w:rsidP="00EB31AE">
      <w:pPr>
        <w:numPr>
          <w:ilvl w:val="0"/>
          <w:numId w:val="40"/>
        </w:numPr>
        <w:ind w:left="300" w:hanging="300"/>
        <w:rPr>
          <w:sz w:val="20"/>
          <w:szCs w:val="20"/>
        </w:rPr>
      </w:pPr>
      <w:r w:rsidRPr="00173DB3">
        <w:rPr>
          <w:sz w:val="20"/>
          <w:szCs w:val="20"/>
        </w:rPr>
        <w:t>Seznámení s požárně bezpečnostními opatřeními uvedenými v příkazu ke svařování na první straně.</w:t>
      </w:r>
    </w:p>
    <w:p w14:paraId="765877B0" w14:textId="77777777" w:rsidR="00EB31AE" w:rsidRPr="00173DB3" w:rsidRDefault="00EB31AE" w:rsidP="00EB31AE">
      <w:pPr>
        <w:numPr>
          <w:ilvl w:val="0"/>
          <w:numId w:val="40"/>
        </w:numPr>
        <w:ind w:left="300" w:hanging="300"/>
        <w:rPr>
          <w:sz w:val="20"/>
          <w:szCs w:val="20"/>
        </w:rPr>
      </w:pPr>
      <w:r w:rsidRPr="00173DB3">
        <w:rPr>
          <w:sz w:val="20"/>
          <w:szCs w:val="20"/>
        </w:rPr>
        <w:t xml:space="preserve">Seznámení s organizací požární </w:t>
      </w:r>
      <w:proofErr w:type="gramStart"/>
      <w:r w:rsidRPr="00173DB3">
        <w:rPr>
          <w:sz w:val="20"/>
          <w:szCs w:val="20"/>
        </w:rPr>
        <w:t>ochrany - v</w:t>
      </w:r>
      <w:proofErr w:type="gramEnd"/>
      <w:r w:rsidRPr="00173DB3">
        <w:rPr>
          <w:sz w:val="20"/>
          <w:szCs w:val="20"/>
        </w:rPr>
        <w:t> rozsahu: způsob vyhlášení požárního poplachu, místo ohlašovny požáru (nebo vrátnice) a její telefonní číslo, umístění nejbližšího telefonního přístroje s možností volání ve veřejné síti.</w:t>
      </w:r>
    </w:p>
    <w:p w14:paraId="3AF4949F" w14:textId="77777777" w:rsidR="00EB31AE" w:rsidRPr="00173DB3" w:rsidRDefault="00EB31AE" w:rsidP="00EB31AE">
      <w:pPr>
        <w:numPr>
          <w:ilvl w:val="0"/>
          <w:numId w:val="40"/>
        </w:numPr>
        <w:ind w:left="300" w:hanging="300"/>
        <w:rPr>
          <w:sz w:val="20"/>
          <w:szCs w:val="20"/>
        </w:rPr>
      </w:pPr>
      <w:r w:rsidRPr="00173DB3">
        <w:rPr>
          <w:sz w:val="20"/>
          <w:szCs w:val="20"/>
        </w:rPr>
        <w:t>Seznámení s umístěním hlavních vypínačů a hlavních uzávěrů energií (voda, plyn, el, proud).</w:t>
      </w:r>
    </w:p>
    <w:p w14:paraId="53F67100" w14:textId="77777777" w:rsidR="00EB31AE" w:rsidRPr="00173DB3" w:rsidRDefault="00EB31AE" w:rsidP="00EB31AE">
      <w:pPr>
        <w:numPr>
          <w:ilvl w:val="0"/>
          <w:numId w:val="40"/>
        </w:numPr>
        <w:ind w:left="300" w:hanging="300"/>
        <w:rPr>
          <w:sz w:val="20"/>
          <w:szCs w:val="20"/>
        </w:rPr>
      </w:pPr>
      <w:r w:rsidRPr="00173DB3">
        <w:rPr>
          <w:sz w:val="20"/>
          <w:szCs w:val="20"/>
        </w:rPr>
        <w:t>Před zahájením práce zkontrolovat, zda bezpečnostní opatření uvedená v příkazu jsou provedena a pracoviště, včetně přilehlých prostor, je podle toho vybaveno a připraveno.</w:t>
      </w:r>
    </w:p>
    <w:p w14:paraId="3059F3A7" w14:textId="77777777" w:rsidR="00EB31AE" w:rsidRPr="00173DB3" w:rsidRDefault="00EB31AE" w:rsidP="00EB31AE">
      <w:pPr>
        <w:numPr>
          <w:ilvl w:val="0"/>
          <w:numId w:val="40"/>
        </w:numPr>
        <w:ind w:left="300" w:hanging="300"/>
        <w:rPr>
          <w:sz w:val="20"/>
          <w:szCs w:val="20"/>
        </w:rPr>
      </w:pPr>
      <w:r w:rsidRPr="00173DB3">
        <w:rPr>
          <w:sz w:val="20"/>
          <w:szCs w:val="20"/>
        </w:rPr>
        <w:t>Seznámení se způsobem použití hasebních prostředků.</w:t>
      </w:r>
    </w:p>
    <w:p w14:paraId="05E521AB" w14:textId="77777777" w:rsidR="00EB31AE" w:rsidRPr="00173DB3" w:rsidRDefault="00EB31AE" w:rsidP="00EB31AE">
      <w:pPr>
        <w:numPr>
          <w:ilvl w:val="0"/>
          <w:numId w:val="40"/>
        </w:numPr>
        <w:ind w:left="300" w:hanging="300"/>
        <w:rPr>
          <w:sz w:val="20"/>
          <w:szCs w:val="20"/>
        </w:rPr>
      </w:pPr>
      <w:r w:rsidRPr="00173DB3">
        <w:rPr>
          <w:sz w:val="20"/>
          <w:szCs w:val="20"/>
        </w:rPr>
        <w:t>Po dobu výkonu požárního dohledu určená osoba neplní žádné jiné úkoly, kromě úkolů, které souvisejí s výkonem požárního dohledu, zejména sledování pracoviště, zda nedochází k požáru, zda jsou určené hasební prostředky stále v dosahu. Dbá na to, aby v průběhu prací únikové cesty z místa pracoviště zůstaly průchodné.</w:t>
      </w:r>
    </w:p>
    <w:p w14:paraId="424941FC" w14:textId="77777777" w:rsidR="00EB31AE" w:rsidRPr="00173DB3" w:rsidRDefault="00EB31AE" w:rsidP="00EB31AE">
      <w:pPr>
        <w:numPr>
          <w:ilvl w:val="0"/>
          <w:numId w:val="40"/>
        </w:numPr>
        <w:ind w:left="300" w:hanging="300"/>
        <w:rPr>
          <w:sz w:val="20"/>
          <w:szCs w:val="20"/>
        </w:rPr>
      </w:pPr>
      <w:r w:rsidRPr="00173DB3">
        <w:rPr>
          <w:sz w:val="20"/>
          <w:szCs w:val="20"/>
        </w:rPr>
        <w:t>Provede nutná opatření v případě vzniku požáru, zejména záchranu ohrožených osob, přivolání pomoci a zdolávání požáru.</w:t>
      </w:r>
    </w:p>
    <w:p w14:paraId="0F75487A" w14:textId="77777777" w:rsidR="00EB31AE" w:rsidRPr="00173DB3" w:rsidRDefault="00EB31AE" w:rsidP="00EB31AE">
      <w:pPr>
        <w:numPr>
          <w:ilvl w:val="0"/>
          <w:numId w:val="40"/>
        </w:numPr>
        <w:ind w:left="300" w:hanging="300"/>
        <w:rPr>
          <w:sz w:val="20"/>
          <w:szCs w:val="20"/>
        </w:rPr>
      </w:pPr>
      <w:r w:rsidRPr="00173DB3">
        <w:rPr>
          <w:sz w:val="20"/>
          <w:szCs w:val="20"/>
        </w:rPr>
        <w:lastRenderedPageBreak/>
        <w:t>Požární dohled má právo nařídit okamžitě přerušení svařování, pokud zjistí, že došlo k porušení nebo nerespektování požárně bezpečnostních opatření, anebo pokud má důvodně za to, že další pokračování ve svařování může vést k bezprostřednímu a vážnému ohrožení života a zdraví osob na pracovišti nebo jeho okolí. Přerušení svařování neprodleně oznámí osobě, které se ohlašuje ukončení svařování (položka 9 tohoto příkazu).</w:t>
      </w:r>
    </w:p>
    <w:p w14:paraId="216A2153" w14:textId="77777777" w:rsidR="00EB31AE" w:rsidRPr="00173DB3" w:rsidRDefault="00EB31AE" w:rsidP="00EB31AE">
      <w:pPr>
        <w:rPr>
          <w:b/>
          <w:bCs/>
          <w:sz w:val="20"/>
          <w:szCs w:val="20"/>
        </w:rPr>
      </w:pPr>
      <w:r w:rsidRPr="00173DB3">
        <w:rPr>
          <w:b/>
          <w:bCs/>
          <w:sz w:val="20"/>
          <w:szCs w:val="20"/>
        </w:rPr>
        <w:t>Potvrzuji svým podpisem, že jsem byl poučen podle výše uvedené osnovy a byly mi zodpovězeny všechny dotazy.</w:t>
      </w:r>
    </w:p>
    <w:tbl>
      <w:tblPr>
        <w:tblpPr w:leftFromText="141" w:rightFromText="141" w:vertAnchor="text" w:tblpX="71" w:tblpY="204"/>
        <w:tblW w:w="0" w:type="auto"/>
        <w:tblCellMar>
          <w:left w:w="70" w:type="dxa"/>
          <w:right w:w="70" w:type="dxa"/>
        </w:tblCellMar>
        <w:tblLook w:val="04A0" w:firstRow="1" w:lastRow="0" w:firstColumn="1" w:lastColumn="0" w:noHBand="0" w:noVBand="1"/>
      </w:tblPr>
      <w:tblGrid>
        <w:gridCol w:w="3755"/>
        <w:gridCol w:w="5315"/>
      </w:tblGrid>
      <w:tr w:rsidR="00EB31AE" w:rsidRPr="00173DB3" w14:paraId="0D84F7E6" w14:textId="77777777" w:rsidTr="00DB0720">
        <w:trPr>
          <w:trHeight w:val="170"/>
        </w:trPr>
        <w:tc>
          <w:tcPr>
            <w:tcW w:w="3850" w:type="dxa"/>
            <w:hideMark/>
          </w:tcPr>
          <w:p w14:paraId="7F8D3F0C" w14:textId="77777777" w:rsidR="00EB31AE" w:rsidRPr="00173DB3" w:rsidRDefault="00EB31AE" w:rsidP="00DB0720">
            <w:pPr>
              <w:rPr>
                <w:sz w:val="20"/>
                <w:szCs w:val="20"/>
              </w:rPr>
            </w:pPr>
            <w:r w:rsidRPr="00173DB3">
              <w:rPr>
                <w:sz w:val="20"/>
                <w:szCs w:val="20"/>
              </w:rPr>
              <w:t>Podpisy osob určených k požárnímu dohledu:</w:t>
            </w:r>
          </w:p>
        </w:tc>
        <w:tc>
          <w:tcPr>
            <w:tcW w:w="5510" w:type="dxa"/>
            <w:tcBorders>
              <w:top w:val="nil"/>
              <w:left w:val="nil"/>
              <w:bottom w:val="single" w:sz="4" w:space="0" w:color="auto"/>
              <w:right w:val="nil"/>
            </w:tcBorders>
          </w:tcPr>
          <w:p w14:paraId="68B89DA7" w14:textId="77777777" w:rsidR="00EB31AE" w:rsidRPr="00173DB3" w:rsidRDefault="00EB31AE" w:rsidP="00DB0720">
            <w:pPr>
              <w:rPr>
                <w:sz w:val="20"/>
                <w:szCs w:val="20"/>
              </w:rPr>
            </w:pPr>
          </w:p>
        </w:tc>
      </w:tr>
    </w:tbl>
    <w:tbl>
      <w:tblPr>
        <w:tblW w:w="0" w:type="auto"/>
        <w:tblInd w:w="70" w:type="dxa"/>
        <w:tblCellMar>
          <w:left w:w="70" w:type="dxa"/>
          <w:right w:w="70" w:type="dxa"/>
        </w:tblCellMar>
        <w:tblLook w:val="04A0" w:firstRow="1" w:lastRow="0" w:firstColumn="1" w:lastColumn="0" w:noHBand="0" w:noVBand="1"/>
      </w:tblPr>
      <w:tblGrid>
        <w:gridCol w:w="785"/>
        <w:gridCol w:w="1795"/>
        <w:gridCol w:w="3660"/>
        <w:gridCol w:w="2760"/>
      </w:tblGrid>
      <w:tr w:rsidR="00EB31AE" w:rsidRPr="00173DB3" w14:paraId="3DABC6AE" w14:textId="77777777" w:rsidTr="00DB0720">
        <w:trPr>
          <w:trHeight w:val="172"/>
        </w:trPr>
        <w:tc>
          <w:tcPr>
            <w:tcW w:w="6240" w:type="dxa"/>
            <w:gridSpan w:val="3"/>
          </w:tcPr>
          <w:p w14:paraId="4126D911" w14:textId="77777777" w:rsidR="00EB31AE" w:rsidRPr="00173DB3" w:rsidRDefault="00EB31AE" w:rsidP="00DB0720">
            <w:pPr>
              <w:rPr>
                <w:sz w:val="20"/>
                <w:szCs w:val="20"/>
                <w:lang w:eastAsia="ar-SA"/>
              </w:rPr>
            </w:pPr>
          </w:p>
          <w:p w14:paraId="0A6248F4" w14:textId="77777777" w:rsidR="00EB31AE" w:rsidRPr="00173DB3" w:rsidRDefault="00EB31AE" w:rsidP="00DB0720">
            <w:pPr>
              <w:rPr>
                <w:sz w:val="20"/>
                <w:szCs w:val="20"/>
              </w:rPr>
            </w:pPr>
            <w:r w:rsidRPr="00173DB3">
              <w:rPr>
                <w:sz w:val="20"/>
                <w:szCs w:val="20"/>
              </w:rPr>
              <w:t>Podpis osoby, která určila požární dohled a provedla seznámení podle osnovy:</w:t>
            </w:r>
          </w:p>
        </w:tc>
        <w:tc>
          <w:tcPr>
            <w:tcW w:w="2760" w:type="dxa"/>
            <w:tcBorders>
              <w:top w:val="nil"/>
              <w:left w:val="nil"/>
              <w:bottom w:val="single" w:sz="4" w:space="0" w:color="auto"/>
              <w:right w:val="nil"/>
            </w:tcBorders>
          </w:tcPr>
          <w:p w14:paraId="77958211" w14:textId="77777777" w:rsidR="00EB31AE" w:rsidRPr="00173DB3" w:rsidRDefault="00EB31AE" w:rsidP="00DB0720">
            <w:pPr>
              <w:rPr>
                <w:sz w:val="20"/>
                <w:szCs w:val="20"/>
              </w:rPr>
            </w:pPr>
          </w:p>
        </w:tc>
      </w:tr>
      <w:tr w:rsidR="00EB31AE" w:rsidRPr="00173DB3" w14:paraId="48D20F92" w14:textId="77777777" w:rsidTr="00DB0720">
        <w:trPr>
          <w:gridAfter w:val="2"/>
          <w:wAfter w:w="6420" w:type="dxa"/>
          <w:trHeight w:val="183"/>
        </w:trPr>
        <w:tc>
          <w:tcPr>
            <w:tcW w:w="785" w:type="dxa"/>
          </w:tcPr>
          <w:p w14:paraId="01F1C879" w14:textId="77777777" w:rsidR="00EB31AE" w:rsidRPr="00173DB3" w:rsidRDefault="00EB31AE" w:rsidP="00DB0720">
            <w:pPr>
              <w:rPr>
                <w:sz w:val="20"/>
                <w:szCs w:val="20"/>
              </w:rPr>
            </w:pPr>
          </w:p>
          <w:p w14:paraId="33A47378" w14:textId="77777777" w:rsidR="00EB31AE" w:rsidRPr="00173DB3" w:rsidRDefault="00EB31AE" w:rsidP="00DB0720">
            <w:pPr>
              <w:rPr>
                <w:sz w:val="20"/>
                <w:szCs w:val="20"/>
              </w:rPr>
            </w:pPr>
            <w:r w:rsidRPr="00173DB3">
              <w:rPr>
                <w:sz w:val="20"/>
                <w:szCs w:val="20"/>
              </w:rPr>
              <w:t>Datum:</w:t>
            </w:r>
          </w:p>
        </w:tc>
        <w:tc>
          <w:tcPr>
            <w:tcW w:w="1795" w:type="dxa"/>
            <w:tcBorders>
              <w:top w:val="nil"/>
              <w:left w:val="nil"/>
              <w:bottom w:val="single" w:sz="4" w:space="0" w:color="auto"/>
              <w:right w:val="nil"/>
            </w:tcBorders>
          </w:tcPr>
          <w:p w14:paraId="46EE8E33" w14:textId="77777777" w:rsidR="00EB31AE" w:rsidRPr="00173DB3" w:rsidRDefault="00EB31AE" w:rsidP="00DB0720">
            <w:pPr>
              <w:rPr>
                <w:sz w:val="20"/>
                <w:szCs w:val="20"/>
              </w:rPr>
            </w:pPr>
          </w:p>
        </w:tc>
      </w:tr>
    </w:tbl>
    <w:p w14:paraId="3DAC3419" w14:textId="77777777" w:rsidR="00EB31AE" w:rsidRPr="00173DB3" w:rsidRDefault="00EB31AE" w:rsidP="00EB31AE">
      <w:pPr>
        <w:rPr>
          <w:b/>
          <w:lang w:eastAsia="ar-SA"/>
        </w:rPr>
      </w:pPr>
    </w:p>
    <w:p w14:paraId="4462258F" w14:textId="125777AE" w:rsidR="00EB31AE" w:rsidRDefault="00EB31AE" w:rsidP="00EB31AE">
      <w:pPr>
        <w:ind w:left="426"/>
      </w:pPr>
      <w:r w:rsidRPr="00173DB3">
        <w:rPr>
          <w:b/>
        </w:rPr>
        <w:t>Podepsaní pracovníci svými podpisy stvrzují, že byli před započetím práce seznámeni s požárně bezpečnostními opatřeními a požární dohled s vymezenými povinnostmi</w:t>
      </w:r>
    </w:p>
    <w:p w14:paraId="4F3DD5D9" w14:textId="77777777" w:rsidR="00EB31AE" w:rsidRPr="00234D13" w:rsidRDefault="00EB31AE" w:rsidP="00AE3616">
      <w:pPr>
        <w:ind w:left="426"/>
      </w:pPr>
    </w:p>
    <w:p w14:paraId="6105A370" w14:textId="77777777" w:rsidR="00AE3616" w:rsidRDefault="00AE3616" w:rsidP="00243D19">
      <w:pPr>
        <w:rPr>
          <w:rFonts w:asciiTheme="minorHAnsi" w:hAnsiTheme="minorHAnsi" w:cstheme="minorHAnsi"/>
        </w:rPr>
        <w:sectPr w:rsidR="00AE3616" w:rsidSect="00AE3616">
          <w:footerReference w:type="default" r:id="rId22"/>
          <w:pgSz w:w="11906" w:h="16838"/>
          <w:pgMar w:top="1418" w:right="1418" w:bottom="1418" w:left="1418" w:header="709" w:footer="709" w:gutter="0"/>
          <w:cols w:space="708"/>
          <w:docGrid w:linePitch="600" w:charSpace="32768"/>
        </w:sectPr>
      </w:pPr>
    </w:p>
    <w:p w14:paraId="467DFCF8" w14:textId="65E1314A" w:rsidR="00AE3616" w:rsidRDefault="00AE3616" w:rsidP="00AE3616"/>
    <w:p w14:paraId="5089260F" w14:textId="2402521E" w:rsidR="003F1ED7" w:rsidRPr="004B055E" w:rsidRDefault="00AE3616" w:rsidP="004B055E">
      <w:pPr>
        <w:pStyle w:val="Psmenoodstavce"/>
        <w:numPr>
          <w:ilvl w:val="0"/>
          <w:numId w:val="0"/>
        </w:numPr>
        <w:ind w:left="1134" w:hanging="567"/>
        <w:jc w:val="center"/>
        <w:rPr>
          <w:b/>
        </w:rPr>
      </w:pPr>
      <w:r>
        <w:rPr>
          <w:b/>
        </w:rPr>
        <w:t>P</w:t>
      </w:r>
      <w:r w:rsidR="004B055E" w:rsidRPr="004B055E">
        <w:rPr>
          <w:b/>
        </w:rPr>
        <w:t>ŘÍLOHA Č</w:t>
      </w:r>
      <w:r w:rsidR="004B055E" w:rsidRPr="00B91F23">
        <w:rPr>
          <w:b/>
        </w:rPr>
        <w:t>.</w:t>
      </w:r>
      <w:r w:rsidR="003F1ED7">
        <w:rPr>
          <w:b/>
        </w:rPr>
        <w:t xml:space="preserve"> 5</w:t>
      </w:r>
    </w:p>
    <w:p w14:paraId="324C9CC5" w14:textId="52FE0E13" w:rsidR="004B055E" w:rsidRPr="004B055E" w:rsidRDefault="004B055E" w:rsidP="004B055E">
      <w:pPr>
        <w:pStyle w:val="Psmenoodstavce"/>
        <w:numPr>
          <w:ilvl w:val="0"/>
          <w:numId w:val="0"/>
        </w:numPr>
        <w:ind w:left="1134" w:hanging="567"/>
        <w:jc w:val="center"/>
        <w:rPr>
          <w:b/>
        </w:rPr>
      </w:pPr>
      <w:r w:rsidRPr="004B055E">
        <w:rPr>
          <w:b/>
        </w:rPr>
        <w:t>Smluvní pokuty při porušení BOZP</w:t>
      </w:r>
    </w:p>
    <w:p w14:paraId="6C56D1BA" w14:textId="77777777" w:rsidR="00AE3616" w:rsidRPr="009C0A25" w:rsidRDefault="00AE3616" w:rsidP="00EF4EEB">
      <w:pPr>
        <w:spacing w:line="288" w:lineRule="exact"/>
        <w:rPr>
          <w:bCs/>
          <w:iCs/>
        </w:rPr>
      </w:pPr>
      <w:r w:rsidRPr="009C0A25">
        <w:rPr>
          <w:bCs/>
          <w:iCs/>
        </w:rPr>
        <w:t>Objednatel stavebních prací v souladu s ujednáním smlouvy si vymezuje právo kontrolovat způsob provádění stavby a dodržování zásad bezpečnosti a ochrany zdraví při práci a obecné bezpečnosti osob. V případě nedodržení výše daných podmínek při zhotovování díla může koordinátor stavby navrhnout zadavateli stavby vytýkací jednání pro nedodržení hospodářské smlouvy v oblasti bezpečnosti a ochrany zdraví při práci a obecné bezpečnosti osob. V případě zvlášť hrubého porušení bezpečnostních předpisů (smrtelný pracovní úraz způsobený hrubým porušením bezpečnostních předpisů ze strany zhotovitele stavby apod.) může koordinátor stavby navrhnout zadavateli stavby odstoupení od uzavřené smlouvy.</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
        <w:gridCol w:w="8190"/>
        <w:gridCol w:w="1419"/>
      </w:tblGrid>
      <w:tr w:rsidR="00AE3616" w:rsidRPr="009C0A25" w14:paraId="4D46CA3E" w14:textId="77777777" w:rsidTr="00EF4EEB">
        <w:trPr>
          <w:jc w:val="right"/>
        </w:trPr>
        <w:tc>
          <w:tcPr>
            <w:tcW w:w="8640" w:type="dxa"/>
            <w:gridSpan w:val="2"/>
            <w:tcBorders>
              <w:top w:val="single" w:sz="4" w:space="0" w:color="000000"/>
              <w:left w:val="single" w:sz="4" w:space="0" w:color="000000"/>
              <w:bottom w:val="single" w:sz="4" w:space="0" w:color="000000"/>
              <w:right w:val="single" w:sz="4" w:space="0" w:color="000000"/>
            </w:tcBorders>
            <w:hideMark/>
          </w:tcPr>
          <w:p w14:paraId="59B8C5CE"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Porušení právních a ostatních předpisů</w:t>
            </w:r>
          </w:p>
        </w:tc>
        <w:tc>
          <w:tcPr>
            <w:tcW w:w="1430" w:type="dxa"/>
            <w:tcBorders>
              <w:top w:val="single" w:sz="4" w:space="0" w:color="000000"/>
              <w:left w:val="single" w:sz="4" w:space="0" w:color="000000"/>
              <w:bottom w:val="single" w:sz="4" w:space="0" w:color="000000"/>
              <w:right w:val="single" w:sz="4" w:space="0" w:color="000000"/>
            </w:tcBorders>
            <w:hideMark/>
          </w:tcPr>
          <w:p w14:paraId="208945C8" w14:textId="77777777" w:rsidR="00AE3616" w:rsidRPr="009C0A25" w:rsidRDefault="00AE3616" w:rsidP="00AE3616">
            <w:pPr>
              <w:pStyle w:val="Zkladntext3"/>
              <w:spacing w:line="276" w:lineRule="auto"/>
              <w:rPr>
                <w:sz w:val="22"/>
                <w:szCs w:val="22"/>
                <w:lang w:eastAsia="en-US"/>
              </w:rPr>
            </w:pPr>
            <w:r w:rsidRPr="009C0A25">
              <w:rPr>
                <w:sz w:val="22"/>
                <w:szCs w:val="22"/>
                <w:lang w:eastAsia="en-US"/>
              </w:rPr>
              <w:t>Pokuty v Kč</w:t>
            </w:r>
          </w:p>
        </w:tc>
      </w:tr>
      <w:tr w:rsidR="00AE3616" w:rsidRPr="009C0A25" w14:paraId="1A609F08"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2FC99C65"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w:t>
            </w:r>
          </w:p>
        </w:tc>
        <w:tc>
          <w:tcPr>
            <w:tcW w:w="8361" w:type="dxa"/>
            <w:tcBorders>
              <w:top w:val="single" w:sz="4" w:space="0" w:color="000000"/>
              <w:left w:val="single" w:sz="4" w:space="0" w:color="000000"/>
              <w:bottom w:val="single" w:sz="4" w:space="0" w:color="000000"/>
              <w:right w:val="single" w:sz="4" w:space="0" w:color="000000"/>
            </w:tcBorders>
            <w:hideMark/>
          </w:tcPr>
          <w:p w14:paraId="6481896F"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nepředložení požadovaného technologického postupu včetně vytipování rizik, pravidel BOZ, PO, OOPP při provádění prací-§ 16 zákona 309/2006 Sb. nejpozději 8 dnů před zahájením prací</w:t>
            </w:r>
          </w:p>
        </w:tc>
        <w:tc>
          <w:tcPr>
            <w:tcW w:w="1430" w:type="dxa"/>
            <w:tcBorders>
              <w:top w:val="single" w:sz="4" w:space="0" w:color="000000"/>
              <w:left w:val="single" w:sz="4" w:space="0" w:color="000000"/>
              <w:bottom w:val="single" w:sz="4" w:space="0" w:color="000000"/>
              <w:right w:val="single" w:sz="4" w:space="0" w:color="000000"/>
            </w:tcBorders>
            <w:hideMark/>
          </w:tcPr>
          <w:p w14:paraId="588250BF"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20 000,-</w:t>
            </w:r>
          </w:p>
        </w:tc>
      </w:tr>
      <w:tr w:rsidR="00AE3616" w:rsidRPr="009C0A25" w14:paraId="3D6F7D6D"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07C1C21D"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2</w:t>
            </w:r>
          </w:p>
        </w:tc>
        <w:tc>
          <w:tcPr>
            <w:tcW w:w="8361" w:type="dxa"/>
            <w:tcBorders>
              <w:top w:val="single" w:sz="4" w:space="0" w:color="000000"/>
              <w:left w:val="single" w:sz="4" w:space="0" w:color="000000"/>
              <w:bottom w:val="single" w:sz="4" w:space="0" w:color="000000"/>
              <w:right w:val="single" w:sz="4" w:space="0" w:color="000000"/>
            </w:tcBorders>
            <w:hideMark/>
          </w:tcPr>
          <w:p w14:paraId="2F407B99"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staveniště není řádně ohrazeno, vyznačeno</w:t>
            </w:r>
          </w:p>
        </w:tc>
        <w:tc>
          <w:tcPr>
            <w:tcW w:w="1430" w:type="dxa"/>
            <w:tcBorders>
              <w:top w:val="single" w:sz="4" w:space="0" w:color="000000"/>
              <w:left w:val="single" w:sz="4" w:space="0" w:color="000000"/>
              <w:bottom w:val="single" w:sz="4" w:space="0" w:color="000000"/>
              <w:right w:val="single" w:sz="4" w:space="0" w:color="000000"/>
            </w:tcBorders>
            <w:hideMark/>
          </w:tcPr>
          <w:p w14:paraId="57D264BD"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20 000,-</w:t>
            </w:r>
          </w:p>
        </w:tc>
      </w:tr>
      <w:tr w:rsidR="00AE3616" w:rsidRPr="009C0A25" w14:paraId="654D3911"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792BA579"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3</w:t>
            </w:r>
          </w:p>
        </w:tc>
        <w:tc>
          <w:tcPr>
            <w:tcW w:w="8361" w:type="dxa"/>
            <w:tcBorders>
              <w:top w:val="single" w:sz="4" w:space="0" w:color="000000"/>
              <w:left w:val="single" w:sz="4" w:space="0" w:color="000000"/>
              <w:bottom w:val="single" w:sz="4" w:space="0" w:color="000000"/>
              <w:right w:val="single" w:sz="4" w:space="0" w:color="000000"/>
            </w:tcBorders>
            <w:hideMark/>
          </w:tcPr>
          <w:p w14:paraId="1A77FBDC"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 xml:space="preserve">nevedení evidence osob na staveništi </w:t>
            </w:r>
          </w:p>
        </w:tc>
        <w:tc>
          <w:tcPr>
            <w:tcW w:w="1430" w:type="dxa"/>
            <w:tcBorders>
              <w:top w:val="single" w:sz="4" w:space="0" w:color="000000"/>
              <w:left w:val="single" w:sz="4" w:space="0" w:color="000000"/>
              <w:bottom w:val="single" w:sz="4" w:space="0" w:color="000000"/>
              <w:right w:val="single" w:sz="4" w:space="0" w:color="000000"/>
            </w:tcBorders>
            <w:hideMark/>
          </w:tcPr>
          <w:p w14:paraId="0805E5CA"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1 000,-</w:t>
            </w:r>
          </w:p>
        </w:tc>
      </w:tr>
      <w:tr w:rsidR="00AE3616" w:rsidRPr="009C0A25" w14:paraId="6B35C736"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5E933457"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4</w:t>
            </w:r>
          </w:p>
        </w:tc>
        <w:tc>
          <w:tcPr>
            <w:tcW w:w="8361" w:type="dxa"/>
            <w:tcBorders>
              <w:top w:val="single" w:sz="4" w:space="0" w:color="000000"/>
              <w:left w:val="single" w:sz="4" w:space="0" w:color="000000"/>
              <w:bottom w:val="single" w:sz="4" w:space="0" w:color="000000"/>
              <w:right w:val="single" w:sz="4" w:space="0" w:color="000000"/>
            </w:tcBorders>
            <w:hideMark/>
          </w:tcPr>
          <w:p w14:paraId="504BCE6A"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vede stavební deník v rozporu s požadavky přílohy č. 5 499/2006 Sb.</w:t>
            </w:r>
          </w:p>
        </w:tc>
        <w:tc>
          <w:tcPr>
            <w:tcW w:w="1430" w:type="dxa"/>
            <w:tcBorders>
              <w:top w:val="single" w:sz="4" w:space="0" w:color="000000"/>
              <w:left w:val="single" w:sz="4" w:space="0" w:color="000000"/>
              <w:bottom w:val="single" w:sz="4" w:space="0" w:color="000000"/>
              <w:right w:val="single" w:sz="4" w:space="0" w:color="000000"/>
            </w:tcBorders>
            <w:hideMark/>
          </w:tcPr>
          <w:p w14:paraId="073A8610"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2 000,-</w:t>
            </w:r>
          </w:p>
        </w:tc>
      </w:tr>
      <w:tr w:rsidR="00AE3616" w:rsidRPr="009C0A25" w14:paraId="30505AA3"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092853B0"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w:t>
            </w:r>
          </w:p>
        </w:tc>
        <w:tc>
          <w:tcPr>
            <w:tcW w:w="8361" w:type="dxa"/>
            <w:tcBorders>
              <w:top w:val="single" w:sz="4" w:space="0" w:color="000000"/>
              <w:left w:val="single" w:sz="4" w:space="0" w:color="000000"/>
              <w:bottom w:val="single" w:sz="4" w:space="0" w:color="000000"/>
              <w:right w:val="single" w:sz="4" w:space="0" w:color="000000"/>
            </w:tcBorders>
            <w:hideMark/>
          </w:tcPr>
          <w:p w14:paraId="6B1F3E28"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neprovedeno předání a převzetí dočasné stavební konstrukce (lešení a konstrukcí pro zvýšení místa práce, žebříku apod.) a používání nevyhovujících konstrukcí – čl. VII, přílohy NV 362/2005 Sb.</w:t>
            </w:r>
          </w:p>
        </w:tc>
        <w:tc>
          <w:tcPr>
            <w:tcW w:w="1430" w:type="dxa"/>
            <w:tcBorders>
              <w:top w:val="single" w:sz="4" w:space="0" w:color="000000"/>
              <w:left w:val="single" w:sz="4" w:space="0" w:color="000000"/>
              <w:bottom w:val="single" w:sz="4" w:space="0" w:color="000000"/>
              <w:right w:val="single" w:sz="4" w:space="0" w:color="000000"/>
            </w:tcBorders>
            <w:hideMark/>
          </w:tcPr>
          <w:p w14:paraId="28A07FB7"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15 000,-</w:t>
            </w:r>
          </w:p>
        </w:tc>
      </w:tr>
      <w:tr w:rsidR="00AE3616" w:rsidRPr="009C0A25" w14:paraId="5C756452"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15B1D9D0"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6</w:t>
            </w:r>
          </w:p>
        </w:tc>
        <w:tc>
          <w:tcPr>
            <w:tcW w:w="8361" w:type="dxa"/>
            <w:tcBorders>
              <w:top w:val="single" w:sz="4" w:space="0" w:color="000000"/>
              <w:left w:val="single" w:sz="4" w:space="0" w:color="000000"/>
              <w:bottom w:val="single" w:sz="4" w:space="0" w:color="000000"/>
              <w:right w:val="single" w:sz="4" w:space="0" w:color="000000"/>
            </w:tcBorders>
            <w:hideMark/>
          </w:tcPr>
          <w:p w14:paraId="62FDB5AF"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nezabezpečení práce ve výškách – NV č. 362/2005 Sb., §3</w:t>
            </w:r>
          </w:p>
        </w:tc>
        <w:tc>
          <w:tcPr>
            <w:tcW w:w="1430" w:type="dxa"/>
            <w:tcBorders>
              <w:top w:val="single" w:sz="4" w:space="0" w:color="000000"/>
              <w:left w:val="single" w:sz="4" w:space="0" w:color="000000"/>
              <w:bottom w:val="single" w:sz="4" w:space="0" w:color="000000"/>
              <w:right w:val="single" w:sz="4" w:space="0" w:color="000000"/>
            </w:tcBorders>
            <w:hideMark/>
          </w:tcPr>
          <w:p w14:paraId="3A2FF276"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20 000,-</w:t>
            </w:r>
          </w:p>
        </w:tc>
      </w:tr>
      <w:tr w:rsidR="00AE3616" w:rsidRPr="009C0A25" w14:paraId="0DDC40A0"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1E967442"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7</w:t>
            </w:r>
          </w:p>
        </w:tc>
        <w:tc>
          <w:tcPr>
            <w:tcW w:w="8361" w:type="dxa"/>
            <w:tcBorders>
              <w:top w:val="single" w:sz="4" w:space="0" w:color="000000"/>
              <w:left w:val="single" w:sz="4" w:space="0" w:color="000000"/>
              <w:bottom w:val="single" w:sz="4" w:space="0" w:color="000000"/>
              <w:right w:val="single" w:sz="4" w:space="0" w:color="000000"/>
            </w:tcBorders>
            <w:hideMark/>
          </w:tcPr>
          <w:p w14:paraId="0CF6D2FC"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 xml:space="preserve">nezakrytý </w:t>
            </w:r>
            <w:proofErr w:type="gramStart"/>
            <w:r w:rsidRPr="009C0A25">
              <w:rPr>
                <w:sz w:val="22"/>
                <w:szCs w:val="22"/>
                <w:lang w:eastAsia="en-US"/>
              </w:rPr>
              <w:t>otvor - NV</w:t>
            </w:r>
            <w:proofErr w:type="gramEnd"/>
            <w:r w:rsidRPr="009C0A25">
              <w:rPr>
                <w:sz w:val="22"/>
                <w:szCs w:val="22"/>
                <w:lang w:eastAsia="en-US"/>
              </w:rPr>
              <w:t xml:space="preserve"> č. 362/2005 Sb., §. 3, odst. 5</w:t>
            </w:r>
          </w:p>
        </w:tc>
        <w:tc>
          <w:tcPr>
            <w:tcW w:w="1430" w:type="dxa"/>
            <w:tcBorders>
              <w:top w:val="single" w:sz="4" w:space="0" w:color="000000"/>
              <w:left w:val="single" w:sz="4" w:space="0" w:color="000000"/>
              <w:bottom w:val="single" w:sz="4" w:space="0" w:color="000000"/>
              <w:right w:val="single" w:sz="4" w:space="0" w:color="000000"/>
            </w:tcBorders>
            <w:hideMark/>
          </w:tcPr>
          <w:p w14:paraId="7408BA34"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10 000,-</w:t>
            </w:r>
          </w:p>
        </w:tc>
      </w:tr>
      <w:tr w:rsidR="00AE3616" w:rsidRPr="009C0A25" w14:paraId="363D9747"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55A7E49C"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8</w:t>
            </w:r>
          </w:p>
        </w:tc>
        <w:tc>
          <w:tcPr>
            <w:tcW w:w="8361" w:type="dxa"/>
            <w:tcBorders>
              <w:top w:val="single" w:sz="4" w:space="0" w:color="000000"/>
              <w:left w:val="single" w:sz="4" w:space="0" w:color="000000"/>
              <w:bottom w:val="single" w:sz="4" w:space="0" w:color="000000"/>
              <w:right w:val="single" w:sz="4" w:space="0" w:color="000000"/>
            </w:tcBorders>
            <w:hideMark/>
          </w:tcPr>
          <w:p w14:paraId="24FA0E23"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 xml:space="preserve">nezajištěný </w:t>
            </w:r>
            <w:proofErr w:type="gramStart"/>
            <w:r w:rsidRPr="009C0A25">
              <w:rPr>
                <w:sz w:val="22"/>
                <w:szCs w:val="22"/>
                <w:lang w:eastAsia="en-US"/>
              </w:rPr>
              <w:t>výkop - NV</w:t>
            </w:r>
            <w:proofErr w:type="gramEnd"/>
            <w:r w:rsidRPr="009C0A25">
              <w:rPr>
                <w:sz w:val="22"/>
                <w:szCs w:val="22"/>
                <w:lang w:eastAsia="en-US"/>
              </w:rPr>
              <w:t xml:space="preserve"> 591/2006 Sb., čl. III-VI přílohy 3.</w:t>
            </w:r>
          </w:p>
        </w:tc>
        <w:tc>
          <w:tcPr>
            <w:tcW w:w="1430" w:type="dxa"/>
            <w:tcBorders>
              <w:top w:val="single" w:sz="4" w:space="0" w:color="000000"/>
              <w:left w:val="single" w:sz="4" w:space="0" w:color="000000"/>
              <w:bottom w:val="single" w:sz="4" w:space="0" w:color="000000"/>
              <w:right w:val="single" w:sz="4" w:space="0" w:color="000000"/>
            </w:tcBorders>
            <w:hideMark/>
          </w:tcPr>
          <w:p w14:paraId="27FD29E9"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10 000,-</w:t>
            </w:r>
          </w:p>
        </w:tc>
      </w:tr>
      <w:tr w:rsidR="00AE3616" w:rsidRPr="009C0A25" w14:paraId="7AB5E201"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73E14B24"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9</w:t>
            </w:r>
          </w:p>
        </w:tc>
        <w:tc>
          <w:tcPr>
            <w:tcW w:w="8361" w:type="dxa"/>
            <w:tcBorders>
              <w:top w:val="single" w:sz="4" w:space="0" w:color="000000"/>
              <w:left w:val="single" w:sz="4" w:space="0" w:color="000000"/>
              <w:bottom w:val="single" w:sz="4" w:space="0" w:color="000000"/>
              <w:right w:val="single" w:sz="4" w:space="0" w:color="000000"/>
            </w:tcBorders>
            <w:hideMark/>
          </w:tcPr>
          <w:p w14:paraId="250CA7CE"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dtto 7,8 v kontaktu s veřejným prostranstvím</w:t>
            </w:r>
          </w:p>
        </w:tc>
        <w:tc>
          <w:tcPr>
            <w:tcW w:w="1430" w:type="dxa"/>
            <w:tcBorders>
              <w:top w:val="single" w:sz="4" w:space="0" w:color="000000"/>
              <w:left w:val="single" w:sz="4" w:space="0" w:color="000000"/>
              <w:bottom w:val="single" w:sz="4" w:space="0" w:color="000000"/>
              <w:right w:val="single" w:sz="4" w:space="0" w:color="000000"/>
            </w:tcBorders>
            <w:hideMark/>
          </w:tcPr>
          <w:p w14:paraId="718E49E6"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15 000,-</w:t>
            </w:r>
          </w:p>
        </w:tc>
      </w:tr>
      <w:tr w:rsidR="00AE3616" w:rsidRPr="009C0A25" w14:paraId="676C6AA5"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2EAC3E78"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10</w:t>
            </w:r>
          </w:p>
        </w:tc>
        <w:tc>
          <w:tcPr>
            <w:tcW w:w="8361" w:type="dxa"/>
            <w:tcBorders>
              <w:top w:val="single" w:sz="4" w:space="0" w:color="000000"/>
              <w:left w:val="single" w:sz="4" w:space="0" w:color="000000"/>
              <w:bottom w:val="single" w:sz="4" w:space="0" w:color="000000"/>
              <w:right w:val="single" w:sz="4" w:space="0" w:color="000000"/>
            </w:tcBorders>
            <w:hideMark/>
          </w:tcPr>
          <w:p w14:paraId="20E5500C"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chybějící ochranné zábradlí na stavbě – čl. I., odst. 4, přílohy NV 362/2005 Sb.</w:t>
            </w:r>
          </w:p>
        </w:tc>
        <w:tc>
          <w:tcPr>
            <w:tcW w:w="1430" w:type="dxa"/>
            <w:tcBorders>
              <w:top w:val="single" w:sz="4" w:space="0" w:color="000000"/>
              <w:left w:val="single" w:sz="4" w:space="0" w:color="000000"/>
              <w:bottom w:val="single" w:sz="4" w:space="0" w:color="000000"/>
              <w:right w:val="single" w:sz="4" w:space="0" w:color="000000"/>
            </w:tcBorders>
            <w:hideMark/>
          </w:tcPr>
          <w:p w14:paraId="183C96A8"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1CDC0E9C"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45441DF3"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11</w:t>
            </w:r>
          </w:p>
        </w:tc>
        <w:tc>
          <w:tcPr>
            <w:tcW w:w="8361" w:type="dxa"/>
            <w:tcBorders>
              <w:top w:val="single" w:sz="4" w:space="0" w:color="000000"/>
              <w:left w:val="single" w:sz="4" w:space="0" w:color="000000"/>
              <w:bottom w:val="single" w:sz="4" w:space="0" w:color="000000"/>
              <w:right w:val="single" w:sz="4" w:space="0" w:color="000000"/>
            </w:tcBorders>
            <w:hideMark/>
          </w:tcPr>
          <w:p w14:paraId="613DBD3B"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dtto 10 v kontaktu s veřejným prostranstvím</w:t>
            </w:r>
          </w:p>
        </w:tc>
        <w:tc>
          <w:tcPr>
            <w:tcW w:w="1430" w:type="dxa"/>
            <w:tcBorders>
              <w:top w:val="single" w:sz="4" w:space="0" w:color="000000"/>
              <w:left w:val="single" w:sz="4" w:space="0" w:color="000000"/>
              <w:bottom w:val="single" w:sz="4" w:space="0" w:color="000000"/>
              <w:right w:val="single" w:sz="4" w:space="0" w:color="000000"/>
            </w:tcBorders>
            <w:hideMark/>
          </w:tcPr>
          <w:p w14:paraId="189164FD"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15 000,-</w:t>
            </w:r>
          </w:p>
        </w:tc>
      </w:tr>
      <w:tr w:rsidR="00AE3616" w:rsidRPr="009C0A25" w14:paraId="6CEB4F6E"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41294233" w14:textId="77777777" w:rsidR="00AE3616" w:rsidRPr="009C0A25" w:rsidRDefault="00AE3616" w:rsidP="00AE3616">
            <w:pPr>
              <w:pStyle w:val="Zkladntext3"/>
              <w:spacing w:line="276" w:lineRule="auto"/>
              <w:jc w:val="right"/>
              <w:rPr>
                <w:bCs/>
                <w:sz w:val="22"/>
                <w:szCs w:val="22"/>
                <w:lang w:eastAsia="en-US"/>
              </w:rPr>
            </w:pPr>
            <w:r w:rsidRPr="009C0A25">
              <w:rPr>
                <w:sz w:val="22"/>
                <w:szCs w:val="22"/>
                <w:lang w:eastAsia="en-US"/>
              </w:rPr>
              <w:t>12</w:t>
            </w:r>
          </w:p>
        </w:tc>
        <w:tc>
          <w:tcPr>
            <w:tcW w:w="8361" w:type="dxa"/>
            <w:tcBorders>
              <w:top w:val="single" w:sz="4" w:space="0" w:color="000000"/>
              <w:left w:val="single" w:sz="4" w:space="0" w:color="000000"/>
              <w:bottom w:val="single" w:sz="4" w:space="0" w:color="000000"/>
              <w:right w:val="single" w:sz="4" w:space="0" w:color="000000"/>
            </w:tcBorders>
            <w:hideMark/>
          </w:tcPr>
          <w:p w14:paraId="66DD7BF6"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používání nevyhovujících žebříků (poškozených, dřevěných, neodpovídajících NV č. 591/2006 Sb., atd.)</w:t>
            </w:r>
          </w:p>
        </w:tc>
        <w:tc>
          <w:tcPr>
            <w:tcW w:w="1430" w:type="dxa"/>
            <w:tcBorders>
              <w:top w:val="single" w:sz="4" w:space="0" w:color="000000"/>
              <w:left w:val="single" w:sz="4" w:space="0" w:color="000000"/>
              <w:bottom w:val="single" w:sz="4" w:space="0" w:color="000000"/>
              <w:right w:val="single" w:sz="4" w:space="0" w:color="000000"/>
            </w:tcBorders>
            <w:hideMark/>
          </w:tcPr>
          <w:p w14:paraId="59E9799D"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2DFA30FE"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1A530F2C" w14:textId="77777777" w:rsidR="00AE3616" w:rsidRPr="009C0A25" w:rsidRDefault="00AE3616" w:rsidP="00AE3616">
            <w:pPr>
              <w:pStyle w:val="Zkladntext3"/>
              <w:spacing w:line="276" w:lineRule="auto"/>
              <w:jc w:val="right"/>
              <w:rPr>
                <w:bCs/>
                <w:sz w:val="22"/>
                <w:szCs w:val="22"/>
                <w:lang w:eastAsia="en-US"/>
              </w:rPr>
            </w:pPr>
            <w:r w:rsidRPr="009C0A25">
              <w:rPr>
                <w:sz w:val="22"/>
                <w:szCs w:val="22"/>
                <w:lang w:eastAsia="en-US"/>
              </w:rPr>
              <w:t>13</w:t>
            </w:r>
          </w:p>
        </w:tc>
        <w:tc>
          <w:tcPr>
            <w:tcW w:w="8361" w:type="dxa"/>
            <w:tcBorders>
              <w:top w:val="single" w:sz="4" w:space="0" w:color="000000"/>
              <w:left w:val="single" w:sz="4" w:space="0" w:color="000000"/>
              <w:bottom w:val="single" w:sz="4" w:space="0" w:color="000000"/>
              <w:right w:val="single" w:sz="4" w:space="0" w:color="000000"/>
            </w:tcBorders>
            <w:hideMark/>
          </w:tcPr>
          <w:p w14:paraId="7F79C726" w14:textId="77777777" w:rsidR="00AE3616" w:rsidRPr="009C0A25" w:rsidRDefault="00AE3616" w:rsidP="00AE3616">
            <w:pPr>
              <w:pStyle w:val="Zkladntext3"/>
              <w:tabs>
                <w:tab w:val="left" w:pos="2745"/>
              </w:tabs>
              <w:spacing w:line="276" w:lineRule="auto"/>
              <w:rPr>
                <w:bCs/>
                <w:sz w:val="22"/>
                <w:szCs w:val="22"/>
                <w:lang w:eastAsia="en-US"/>
              </w:rPr>
            </w:pPr>
            <w:r w:rsidRPr="009C0A25">
              <w:rPr>
                <w:sz w:val="22"/>
                <w:szCs w:val="22"/>
                <w:lang w:eastAsia="en-US"/>
              </w:rPr>
              <w:t xml:space="preserve">pracovní lávky neodpovídající BOZP (bez zábradlí, </w:t>
            </w:r>
            <w:proofErr w:type="spellStart"/>
            <w:r w:rsidRPr="009C0A25">
              <w:rPr>
                <w:sz w:val="22"/>
                <w:szCs w:val="22"/>
                <w:lang w:eastAsia="en-US"/>
              </w:rPr>
              <w:t>okopové</w:t>
            </w:r>
            <w:proofErr w:type="spellEnd"/>
            <w:r w:rsidRPr="009C0A25">
              <w:rPr>
                <w:sz w:val="22"/>
                <w:szCs w:val="22"/>
                <w:lang w:eastAsia="en-US"/>
              </w:rPr>
              <w:t xml:space="preserve"> lišty, nedostatečné </w:t>
            </w:r>
            <w:proofErr w:type="gramStart"/>
            <w:r w:rsidRPr="009C0A25">
              <w:rPr>
                <w:sz w:val="22"/>
                <w:szCs w:val="22"/>
                <w:lang w:eastAsia="en-US"/>
              </w:rPr>
              <w:t>široké,</w:t>
            </w:r>
            <w:proofErr w:type="gramEnd"/>
            <w:r w:rsidRPr="009C0A25">
              <w:rPr>
                <w:sz w:val="22"/>
                <w:szCs w:val="22"/>
                <w:lang w:eastAsia="en-US"/>
              </w:rPr>
              <w:t xml:space="preserve"> atd.)</w:t>
            </w:r>
          </w:p>
        </w:tc>
        <w:tc>
          <w:tcPr>
            <w:tcW w:w="1430" w:type="dxa"/>
            <w:tcBorders>
              <w:top w:val="single" w:sz="4" w:space="0" w:color="000000"/>
              <w:left w:val="single" w:sz="4" w:space="0" w:color="000000"/>
              <w:bottom w:val="single" w:sz="4" w:space="0" w:color="000000"/>
              <w:right w:val="single" w:sz="4" w:space="0" w:color="000000"/>
            </w:tcBorders>
            <w:hideMark/>
          </w:tcPr>
          <w:p w14:paraId="7DD9F789"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10 000,-</w:t>
            </w:r>
          </w:p>
        </w:tc>
      </w:tr>
      <w:tr w:rsidR="00AE3616" w:rsidRPr="009C0A25" w14:paraId="5ABF525E"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72363B3D" w14:textId="77777777" w:rsidR="00AE3616" w:rsidRPr="009C0A25" w:rsidRDefault="00AE3616" w:rsidP="00AE3616">
            <w:pPr>
              <w:pStyle w:val="Zkladntext3"/>
              <w:spacing w:line="276" w:lineRule="auto"/>
              <w:jc w:val="right"/>
              <w:rPr>
                <w:bCs/>
                <w:sz w:val="22"/>
                <w:szCs w:val="22"/>
                <w:lang w:eastAsia="en-US"/>
              </w:rPr>
            </w:pPr>
            <w:r w:rsidRPr="009C0A25">
              <w:rPr>
                <w:sz w:val="22"/>
                <w:szCs w:val="22"/>
                <w:lang w:eastAsia="en-US"/>
              </w:rPr>
              <w:t>14</w:t>
            </w:r>
          </w:p>
        </w:tc>
        <w:tc>
          <w:tcPr>
            <w:tcW w:w="8361" w:type="dxa"/>
            <w:tcBorders>
              <w:top w:val="single" w:sz="4" w:space="0" w:color="000000"/>
              <w:left w:val="single" w:sz="4" w:space="0" w:color="000000"/>
              <w:bottom w:val="single" w:sz="4" w:space="0" w:color="000000"/>
              <w:right w:val="single" w:sz="4" w:space="0" w:color="000000"/>
            </w:tcBorders>
            <w:hideMark/>
          </w:tcPr>
          <w:p w14:paraId="258B917E" w14:textId="77777777" w:rsidR="00AE3616" w:rsidRPr="009C0A25" w:rsidRDefault="00AE3616" w:rsidP="00AE3616">
            <w:pPr>
              <w:pStyle w:val="Zkladntext3"/>
              <w:tabs>
                <w:tab w:val="left" w:pos="2745"/>
              </w:tabs>
              <w:spacing w:line="276" w:lineRule="auto"/>
              <w:rPr>
                <w:bCs/>
                <w:sz w:val="22"/>
                <w:szCs w:val="22"/>
                <w:lang w:eastAsia="en-US"/>
              </w:rPr>
            </w:pPr>
            <w:r w:rsidRPr="009C0A25">
              <w:rPr>
                <w:sz w:val="22"/>
                <w:szCs w:val="22"/>
                <w:lang w:eastAsia="en-US"/>
              </w:rPr>
              <w:t xml:space="preserve">používání k výstupu konstrukce, které k tomu nejsou určeny (bednění, pažení, židle, </w:t>
            </w:r>
            <w:proofErr w:type="gramStart"/>
            <w:r w:rsidRPr="009C0A25">
              <w:rPr>
                <w:sz w:val="22"/>
                <w:szCs w:val="22"/>
                <w:lang w:eastAsia="en-US"/>
              </w:rPr>
              <w:t>bedny,</w:t>
            </w:r>
            <w:proofErr w:type="gramEnd"/>
            <w:r w:rsidRPr="009C0A25">
              <w:rPr>
                <w:sz w:val="22"/>
                <w:szCs w:val="22"/>
                <w:lang w:eastAsia="en-US"/>
              </w:rPr>
              <w:t xml:space="preserve"> atd.)</w:t>
            </w:r>
          </w:p>
        </w:tc>
        <w:tc>
          <w:tcPr>
            <w:tcW w:w="1430" w:type="dxa"/>
            <w:tcBorders>
              <w:top w:val="single" w:sz="4" w:space="0" w:color="000000"/>
              <w:left w:val="single" w:sz="4" w:space="0" w:color="000000"/>
              <w:bottom w:val="single" w:sz="4" w:space="0" w:color="000000"/>
              <w:right w:val="single" w:sz="4" w:space="0" w:color="000000"/>
            </w:tcBorders>
            <w:hideMark/>
          </w:tcPr>
          <w:p w14:paraId="76594BD6"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7BE51E6C"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78C7C347"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15</w:t>
            </w:r>
          </w:p>
        </w:tc>
        <w:tc>
          <w:tcPr>
            <w:tcW w:w="8361" w:type="dxa"/>
            <w:tcBorders>
              <w:top w:val="single" w:sz="4" w:space="0" w:color="000000"/>
              <w:left w:val="single" w:sz="4" w:space="0" w:color="000000"/>
              <w:bottom w:val="single" w:sz="4" w:space="0" w:color="000000"/>
              <w:right w:val="single" w:sz="4" w:space="0" w:color="000000"/>
            </w:tcBorders>
            <w:hideMark/>
          </w:tcPr>
          <w:p w14:paraId="229B608C"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nezajištěné pracoviště pod místem práce ve výškách – čl. V., přílohy NV 362/2005 Sb., v kontaktu s veřejným prostranstvím dvojnásobek</w:t>
            </w:r>
          </w:p>
        </w:tc>
        <w:tc>
          <w:tcPr>
            <w:tcW w:w="1430" w:type="dxa"/>
            <w:tcBorders>
              <w:top w:val="single" w:sz="4" w:space="0" w:color="000000"/>
              <w:left w:val="single" w:sz="4" w:space="0" w:color="000000"/>
              <w:bottom w:val="single" w:sz="4" w:space="0" w:color="000000"/>
              <w:right w:val="single" w:sz="4" w:space="0" w:color="000000"/>
            </w:tcBorders>
            <w:hideMark/>
          </w:tcPr>
          <w:p w14:paraId="3DD3A81C"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10 000,-</w:t>
            </w:r>
          </w:p>
        </w:tc>
      </w:tr>
      <w:tr w:rsidR="00AE3616" w:rsidRPr="009C0A25" w14:paraId="42E23454"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1FCD16CA"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16</w:t>
            </w:r>
          </w:p>
        </w:tc>
        <w:tc>
          <w:tcPr>
            <w:tcW w:w="8361" w:type="dxa"/>
            <w:tcBorders>
              <w:top w:val="single" w:sz="4" w:space="0" w:color="000000"/>
              <w:left w:val="single" w:sz="4" w:space="0" w:color="000000"/>
              <w:bottom w:val="single" w:sz="4" w:space="0" w:color="000000"/>
              <w:right w:val="single" w:sz="4" w:space="0" w:color="000000"/>
            </w:tcBorders>
            <w:hideMark/>
          </w:tcPr>
          <w:p w14:paraId="19EFF91C"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nezajištěný prostor, kde se provádí bourací práce - NV 591/2006 Sb., čl. XII</w:t>
            </w:r>
            <w:proofErr w:type="gramStart"/>
            <w:r w:rsidRPr="009C0A25">
              <w:rPr>
                <w:sz w:val="22"/>
                <w:szCs w:val="22"/>
                <w:lang w:eastAsia="en-US"/>
              </w:rPr>
              <w:t>.,</w:t>
            </w:r>
            <w:proofErr w:type="spellStart"/>
            <w:r w:rsidRPr="009C0A25">
              <w:rPr>
                <w:sz w:val="22"/>
                <w:szCs w:val="22"/>
                <w:lang w:eastAsia="en-US"/>
              </w:rPr>
              <w:t>odst</w:t>
            </w:r>
            <w:proofErr w:type="spellEnd"/>
            <w:r w:rsidRPr="009C0A25">
              <w:rPr>
                <w:sz w:val="22"/>
                <w:szCs w:val="22"/>
                <w:lang w:eastAsia="en-US"/>
              </w:rPr>
              <w:t>.</w:t>
            </w:r>
            <w:proofErr w:type="gramEnd"/>
            <w:r w:rsidRPr="009C0A25">
              <w:rPr>
                <w:sz w:val="22"/>
                <w:szCs w:val="22"/>
                <w:lang w:eastAsia="en-US"/>
              </w:rPr>
              <w:t xml:space="preserve"> 6.,přílohy 3.</w:t>
            </w:r>
          </w:p>
        </w:tc>
        <w:tc>
          <w:tcPr>
            <w:tcW w:w="1430" w:type="dxa"/>
            <w:tcBorders>
              <w:top w:val="single" w:sz="4" w:space="0" w:color="000000"/>
              <w:left w:val="single" w:sz="4" w:space="0" w:color="000000"/>
              <w:bottom w:val="single" w:sz="4" w:space="0" w:color="000000"/>
              <w:right w:val="single" w:sz="4" w:space="0" w:color="000000"/>
            </w:tcBorders>
            <w:hideMark/>
          </w:tcPr>
          <w:p w14:paraId="263463B7"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2992483C"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7AFE53FA" w14:textId="77777777" w:rsidR="00AE3616" w:rsidRPr="009C0A25" w:rsidRDefault="00AE3616" w:rsidP="00AE3616">
            <w:pPr>
              <w:pStyle w:val="Zkladntext3"/>
              <w:spacing w:line="276" w:lineRule="auto"/>
              <w:jc w:val="right"/>
              <w:rPr>
                <w:bCs/>
                <w:sz w:val="22"/>
                <w:szCs w:val="22"/>
                <w:lang w:eastAsia="en-US"/>
              </w:rPr>
            </w:pPr>
            <w:r w:rsidRPr="009C0A25">
              <w:rPr>
                <w:sz w:val="22"/>
                <w:szCs w:val="22"/>
                <w:lang w:eastAsia="en-US"/>
              </w:rPr>
              <w:t>17</w:t>
            </w:r>
          </w:p>
        </w:tc>
        <w:tc>
          <w:tcPr>
            <w:tcW w:w="8361" w:type="dxa"/>
            <w:tcBorders>
              <w:top w:val="single" w:sz="4" w:space="0" w:color="000000"/>
              <w:left w:val="single" w:sz="4" w:space="0" w:color="000000"/>
              <w:bottom w:val="single" w:sz="4" w:space="0" w:color="000000"/>
              <w:right w:val="single" w:sz="4" w:space="0" w:color="000000"/>
            </w:tcBorders>
            <w:hideMark/>
          </w:tcPr>
          <w:p w14:paraId="09E89961"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 xml:space="preserve">používání poškozených nebo nevyhovujících el. zařízení, prodlužovacích </w:t>
            </w:r>
            <w:proofErr w:type="gramStart"/>
            <w:r w:rsidRPr="009C0A25">
              <w:rPr>
                <w:sz w:val="22"/>
                <w:szCs w:val="22"/>
                <w:lang w:eastAsia="en-US"/>
              </w:rPr>
              <w:t>kabelů,</w:t>
            </w:r>
            <w:proofErr w:type="gramEnd"/>
            <w:r w:rsidRPr="009C0A25">
              <w:rPr>
                <w:sz w:val="22"/>
                <w:szCs w:val="22"/>
                <w:lang w:eastAsia="en-US"/>
              </w:rPr>
              <w:t xml:space="preserve"> atd.</w:t>
            </w:r>
          </w:p>
        </w:tc>
        <w:tc>
          <w:tcPr>
            <w:tcW w:w="1430" w:type="dxa"/>
            <w:tcBorders>
              <w:top w:val="single" w:sz="4" w:space="0" w:color="000000"/>
              <w:left w:val="single" w:sz="4" w:space="0" w:color="000000"/>
              <w:bottom w:val="single" w:sz="4" w:space="0" w:color="000000"/>
              <w:right w:val="single" w:sz="4" w:space="0" w:color="000000"/>
            </w:tcBorders>
            <w:hideMark/>
          </w:tcPr>
          <w:p w14:paraId="3B50E5F2"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7E72CFE6"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6BE9FF09"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18</w:t>
            </w:r>
          </w:p>
        </w:tc>
        <w:tc>
          <w:tcPr>
            <w:tcW w:w="8361" w:type="dxa"/>
            <w:tcBorders>
              <w:top w:val="single" w:sz="4" w:space="0" w:color="000000"/>
              <w:left w:val="single" w:sz="4" w:space="0" w:color="000000"/>
              <w:bottom w:val="single" w:sz="4" w:space="0" w:color="000000"/>
              <w:right w:val="single" w:sz="4" w:space="0" w:color="000000"/>
            </w:tcBorders>
            <w:hideMark/>
          </w:tcPr>
          <w:p w14:paraId="0AE9E2ED"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 xml:space="preserve">provozování vyhrazeného zdvihacího zařízení dle </w:t>
            </w:r>
            <w:proofErr w:type="spellStart"/>
            <w:r w:rsidRPr="009C0A25">
              <w:rPr>
                <w:sz w:val="22"/>
                <w:szCs w:val="22"/>
                <w:lang w:eastAsia="en-US"/>
              </w:rPr>
              <w:t>vyhl</w:t>
            </w:r>
            <w:proofErr w:type="spellEnd"/>
            <w:r w:rsidRPr="009C0A25">
              <w:rPr>
                <w:sz w:val="22"/>
                <w:szCs w:val="22"/>
                <w:lang w:eastAsia="en-US"/>
              </w:rPr>
              <w:t>. č. 19/1979 Sb. ve znění pozdějších předpisů bez platné revize nebo revizní zkoušky – § 4 zákona 309/2006 Sb.</w:t>
            </w:r>
          </w:p>
        </w:tc>
        <w:tc>
          <w:tcPr>
            <w:tcW w:w="1430" w:type="dxa"/>
            <w:tcBorders>
              <w:top w:val="single" w:sz="4" w:space="0" w:color="000000"/>
              <w:left w:val="single" w:sz="4" w:space="0" w:color="000000"/>
              <w:bottom w:val="single" w:sz="4" w:space="0" w:color="000000"/>
              <w:right w:val="single" w:sz="4" w:space="0" w:color="000000"/>
            </w:tcBorders>
            <w:hideMark/>
          </w:tcPr>
          <w:p w14:paraId="49B34BE1"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10 000,-</w:t>
            </w:r>
          </w:p>
        </w:tc>
      </w:tr>
      <w:tr w:rsidR="00AE3616" w:rsidRPr="009C0A25" w14:paraId="7D1AFB18"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159EB09B"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19</w:t>
            </w:r>
          </w:p>
        </w:tc>
        <w:tc>
          <w:tcPr>
            <w:tcW w:w="8361" w:type="dxa"/>
            <w:tcBorders>
              <w:top w:val="single" w:sz="4" w:space="0" w:color="000000"/>
              <w:left w:val="single" w:sz="4" w:space="0" w:color="000000"/>
              <w:bottom w:val="single" w:sz="4" w:space="0" w:color="000000"/>
              <w:right w:val="single" w:sz="4" w:space="0" w:color="000000"/>
            </w:tcBorders>
            <w:hideMark/>
          </w:tcPr>
          <w:p w14:paraId="03E9DC24"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obsluha zdvihacího zařízení neproškolenou osobou – ČSN ISO 124 80</w:t>
            </w:r>
          </w:p>
        </w:tc>
        <w:tc>
          <w:tcPr>
            <w:tcW w:w="1430" w:type="dxa"/>
            <w:tcBorders>
              <w:top w:val="single" w:sz="4" w:space="0" w:color="000000"/>
              <w:left w:val="single" w:sz="4" w:space="0" w:color="000000"/>
              <w:bottom w:val="single" w:sz="4" w:space="0" w:color="000000"/>
              <w:right w:val="single" w:sz="4" w:space="0" w:color="000000"/>
            </w:tcBorders>
            <w:hideMark/>
          </w:tcPr>
          <w:p w14:paraId="3DAEFC89"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400E5142"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0F1FB412"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20</w:t>
            </w:r>
          </w:p>
        </w:tc>
        <w:tc>
          <w:tcPr>
            <w:tcW w:w="8361" w:type="dxa"/>
            <w:tcBorders>
              <w:top w:val="single" w:sz="4" w:space="0" w:color="000000"/>
              <w:left w:val="single" w:sz="4" w:space="0" w:color="000000"/>
              <w:bottom w:val="single" w:sz="4" w:space="0" w:color="000000"/>
              <w:right w:val="single" w:sz="4" w:space="0" w:color="000000"/>
            </w:tcBorders>
            <w:hideMark/>
          </w:tcPr>
          <w:p w14:paraId="4E4BBCD4"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používání k dopravě osob zařízení nebo části strojů, které k tomu nejsou určeny, jízda osob v nákladním výtahu</w:t>
            </w:r>
          </w:p>
        </w:tc>
        <w:tc>
          <w:tcPr>
            <w:tcW w:w="1430" w:type="dxa"/>
            <w:tcBorders>
              <w:top w:val="single" w:sz="4" w:space="0" w:color="000000"/>
              <w:left w:val="single" w:sz="4" w:space="0" w:color="000000"/>
              <w:bottom w:val="single" w:sz="4" w:space="0" w:color="000000"/>
              <w:right w:val="single" w:sz="4" w:space="0" w:color="000000"/>
            </w:tcBorders>
            <w:hideMark/>
          </w:tcPr>
          <w:p w14:paraId="4A97E3E3"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10 000,-</w:t>
            </w:r>
          </w:p>
        </w:tc>
      </w:tr>
      <w:tr w:rsidR="00AE3616" w:rsidRPr="009C0A25" w14:paraId="6B2CF5D6"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005029FF"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21</w:t>
            </w:r>
          </w:p>
        </w:tc>
        <w:tc>
          <w:tcPr>
            <w:tcW w:w="8361" w:type="dxa"/>
            <w:tcBorders>
              <w:top w:val="single" w:sz="4" w:space="0" w:color="000000"/>
              <w:left w:val="single" w:sz="4" w:space="0" w:color="000000"/>
              <w:bottom w:val="single" w:sz="4" w:space="0" w:color="000000"/>
              <w:right w:val="single" w:sz="4" w:space="0" w:color="000000"/>
            </w:tcBorders>
            <w:hideMark/>
          </w:tcPr>
          <w:p w14:paraId="1E67C706"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jeřábová doprava – vázání břemen bez vazačského oprávnění – ČSN ISO 124 80</w:t>
            </w:r>
          </w:p>
        </w:tc>
        <w:tc>
          <w:tcPr>
            <w:tcW w:w="1430" w:type="dxa"/>
            <w:tcBorders>
              <w:top w:val="single" w:sz="4" w:space="0" w:color="000000"/>
              <w:left w:val="single" w:sz="4" w:space="0" w:color="000000"/>
              <w:bottom w:val="single" w:sz="4" w:space="0" w:color="000000"/>
              <w:right w:val="single" w:sz="4" w:space="0" w:color="000000"/>
            </w:tcBorders>
            <w:hideMark/>
          </w:tcPr>
          <w:p w14:paraId="0E4AEB2E"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10 000,-</w:t>
            </w:r>
          </w:p>
        </w:tc>
      </w:tr>
      <w:tr w:rsidR="00AE3616" w:rsidRPr="009C0A25" w14:paraId="3E2F483E"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36E00070"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lastRenderedPageBreak/>
              <w:t>22</w:t>
            </w:r>
          </w:p>
        </w:tc>
        <w:tc>
          <w:tcPr>
            <w:tcW w:w="8361" w:type="dxa"/>
            <w:tcBorders>
              <w:top w:val="single" w:sz="4" w:space="0" w:color="000000"/>
              <w:left w:val="single" w:sz="4" w:space="0" w:color="000000"/>
              <w:bottom w:val="single" w:sz="4" w:space="0" w:color="000000"/>
              <w:right w:val="single" w:sz="4" w:space="0" w:color="000000"/>
            </w:tcBorders>
            <w:hideMark/>
          </w:tcPr>
          <w:p w14:paraId="4A7D9F87"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nepoužití ochranných pomůcek – zejména ochranné přilby – Zákoník práce, § 106, příloha NV 495/2001 Sb. za každý zjištěný případ (pracovníka)</w:t>
            </w:r>
          </w:p>
        </w:tc>
        <w:tc>
          <w:tcPr>
            <w:tcW w:w="1430" w:type="dxa"/>
            <w:tcBorders>
              <w:top w:val="single" w:sz="4" w:space="0" w:color="000000"/>
              <w:left w:val="single" w:sz="4" w:space="0" w:color="000000"/>
              <w:bottom w:val="single" w:sz="4" w:space="0" w:color="000000"/>
              <w:right w:val="single" w:sz="4" w:space="0" w:color="000000"/>
            </w:tcBorders>
            <w:hideMark/>
          </w:tcPr>
          <w:p w14:paraId="505DEBE3"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500,-</w:t>
            </w:r>
          </w:p>
        </w:tc>
      </w:tr>
      <w:tr w:rsidR="00AE3616" w:rsidRPr="009C0A25" w14:paraId="6373268E" w14:textId="77777777" w:rsidTr="00EF4EEB">
        <w:trPr>
          <w:trHeight w:val="551"/>
          <w:jc w:val="right"/>
        </w:trPr>
        <w:tc>
          <w:tcPr>
            <w:tcW w:w="279" w:type="dxa"/>
            <w:tcBorders>
              <w:top w:val="single" w:sz="4" w:space="0" w:color="000000"/>
              <w:left w:val="single" w:sz="4" w:space="0" w:color="000000"/>
              <w:bottom w:val="single" w:sz="4" w:space="0" w:color="000000"/>
              <w:right w:val="single" w:sz="4" w:space="0" w:color="000000"/>
            </w:tcBorders>
          </w:tcPr>
          <w:p w14:paraId="36F35821"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23</w:t>
            </w:r>
          </w:p>
          <w:p w14:paraId="3088A927" w14:textId="77777777" w:rsidR="00AE3616" w:rsidRPr="009C0A25" w:rsidRDefault="00AE3616" w:rsidP="00AE3616">
            <w:pPr>
              <w:pStyle w:val="Zkladntext3"/>
              <w:spacing w:line="276" w:lineRule="auto"/>
              <w:jc w:val="right"/>
              <w:rPr>
                <w:sz w:val="22"/>
                <w:szCs w:val="22"/>
                <w:lang w:eastAsia="en-US"/>
              </w:rPr>
            </w:pPr>
          </w:p>
        </w:tc>
        <w:tc>
          <w:tcPr>
            <w:tcW w:w="8361" w:type="dxa"/>
            <w:tcBorders>
              <w:top w:val="single" w:sz="4" w:space="0" w:color="000000"/>
              <w:left w:val="single" w:sz="4" w:space="0" w:color="000000"/>
              <w:bottom w:val="single" w:sz="4" w:space="0" w:color="000000"/>
              <w:right w:val="single" w:sz="4" w:space="0" w:color="000000"/>
            </w:tcBorders>
            <w:hideMark/>
          </w:tcPr>
          <w:p w14:paraId="05CE1BBB"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požití alkoholických nápojů nebo jiné návykové látky na pracovišti, popř. odmítnutí dechové zkoušky – Zákoník práce, § 106 - za každý zjištěný případ</w:t>
            </w:r>
          </w:p>
        </w:tc>
        <w:tc>
          <w:tcPr>
            <w:tcW w:w="1430" w:type="dxa"/>
            <w:tcBorders>
              <w:top w:val="single" w:sz="4" w:space="0" w:color="000000"/>
              <w:left w:val="single" w:sz="4" w:space="0" w:color="000000"/>
              <w:bottom w:val="single" w:sz="4" w:space="0" w:color="000000"/>
              <w:right w:val="single" w:sz="4" w:space="0" w:color="000000"/>
            </w:tcBorders>
            <w:hideMark/>
          </w:tcPr>
          <w:p w14:paraId="4F0A9140"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05CA3140"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539AFB6A" w14:textId="77777777" w:rsidR="00AE3616" w:rsidRPr="009C0A25" w:rsidRDefault="00AE3616" w:rsidP="00AE3616">
            <w:pPr>
              <w:jc w:val="right"/>
              <w:rPr>
                <w:lang w:eastAsia="en-US"/>
              </w:rPr>
            </w:pPr>
            <w:r w:rsidRPr="009C0A25">
              <w:rPr>
                <w:lang w:eastAsia="en-US"/>
              </w:rPr>
              <w:t>24</w:t>
            </w:r>
          </w:p>
        </w:tc>
        <w:tc>
          <w:tcPr>
            <w:tcW w:w="8361" w:type="dxa"/>
            <w:tcBorders>
              <w:top w:val="single" w:sz="4" w:space="0" w:color="000000"/>
              <w:left w:val="single" w:sz="4" w:space="0" w:color="000000"/>
              <w:bottom w:val="single" w:sz="4" w:space="0" w:color="000000"/>
              <w:right w:val="single" w:sz="4" w:space="0" w:color="000000"/>
            </w:tcBorders>
            <w:hideMark/>
          </w:tcPr>
          <w:p w14:paraId="7BABE593" w14:textId="77777777" w:rsidR="00AE3616" w:rsidRPr="009C0A25" w:rsidRDefault="00AE3616" w:rsidP="00AE3616">
            <w:pPr>
              <w:tabs>
                <w:tab w:val="left" w:pos="2745"/>
              </w:tabs>
              <w:rPr>
                <w:lang w:eastAsia="en-US"/>
              </w:rPr>
            </w:pPr>
            <w:r w:rsidRPr="009C0A25">
              <w:rPr>
                <w:lang w:eastAsia="en-US"/>
              </w:rPr>
              <w:t>všeobecné porušení platných předpisů BOZP pracovníkem při práci a používání nářadí, strojů a zařízení</w:t>
            </w:r>
          </w:p>
        </w:tc>
        <w:tc>
          <w:tcPr>
            <w:tcW w:w="1430" w:type="dxa"/>
            <w:tcBorders>
              <w:top w:val="single" w:sz="4" w:space="0" w:color="000000"/>
              <w:left w:val="single" w:sz="4" w:space="0" w:color="000000"/>
              <w:bottom w:val="single" w:sz="4" w:space="0" w:color="000000"/>
              <w:right w:val="single" w:sz="4" w:space="0" w:color="000000"/>
            </w:tcBorders>
            <w:hideMark/>
          </w:tcPr>
          <w:p w14:paraId="0C9330F7" w14:textId="77777777" w:rsidR="00AE3616" w:rsidRPr="009C0A25" w:rsidRDefault="00AE3616" w:rsidP="00AE3616">
            <w:pPr>
              <w:jc w:val="right"/>
              <w:rPr>
                <w:lang w:eastAsia="en-US"/>
              </w:rPr>
            </w:pPr>
            <w:r w:rsidRPr="009C0A25">
              <w:rPr>
                <w:lang w:eastAsia="en-US"/>
              </w:rPr>
              <w:t>500,-</w:t>
            </w:r>
          </w:p>
        </w:tc>
      </w:tr>
      <w:tr w:rsidR="00AE3616" w:rsidRPr="009C0A25" w14:paraId="21755F6A"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38D01C99" w14:textId="77777777" w:rsidR="00AE3616" w:rsidRPr="009C0A25" w:rsidRDefault="00AE3616" w:rsidP="00AE3616">
            <w:pPr>
              <w:jc w:val="right"/>
              <w:rPr>
                <w:lang w:eastAsia="en-US"/>
              </w:rPr>
            </w:pPr>
            <w:r w:rsidRPr="009C0A25">
              <w:rPr>
                <w:lang w:eastAsia="en-US"/>
              </w:rPr>
              <w:t>25</w:t>
            </w:r>
          </w:p>
        </w:tc>
        <w:tc>
          <w:tcPr>
            <w:tcW w:w="8361" w:type="dxa"/>
            <w:tcBorders>
              <w:top w:val="single" w:sz="4" w:space="0" w:color="000000"/>
              <w:left w:val="single" w:sz="4" w:space="0" w:color="000000"/>
              <w:bottom w:val="single" w:sz="4" w:space="0" w:color="000000"/>
              <w:right w:val="single" w:sz="4" w:space="0" w:color="000000"/>
            </w:tcBorders>
            <w:hideMark/>
          </w:tcPr>
          <w:p w14:paraId="22E5E3D7" w14:textId="77777777" w:rsidR="00AE3616" w:rsidRPr="009C0A25" w:rsidRDefault="00AE3616" w:rsidP="00AE3616">
            <w:pPr>
              <w:tabs>
                <w:tab w:val="left" w:pos="2745"/>
              </w:tabs>
              <w:rPr>
                <w:lang w:eastAsia="en-US"/>
              </w:rPr>
            </w:pPr>
            <w:r w:rsidRPr="009C0A25">
              <w:rPr>
                <w:lang w:eastAsia="en-US"/>
              </w:rPr>
              <w:t xml:space="preserve">porušení příkazu nebo zákazu týkající se požární ochrany na označených místech </w:t>
            </w:r>
          </w:p>
        </w:tc>
        <w:tc>
          <w:tcPr>
            <w:tcW w:w="1430" w:type="dxa"/>
            <w:tcBorders>
              <w:top w:val="single" w:sz="4" w:space="0" w:color="000000"/>
              <w:left w:val="single" w:sz="4" w:space="0" w:color="000000"/>
              <w:bottom w:val="single" w:sz="4" w:space="0" w:color="000000"/>
              <w:right w:val="single" w:sz="4" w:space="0" w:color="000000"/>
            </w:tcBorders>
            <w:hideMark/>
          </w:tcPr>
          <w:p w14:paraId="686262CE" w14:textId="77777777" w:rsidR="00AE3616" w:rsidRPr="009C0A25" w:rsidRDefault="00AE3616" w:rsidP="00AE3616">
            <w:pPr>
              <w:jc w:val="right"/>
              <w:rPr>
                <w:lang w:eastAsia="en-US"/>
              </w:rPr>
            </w:pPr>
            <w:r w:rsidRPr="009C0A25">
              <w:rPr>
                <w:lang w:eastAsia="en-US"/>
              </w:rPr>
              <w:t>1 000,-</w:t>
            </w:r>
          </w:p>
        </w:tc>
      </w:tr>
      <w:tr w:rsidR="00AE3616" w:rsidRPr="009C0A25" w14:paraId="704F6DAA"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2EDA3289" w14:textId="77777777" w:rsidR="00AE3616" w:rsidRPr="009C0A25" w:rsidRDefault="00AE3616" w:rsidP="00AE3616">
            <w:pPr>
              <w:jc w:val="right"/>
              <w:rPr>
                <w:lang w:eastAsia="en-US"/>
              </w:rPr>
            </w:pPr>
            <w:r w:rsidRPr="009C0A25">
              <w:rPr>
                <w:lang w:eastAsia="en-US"/>
              </w:rPr>
              <w:t>26</w:t>
            </w:r>
          </w:p>
        </w:tc>
        <w:tc>
          <w:tcPr>
            <w:tcW w:w="8361" w:type="dxa"/>
            <w:tcBorders>
              <w:top w:val="single" w:sz="4" w:space="0" w:color="000000"/>
              <w:left w:val="single" w:sz="4" w:space="0" w:color="000000"/>
              <w:bottom w:val="single" w:sz="4" w:space="0" w:color="000000"/>
              <w:right w:val="single" w:sz="4" w:space="0" w:color="000000"/>
            </w:tcBorders>
            <w:hideMark/>
          </w:tcPr>
          <w:p w14:paraId="03D1811F" w14:textId="77777777" w:rsidR="00AE3616" w:rsidRPr="009C0A25" w:rsidRDefault="00AE3616" w:rsidP="00AE3616">
            <w:pPr>
              <w:tabs>
                <w:tab w:val="left" w:pos="2745"/>
              </w:tabs>
              <w:rPr>
                <w:lang w:eastAsia="en-US"/>
              </w:rPr>
            </w:pPr>
            <w:r w:rsidRPr="009C0A25">
              <w:rPr>
                <w:lang w:eastAsia="en-US"/>
              </w:rPr>
              <w:t xml:space="preserve">porušení zásady bezpečného provozu tepelných, elektrických, plynových a jiných spotřebičů </w:t>
            </w:r>
          </w:p>
        </w:tc>
        <w:tc>
          <w:tcPr>
            <w:tcW w:w="1430" w:type="dxa"/>
            <w:tcBorders>
              <w:top w:val="single" w:sz="4" w:space="0" w:color="000000"/>
              <w:left w:val="single" w:sz="4" w:space="0" w:color="000000"/>
              <w:bottom w:val="single" w:sz="4" w:space="0" w:color="000000"/>
              <w:right w:val="single" w:sz="4" w:space="0" w:color="000000"/>
            </w:tcBorders>
            <w:hideMark/>
          </w:tcPr>
          <w:p w14:paraId="17534374" w14:textId="77777777" w:rsidR="00AE3616" w:rsidRPr="009C0A25" w:rsidRDefault="00AE3616" w:rsidP="00AE3616">
            <w:pPr>
              <w:jc w:val="right"/>
              <w:rPr>
                <w:lang w:eastAsia="en-US"/>
              </w:rPr>
            </w:pPr>
            <w:r w:rsidRPr="009C0A25">
              <w:rPr>
                <w:lang w:eastAsia="en-US"/>
              </w:rPr>
              <w:t>5 000,-</w:t>
            </w:r>
          </w:p>
        </w:tc>
      </w:tr>
      <w:tr w:rsidR="00AE3616" w:rsidRPr="009C0A25" w14:paraId="556B54DB"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322EF943" w14:textId="77777777" w:rsidR="00AE3616" w:rsidRPr="009C0A25" w:rsidRDefault="00AE3616" w:rsidP="00AE3616">
            <w:pPr>
              <w:jc w:val="right"/>
              <w:rPr>
                <w:lang w:eastAsia="en-US"/>
              </w:rPr>
            </w:pPr>
            <w:r w:rsidRPr="009C0A25">
              <w:rPr>
                <w:lang w:eastAsia="en-US"/>
              </w:rPr>
              <w:t>27</w:t>
            </w:r>
          </w:p>
        </w:tc>
        <w:tc>
          <w:tcPr>
            <w:tcW w:w="8361" w:type="dxa"/>
            <w:tcBorders>
              <w:top w:val="single" w:sz="4" w:space="0" w:color="000000"/>
              <w:left w:val="single" w:sz="4" w:space="0" w:color="000000"/>
              <w:bottom w:val="single" w:sz="4" w:space="0" w:color="000000"/>
              <w:right w:val="single" w:sz="4" w:space="0" w:color="000000"/>
            </w:tcBorders>
            <w:hideMark/>
          </w:tcPr>
          <w:p w14:paraId="4F1D4566" w14:textId="77777777" w:rsidR="00AE3616" w:rsidRPr="009C0A25" w:rsidRDefault="00AE3616" w:rsidP="00AE3616">
            <w:pPr>
              <w:tabs>
                <w:tab w:val="left" w:pos="2745"/>
              </w:tabs>
              <w:rPr>
                <w:lang w:eastAsia="en-US"/>
              </w:rPr>
            </w:pPr>
            <w:r w:rsidRPr="009C0A25">
              <w:rPr>
                <w:lang w:eastAsia="en-US"/>
              </w:rPr>
              <w:t xml:space="preserve">zhotovitel neobstará nebo neudržuje v provozuschopném stavu věcné prostředky požární ochrany nebo požární bezpečnostní zařízení, poškodí, zneužije nebo jiným způsobem znemožní použití věcných prostředků požární ochrany nebo požárně bezpečnostních zařízení </w:t>
            </w:r>
          </w:p>
        </w:tc>
        <w:tc>
          <w:tcPr>
            <w:tcW w:w="1430" w:type="dxa"/>
            <w:tcBorders>
              <w:top w:val="single" w:sz="4" w:space="0" w:color="000000"/>
              <w:left w:val="single" w:sz="4" w:space="0" w:color="000000"/>
              <w:bottom w:val="single" w:sz="4" w:space="0" w:color="000000"/>
              <w:right w:val="single" w:sz="4" w:space="0" w:color="000000"/>
            </w:tcBorders>
            <w:hideMark/>
          </w:tcPr>
          <w:p w14:paraId="30FC2D87" w14:textId="77777777" w:rsidR="00AE3616" w:rsidRPr="009C0A25" w:rsidRDefault="00AE3616" w:rsidP="00AE3616">
            <w:pPr>
              <w:jc w:val="right"/>
              <w:rPr>
                <w:lang w:eastAsia="en-US"/>
              </w:rPr>
            </w:pPr>
            <w:r w:rsidRPr="009C0A25">
              <w:rPr>
                <w:lang w:eastAsia="en-US"/>
              </w:rPr>
              <w:t>5 000,-</w:t>
            </w:r>
          </w:p>
        </w:tc>
      </w:tr>
      <w:tr w:rsidR="00AE3616" w:rsidRPr="009C0A25" w14:paraId="4DA5F4F6"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11A333F9" w14:textId="77777777" w:rsidR="00AE3616" w:rsidRPr="009C0A25" w:rsidRDefault="00AE3616" w:rsidP="00AE3616">
            <w:pPr>
              <w:jc w:val="right"/>
              <w:rPr>
                <w:lang w:eastAsia="en-US"/>
              </w:rPr>
            </w:pPr>
            <w:r w:rsidRPr="009C0A25">
              <w:rPr>
                <w:lang w:eastAsia="en-US"/>
              </w:rPr>
              <w:t>28</w:t>
            </w:r>
          </w:p>
        </w:tc>
        <w:tc>
          <w:tcPr>
            <w:tcW w:w="8361" w:type="dxa"/>
            <w:tcBorders>
              <w:top w:val="single" w:sz="4" w:space="0" w:color="000000"/>
              <w:left w:val="single" w:sz="4" w:space="0" w:color="000000"/>
              <w:bottom w:val="single" w:sz="4" w:space="0" w:color="000000"/>
              <w:right w:val="single" w:sz="4" w:space="0" w:color="000000"/>
            </w:tcBorders>
            <w:hideMark/>
          </w:tcPr>
          <w:p w14:paraId="3D0D85D7" w14:textId="77777777" w:rsidR="00AE3616" w:rsidRPr="009C0A25" w:rsidRDefault="00AE3616" w:rsidP="00AE3616">
            <w:pPr>
              <w:tabs>
                <w:tab w:val="left" w:pos="2745"/>
              </w:tabs>
              <w:rPr>
                <w:lang w:eastAsia="en-US"/>
              </w:rPr>
            </w:pPr>
            <w:r w:rsidRPr="009C0A25">
              <w:rPr>
                <w:lang w:eastAsia="en-US"/>
              </w:rPr>
              <w:t>nedodržení předpisů o používání, skladování a manipulaci s hořlavými nebo požárně nebezpečnými látkami nebo nesprávným skladováním materiálu znemožnění přístupu k rozvodným zařízením elektrické energie a uzávěrům plynu, vody a topení</w:t>
            </w:r>
          </w:p>
        </w:tc>
        <w:tc>
          <w:tcPr>
            <w:tcW w:w="1430" w:type="dxa"/>
            <w:tcBorders>
              <w:top w:val="single" w:sz="4" w:space="0" w:color="000000"/>
              <w:left w:val="single" w:sz="4" w:space="0" w:color="000000"/>
              <w:bottom w:val="single" w:sz="4" w:space="0" w:color="000000"/>
              <w:right w:val="single" w:sz="4" w:space="0" w:color="000000"/>
            </w:tcBorders>
            <w:hideMark/>
          </w:tcPr>
          <w:p w14:paraId="4AD44D4A" w14:textId="77777777" w:rsidR="00AE3616" w:rsidRPr="009C0A25" w:rsidRDefault="00AE3616" w:rsidP="00AE3616">
            <w:pPr>
              <w:jc w:val="right"/>
              <w:rPr>
                <w:lang w:eastAsia="en-US"/>
              </w:rPr>
            </w:pPr>
            <w:r w:rsidRPr="009C0A25">
              <w:rPr>
                <w:lang w:eastAsia="en-US"/>
              </w:rPr>
              <w:t>10 000,-</w:t>
            </w:r>
          </w:p>
        </w:tc>
      </w:tr>
      <w:tr w:rsidR="00AE3616" w:rsidRPr="009C0A25" w14:paraId="13B29EF5"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72B35C7A" w14:textId="77777777" w:rsidR="00AE3616" w:rsidRPr="009C0A25" w:rsidRDefault="00AE3616" w:rsidP="00AE3616">
            <w:pPr>
              <w:jc w:val="right"/>
              <w:rPr>
                <w:lang w:eastAsia="en-US"/>
              </w:rPr>
            </w:pPr>
            <w:r w:rsidRPr="009C0A25">
              <w:rPr>
                <w:lang w:eastAsia="en-US"/>
              </w:rPr>
              <w:t>29</w:t>
            </w:r>
          </w:p>
        </w:tc>
        <w:tc>
          <w:tcPr>
            <w:tcW w:w="8361" w:type="dxa"/>
            <w:tcBorders>
              <w:top w:val="single" w:sz="4" w:space="0" w:color="000000"/>
              <w:left w:val="single" w:sz="4" w:space="0" w:color="000000"/>
              <w:bottom w:val="single" w:sz="4" w:space="0" w:color="000000"/>
              <w:right w:val="single" w:sz="4" w:space="0" w:color="000000"/>
            </w:tcBorders>
            <w:hideMark/>
          </w:tcPr>
          <w:p w14:paraId="65EFAFBA" w14:textId="77777777" w:rsidR="00AE3616" w:rsidRPr="009C0A25" w:rsidRDefault="00AE3616" w:rsidP="00AE3616">
            <w:pPr>
              <w:tabs>
                <w:tab w:val="left" w:pos="2745"/>
              </w:tabs>
              <w:rPr>
                <w:lang w:eastAsia="en-US"/>
              </w:rPr>
            </w:pPr>
            <w:r w:rsidRPr="009C0A25">
              <w:rPr>
                <w:lang w:eastAsia="en-US"/>
              </w:rPr>
              <w:t>nedodržení zásad požární bezpečnosti při používání otevřeného ohně nebo jiného zdroje zapálení</w:t>
            </w:r>
          </w:p>
        </w:tc>
        <w:tc>
          <w:tcPr>
            <w:tcW w:w="1430" w:type="dxa"/>
            <w:tcBorders>
              <w:top w:val="single" w:sz="4" w:space="0" w:color="000000"/>
              <w:left w:val="single" w:sz="4" w:space="0" w:color="000000"/>
              <w:bottom w:val="single" w:sz="4" w:space="0" w:color="000000"/>
              <w:right w:val="single" w:sz="4" w:space="0" w:color="000000"/>
            </w:tcBorders>
            <w:hideMark/>
          </w:tcPr>
          <w:p w14:paraId="373552B4" w14:textId="77777777" w:rsidR="00AE3616" w:rsidRPr="009C0A25" w:rsidRDefault="00AE3616" w:rsidP="00AE3616">
            <w:pPr>
              <w:jc w:val="right"/>
              <w:rPr>
                <w:lang w:eastAsia="en-US"/>
              </w:rPr>
            </w:pPr>
            <w:r w:rsidRPr="009C0A25">
              <w:rPr>
                <w:lang w:eastAsia="en-US"/>
              </w:rPr>
              <w:t>5 000,-</w:t>
            </w:r>
          </w:p>
        </w:tc>
      </w:tr>
      <w:tr w:rsidR="00AE3616" w:rsidRPr="009C0A25" w14:paraId="77BCC25A"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4688CF22" w14:textId="77777777" w:rsidR="00AE3616" w:rsidRPr="009C0A25" w:rsidRDefault="00AE3616" w:rsidP="00AE3616">
            <w:pPr>
              <w:jc w:val="right"/>
              <w:rPr>
                <w:lang w:eastAsia="en-US"/>
              </w:rPr>
            </w:pPr>
            <w:r w:rsidRPr="009C0A25">
              <w:rPr>
                <w:lang w:eastAsia="en-US"/>
              </w:rPr>
              <w:t>30</w:t>
            </w:r>
          </w:p>
        </w:tc>
        <w:tc>
          <w:tcPr>
            <w:tcW w:w="8361" w:type="dxa"/>
            <w:tcBorders>
              <w:top w:val="single" w:sz="4" w:space="0" w:color="000000"/>
              <w:left w:val="single" w:sz="4" w:space="0" w:color="000000"/>
              <w:bottom w:val="single" w:sz="4" w:space="0" w:color="000000"/>
              <w:right w:val="single" w:sz="4" w:space="0" w:color="000000"/>
            </w:tcBorders>
            <w:hideMark/>
          </w:tcPr>
          <w:p w14:paraId="097F12B0" w14:textId="77777777" w:rsidR="00AE3616" w:rsidRPr="009C0A25" w:rsidRDefault="00AE3616" w:rsidP="00AE3616">
            <w:pPr>
              <w:tabs>
                <w:tab w:val="left" w:pos="2745"/>
              </w:tabs>
              <w:rPr>
                <w:lang w:eastAsia="en-US"/>
              </w:rPr>
            </w:pPr>
            <w:r w:rsidRPr="009C0A25">
              <w:rPr>
                <w:lang w:eastAsia="en-US"/>
              </w:rPr>
              <w:t>provádění prací, které mohou vést ke vzniku požáru, ačkoli nemá odbornou způsobilost požadovanou pro výkon takových prací zvláštními právními předpisy</w:t>
            </w:r>
          </w:p>
        </w:tc>
        <w:tc>
          <w:tcPr>
            <w:tcW w:w="1430" w:type="dxa"/>
            <w:tcBorders>
              <w:top w:val="single" w:sz="4" w:space="0" w:color="000000"/>
              <w:left w:val="single" w:sz="4" w:space="0" w:color="000000"/>
              <w:bottom w:val="single" w:sz="4" w:space="0" w:color="000000"/>
              <w:right w:val="single" w:sz="4" w:space="0" w:color="000000"/>
            </w:tcBorders>
            <w:hideMark/>
          </w:tcPr>
          <w:p w14:paraId="6AFC9A6A" w14:textId="77777777" w:rsidR="00AE3616" w:rsidRPr="009C0A25" w:rsidRDefault="00AE3616" w:rsidP="00AE3616">
            <w:pPr>
              <w:jc w:val="right"/>
              <w:rPr>
                <w:lang w:eastAsia="en-US"/>
              </w:rPr>
            </w:pPr>
            <w:r w:rsidRPr="009C0A25">
              <w:rPr>
                <w:lang w:eastAsia="en-US"/>
              </w:rPr>
              <w:t>20 000,-</w:t>
            </w:r>
          </w:p>
        </w:tc>
      </w:tr>
      <w:tr w:rsidR="00AE3616" w:rsidRPr="009C0A25" w14:paraId="79C41E53"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1F78DBA0"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31</w:t>
            </w:r>
          </w:p>
        </w:tc>
        <w:tc>
          <w:tcPr>
            <w:tcW w:w="8361" w:type="dxa"/>
            <w:tcBorders>
              <w:top w:val="single" w:sz="4" w:space="0" w:color="000000"/>
              <w:left w:val="single" w:sz="4" w:space="0" w:color="000000"/>
              <w:bottom w:val="single" w:sz="4" w:space="0" w:color="000000"/>
              <w:right w:val="single" w:sz="4" w:space="0" w:color="000000"/>
            </w:tcBorders>
            <w:hideMark/>
          </w:tcPr>
          <w:p w14:paraId="7A8E565F"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nepořádek na staveništi ohrožující bezpečnost osob (v případě, že nepořádek nebo materiál omezuje únikové cesty je pokuta dvojnásobkem sazby)</w:t>
            </w:r>
          </w:p>
        </w:tc>
        <w:tc>
          <w:tcPr>
            <w:tcW w:w="1430" w:type="dxa"/>
            <w:tcBorders>
              <w:top w:val="single" w:sz="4" w:space="0" w:color="000000"/>
              <w:left w:val="single" w:sz="4" w:space="0" w:color="000000"/>
              <w:bottom w:val="single" w:sz="4" w:space="0" w:color="000000"/>
              <w:right w:val="single" w:sz="4" w:space="0" w:color="000000"/>
            </w:tcBorders>
            <w:hideMark/>
          </w:tcPr>
          <w:p w14:paraId="41948521"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260D7991"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73CC4019"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32</w:t>
            </w:r>
          </w:p>
        </w:tc>
        <w:tc>
          <w:tcPr>
            <w:tcW w:w="8361" w:type="dxa"/>
            <w:tcBorders>
              <w:top w:val="single" w:sz="4" w:space="0" w:color="000000"/>
              <w:left w:val="single" w:sz="4" w:space="0" w:color="000000"/>
              <w:bottom w:val="single" w:sz="4" w:space="0" w:color="000000"/>
              <w:right w:val="single" w:sz="4" w:space="0" w:color="000000"/>
            </w:tcBorders>
            <w:hideMark/>
          </w:tcPr>
          <w:p w14:paraId="7DC3F949"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odkládání odpadů mimo vyhrazená místa nebo nakládání s odpadem v rozporu se zákonem 185/2001 Sb.</w:t>
            </w:r>
          </w:p>
          <w:p w14:paraId="623F6F9C"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(pokud se jedná o nebezpečný odpad, je pokuta dvojnásobkem sazby)</w:t>
            </w:r>
          </w:p>
        </w:tc>
        <w:tc>
          <w:tcPr>
            <w:tcW w:w="1430" w:type="dxa"/>
            <w:tcBorders>
              <w:top w:val="single" w:sz="4" w:space="0" w:color="000000"/>
              <w:left w:val="single" w:sz="4" w:space="0" w:color="000000"/>
              <w:bottom w:val="single" w:sz="4" w:space="0" w:color="000000"/>
              <w:right w:val="single" w:sz="4" w:space="0" w:color="000000"/>
            </w:tcBorders>
            <w:hideMark/>
          </w:tcPr>
          <w:p w14:paraId="36A9AAE2"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4AE09E9B"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6DFD84DE"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33</w:t>
            </w:r>
          </w:p>
        </w:tc>
        <w:tc>
          <w:tcPr>
            <w:tcW w:w="8361" w:type="dxa"/>
            <w:tcBorders>
              <w:top w:val="single" w:sz="4" w:space="0" w:color="000000"/>
              <w:left w:val="single" w:sz="4" w:space="0" w:color="000000"/>
              <w:bottom w:val="single" w:sz="4" w:space="0" w:color="000000"/>
              <w:right w:val="single" w:sz="4" w:space="0" w:color="000000"/>
            </w:tcBorders>
            <w:hideMark/>
          </w:tcPr>
          <w:p w14:paraId="31DF26A5"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při porušení povinností Zhotovitele dle 2.15 Podmínek</w:t>
            </w:r>
          </w:p>
        </w:tc>
        <w:tc>
          <w:tcPr>
            <w:tcW w:w="1430" w:type="dxa"/>
            <w:tcBorders>
              <w:top w:val="single" w:sz="4" w:space="0" w:color="000000"/>
              <w:left w:val="single" w:sz="4" w:space="0" w:color="000000"/>
              <w:bottom w:val="single" w:sz="4" w:space="0" w:color="000000"/>
              <w:right w:val="single" w:sz="4" w:space="0" w:color="000000"/>
            </w:tcBorders>
            <w:hideMark/>
          </w:tcPr>
          <w:p w14:paraId="58DA544B"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55605000"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26318696"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34</w:t>
            </w:r>
          </w:p>
        </w:tc>
        <w:tc>
          <w:tcPr>
            <w:tcW w:w="8361" w:type="dxa"/>
            <w:tcBorders>
              <w:top w:val="single" w:sz="4" w:space="0" w:color="000000"/>
              <w:left w:val="single" w:sz="4" w:space="0" w:color="000000"/>
              <w:bottom w:val="single" w:sz="4" w:space="0" w:color="000000"/>
              <w:right w:val="single" w:sz="4" w:space="0" w:color="000000"/>
            </w:tcBorders>
            <w:hideMark/>
          </w:tcPr>
          <w:p w14:paraId="55050002"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porušení staveništních předpisů dle přílohy 1 výše nespecifikované</w:t>
            </w:r>
          </w:p>
        </w:tc>
        <w:tc>
          <w:tcPr>
            <w:tcW w:w="1430" w:type="dxa"/>
            <w:tcBorders>
              <w:top w:val="single" w:sz="4" w:space="0" w:color="000000"/>
              <w:left w:val="single" w:sz="4" w:space="0" w:color="000000"/>
              <w:bottom w:val="single" w:sz="4" w:space="0" w:color="000000"/>
              <w:right w:val="single" w:sz="4" w:space="0" w:color="000000"/>
            </w:tcBorders>
            <w:hideMark/>
          </w:tcPr>
          <w:p w14:paraId="3BDE2C8F"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1 000,-</w:t>
            </w:r>
          </w:p>
        </w:tc>
      </w:tr>
    </w:tbl>
    <w:p w14:paraId="6AE9F8F9" w14:textId="77777777" w:rsidR="00AE3616" w:rsidRDefault="00AE3616" w:rsidP="00AE3616">
      <w:pPr>
        <w:spacing w:line="288" w:lineRule="exact"/>
        <w:rPr>
          <w:b/>
          <w:u w:val="single"/>
        </w:rPr>
      </w:pPr>
    </w:p>
    <w:p w14:paraId="33AFF499" w14:textId="0D37EE89" w:rsidR="004B055E" w:rsidRPr="004B055E" w:rsidRDefault="004B055E" w:rsidP="004B055E">
      <w:pPr>
        <w:jc w:val="center"/>
        <w:rPr>
          <w:b/>
        </w:rPr>
      </w:pPr>
    </w:p>
    <w:sectPr w:rsidR="004B055E" w:rsidRPr="004B055E" w:rsidSect="00AE3616">
      <w:pgSz w:w="11906" w:h="16838" w:code="9"/>
      <w:pgMar w:top="1418" w:right="924" w:bottom="1418" w:left="902"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Hudcová Michaela" w:date="2026-03-27T13:29:00Z" w:initials="MH">
    <w:p w14:paraId="0091B417" w14:textId="77777777" w:rsidR="00CC35C1" w:rsidRDefault="00CC35C1" w:rsidP="00CC35C1">
      <w:pPr>
        <w:pStyle w:val="Textkomente"/>
        <w:jc w:val="left"/>
      </w:pPr>
      <w:r>
        <w:rPr>
          <w:rStyle w:val="Odkaznakoment"/>
        </w:rPr>
        <w:annotationRef/>
      </w:r>
      <w:r>
        <w:t>Pokud není relevantní, odstranit.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91B41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61294B" w16cex:dateUtc="2026-03-27T1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91B417" w16cid:durableId="346129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D8AD5" w14:textId="77777777" w:rsidR="0046476D" w:rsidRDefault="0046476D" w:rsidP="006337DC">
      <w:r>
        <w:separator/>
      </w:r>
    </w:p>
  </w:endnote>
  <w:endnote w:type="continuationSeparator" w:id="0">
    <w:p w14:paraId="16BD8AD6" w14:textId="77777777" w:rsidR="0046476D" w:rsidRDefault="0046476D"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8AD7" w14:textId="2DE650D7" w:rsidR="0046476D" w:rsidRPr="00150F89" w:rsidRDefault="0046476D" w:rsidP="00150F89">
    <w:pPr>
      <w:pStyle w:val="Zpat"/>
      <w:jc w:val="center"/>
      <w:rPr>
        <w:sz w:val="20"/>
        <w:szCs w:val="20"/>
      </w:rPr>
    </w:pPr>
    <w:r w:rsidRPr="00EF4EEB">
      <w:rPr>
        <w:sz w:val="20"/>
        <w:szCs w:val="20"/>
      </w:rPr>
      <w:fldChar w:fldCharType="begin"/>
    </w:r>
    <w:r w:rsidRPr="00EF4EEB">
      <w:rPr>
        <w:sz w:val="20"/>
        <w:szCs w:val="20"/>
      </w:rPr>
      <w:instrText>PAGE   \* MERGEFORMAT</w:instrText>
    </w:r>
    <w:r w:rsidRPr="00EF4EEB">
      <w:rPr>
        <w:sz w:val="20"/>
        <w:szCs w:val="20"/>
      </w:rPr>
      <w:fldChar w:fldCharType="separate"/>
    </w:r>
    <w:r w:rsidR="00892DDA">
      <w:rPr>
        <w:noProof/>
        <w:sz w:val="20"/>
        <w:szCs w:val="20"/>
      </w:rPr>
      <w:t>6</w:t>
    </w:r>
    <w:r w:rsidRPr="00EF4EEB">
      <w:rPr>
        <w:sz w:val="20"/>
        <w:szCs w:val="20"/>
      </w:rPr>
      <w:fldChar w:fldCharType="end"/>
    </w:r>
  </w:p>
  <w:p w14:paraId="16BD8AD8" w14:textId="77777777" w:rsidR="0046476D" w:rsidRDefault="0046476D"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8AD9" w14:textId="53D33AA9" w:rsidR="0046476D" w:rsidRDefault="0046476D">
    <w:pPr>
      <w:pStyle w:val="Zpat"/>
      <w:jc w:val="center"/>
    </w:pPr>
    <w:r>
      <w:fldChar w:fldCharType="begin"/>
    </w:r>
    <w:r>
      <w:instrText>PAGE   \* MERGEFORMAT</w:instrText>
    </w:r>
    <w:r>
      <w:fldChar w:fldCharType="separate"/>
    </w:r>
    <w:r>
      <w:rPr>
        <w:noProof/>
      </w:rPr>
      <w:t>1</w:t>
    </w:r>
    <w:r>
      <w:fldChar w:fldCharType="end"/>
    </w:r>
  </w:p>
  <w:p w14:paraId="16BD8ADA" w14:textId="77777777" w:rsidR="0046476D" w:rsidRDefault="0046476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46221" w14:textId="20B8CB19" w:rsidR="0046476D" w:rsidRPr="004C3E40" w:rsidRDefault="0046476D" w:rsidP="004C3E4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909F" w14:textId="74082AC9" w:rsidR="0046476D" w:rsidRDefault="0046476D">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D8AD3" w14:textId="77777777" w:rsidR="0046476D" w:rsidRDefault="0046476D" w:rsidP="006337DC">
      <w:r>
        <w:separator/>
      </w:r>
    </w:p>
  </w:footnote>
  <w:footnote w:type="continuationSeparator" w:id="0">
    <w:p w14:paraId="16BD8AD4" w14:textId="77777777" w:rsidR="0046476D" w:rsidRDefault="0046476D" w:rsidP="0063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6AB7" w14:textId="73002135" w:rsidR="0046476D" w:rsidRDefault="0046476D" w:rsidP="00B3334D">
    <w:pPr>
      <w:pStyle w:val="Zhlav"/>
      <w:tabs>
        <w:tab w:val="clear" w:pos="453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E6BB" w14:textId="2DA10590" w:rsidR="0046476D" w:rsidRDefault="0046476D" w:rsidP="007C322C">
    <w:pPr>
      <w:pStyle w:val="Zhlav"/>
      <w:tabs>
        <w:tab w:val="clear" w:pos="453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23A35A82"/>
    <w:multiLevelType w:val="hybridMultilevel"/>
    <w:tmpl w:val="D4CAFA2E"/>
    <w:lvl w:ilvl="0" w:tplc="391E8846">
      <w:start w:val="1"/>
      <w:numFmt w:val="decimal"/>
      <w:lvlText w:val="II.%1."/>
      <w:lvlJc w:val="left"/>
      <w:pPr>
        <w:ind w:left="720" w:hanging="360"/>
      </w:pPr>
      <w:rPr>
        <w:rFonts w:hint="default"/>
        <w:b/>
      </w:rPr>
    </w:lvl>
    <w:lvl w:ilvl="1" w:tplc="82CEC090">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2F976993"/>
    <w:multiLevelType w:val="multilevel"/>
    <w:tmpl w:val="E3967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2"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13"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38A4ACE"/>
    <w:multiLevelType w:val="multilevel"/>
    <w:tmpl w:val="48BE1464"/>
    <w:lvl w:ilvl="0">
      <w:start w:val="1"/>
      <w:numFmt w:val="upperRoman"/>
      <w:lvlText w:val="%1."/>
      <w:lvlJc w:val="center"/>
      <w:pPr>
        <w:ind w:left="284" w:hanging="284"/>
      </w:pPr>
      <w:rPr>
        <w:rFonts w:ascii="Arial" w:hAnsi="Arial" w:hint="default"/>
        <w:b/>
        <w:i w:val="0"/>
        <w:caps w:val="0"/>
        <w:strike w:val="0"/>
        <w:dstrike w:val="0"/>
        <w:vanish w:val="0"/>
        <w:spacing w:val="0"/>
        <w:w w:val="100"/>
        <w:kern w:val="0"/>
        <w:position w:val="0"/>
        <w:sz w:val="22"/>
        <w:vertAlign w:val="baseline"/>
        <w14:cntxtAlts w14:val="0"/>
      </w:rPr>
    </w:lvl>
    <w:lvl w:ilvl="1">
      <w:start w:val="1"/>
      <w:numFmt w:val="decimal"/>
      <w:lvlText w:val="%1.%2."/>
      <w:lvlJc w:val="left"/>
      <w:pPr>
        <w:ind w:left="567" w:hanging="567"/>
      </w:pPr>
      <w:rPr>
        <w:rFonts w:ascii="Arial" w:hAnsi="Arial" w:hint="default"/>
        <w:b/>
        <w:i w:val="0"/>
        <w:caps w:val="0"/>
        <w:strike w:val="0"/>
        <w:dstrike w:val="0"/>
        <w:vanish w:val="0"/>
        <w:spacing w:val="0"/>
        <w:w w:val="100"/>
        <w:kern w:val="0"/>
        <w:position w:val="0"/>
        <w:sz w:val="22"/>
        <w:vertAlign w:val="baseline"/>
        <w14:cntxtAlts w14:val="0"/>
      </w:rPr>
    </w:lvl>
    <w:lvl w:ilvl="2">
      <w:start w:val="1"/>
      <w:numFmt w:val="lowerLetter"/>
      <w:lvlText w:val="%3."/>
      <w:lvlJc w:val="left"/>
      <w:pPr>
        <w:ind w:left="1134" w:hanging="567"/>
      </w:pPr>
      <w:rPr>
        <w:rFonts w:ascii="Arial" w:hAnsi="Arial" w:hint="default"/>
        <w:b w:val="0"/>
        <w:i w:val="0"/>
        <w:caps w:val="0"/>
        <w:strike w:val="0"/>
        <w:dstrike w:val="0"/>
        <w:vanish w:val="0"/>
        <w:w w:val="100"/>
        <w:kern w:val="0"/>
        <w:position w:val="0"/>
        <w:sz w:val="22"/>
        <w:vertAlign w:val="baseline"/>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58916CBC"/>
    <w:multiLevelType w:val="multilevel"/>
    <w:tmpl w:val="E9085BB8"/>
    <w:lvl w:ilvl="0">
      <w:start w:val="1"/>
      <w:numFmt w:val="upperRoman"/>
      <w:pStyle w:val="Nadpis1"/>
      <w:suff w:val="space"/>
      <w:lvlText w:val="%1."/>
      <w:lvlJc w:val="center"/>
      <w:pPr>
        <w:ind w:left="4111" w:hanging="851"/>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726E66"/>
    <w:multiLevelType w:val="multilevel"/>
    <w:tmpl w:val="4F92F444"/>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7B37B76"/>
    <w:multiLevelType w:val="hybridMultilevel"/>
    <w:tmpl w:val="3D28BA46"/>
    <w:lvl w:ilvl="0" w:tplc="ABD48A0C">
      <w:start w:val="1"/>
      <w:numFmt w:val="lowerLetter"/>
      <w:lvlText w:val="%1)"/>
      <w:lvlJc w:val="left"/>
      <w:pPr>
        <w:ind w:left="720" w:hanging="360"/>
      </w:pPr>
    </w:lvl>
    <w:lvl w:ilvl="1" w:tplc="9A624134">
      <w:start w:val="1"/>
      <w:numFmt w:val="lowerLetter"/>
      <w:lvlText w:val="%2)"/>
      <w:lvlJc w:val="left"/>
      <w:pPr>
        <w:ind w:left="720" w:hanging="360"/>
      </w:pPr>
    </w:lvl>
    <w:lvl w:ilvl="2" w:tplc="BFD61EBC">
      <w:start w:val="1"/>
      <w:numFmt w:val="lowerLetter"/>
      <w:lvlText w:val="%3)"/>
      <w:lvlJc w:val="left"/>
      <w:pPr>
        <w:ind w:left="720" w:hanging="360"/>
      </w:pPr>
    </w:lvl>
    <w:lvl w:ilvl="3" w:tplc="9E3E5B04">
      <w:start w:val="1"/>
      <w:numFmt w:val="lowerLetter"/>
      <w:lvlText w:val="%4)"/>
      <w:lvlJc w:val="left"/>
      <w:pPr>
        <w:ind w:left="720" w:hanging="360"/>
      </w:pPr>
    </w:lvl>
    <w:lvl w:ilvl="4" w:tplc="0F1E5942">
      <w:start w:val="1"/>
      <w:numFmt w:val="lowerLetter"/>
      <w:lvlText w:val="%5)"/>
      <w:lvlJc w:val="left"/>
      <w:pPr>
        <w:ind w:left="720" w:hanging="360"/>
      </w:pPr>
    </w:lvl>
    <w:lvl w:ilvl="5" w:tplc="D616BE4C">
      <w:start w:val="1"/>
      <w:numFmt w:val="lowerLetter"/>
      <w:lvlText w:val="%6)"/>
      <w:lvlJc w:val="left"/>
      <w:pPr>
        <w:ind w:left="720" w:hanging="360"/>
      </w:pPr>
    </w:lvl>
    <w:lvl w:ilvl="6" w:tplc="E4CADBEE">
      <w:start w:val="1"/>
      <w:numFmt w:val="lowerLetter"/>
      <w:lvlText w:val="%7)"/>
      <w:lvlJc w:val="left"/>
      <w:pPr>
        <w:ind w:left="720" w:hanging="360"/>
      </w:pPr>
    </w:lvl>
    <w:lvl w:ilvl="7" w:tplc="CBD64F54">
      <w:start w:val="1"/>
      <w:numFmt w:val="lowerLetter"/>
      <w:lvlText w:val="%8)"/>
      <w:lvlJc w:val="left"/>
      <w:pPr>
        <w:ind w:left="720" w:hanging="360"/>
      </w:pPr>
    </w:lvl>
    <w:lvl w:ilvl="8" w:tplc="B94AF76C">
      <w:start w:val="1"/>
      <w:numFmt w:val="lowerLetter"/>
      <w:lvlText w:val="%9)"/>
      <w:lvlJc w:val="left"/>
      <w:pPr>
        <w:ind w:left="720" w:hanging="360"/>
      </w:pPr>
    </w:lvl>
  </w:abstractNum>
  <w:abstractNum w:abstractNumId="25"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27"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444109394">
    <w:abstractNumId w:val="27"/>
  </w:num>
  <w:num w:numId="2" w16cid:durableId="47463841">
    <w:abstractNumId w:val="19"/>
  </w:num>
  <w:num w:numId="3" w16cid:durableId="1541042434">
    <w:abstractNumId w:val="3"/>
  </w:num>
  <w:num w:numId="4" w16cid:durableId="471487954">
    <w:abstractNumId w:val="20"/>
  </w:num>
  <w:num w:numId="5" w16cid:durableId="909929473">
    <w:abstractNumId w:val="6"/>
  </w:num>
  <w:num w:numId="6" w16cid:durableId="341249832">
    <w:abstractNumId w:val="21"/>
  </w:num>
  <w:num w:numId="7" w16cid:durableId="980308601">
    <w:abstractNumId w:val="19"/>
  </w:num>
  <w:num w:numId="8" w16cid:durableId="816606006">
    <w:abstractNumId w:val="19"/>
  </w:num>
  <w:num w:numId="9" w16cid:durableId="189491383">
    <w:abstractNumId w:val="19"/>
  </w:num>
  <w:num w:numId="10" w16cid:durableId="528952958">
    <w:abstractNumId w:val="19"/>
  </w:num>
  <w:num w:numId="11" w16cid:durableId="1511917118">
    <w:abstractNumId w:val="18"/>
  </w:num>
  <w:num w:numId="12" w16cid:durableId="538319296">
    <w:abstractNumId w:val="5"/>
  </w:num>
  <w:num w:numId="13" w16cid:durableId="1988243236">
    <w:abstractNumId w:val="25"/>
  </w:num>
  <w:num w:numId="14" w16cid:durableId="471287107">
    <w:abstractNumId w:val="4"/>
  </w:num>
  <w:num w:numId="15" w16cid:durableId="379979576">
    <w:abstractNumId w:val="28"/>
  </w:num>
  <w:num w:numId="16" w16cid:durableId="972491391">
    <w:abstractNumId w:val="13"/>
  </w:num>
  <w:num w:numId="17" w16cid:durableId="365982585">
    <w:abstractNumId w:val="22"/>
  </w:num>
  <w:num w:numId="18" w16cid:durableId="2020810101">
    <w:abstractNumId w:val="17"/>
  </w:num>
  <w:num w:numId="19" w16cid:durableId="17073716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5630267">
    <w:abstractNumId w:val="19"/>
  </w:num>
  <w:num w:numId="21" w16cid:durableId="441922930">
    <w:abstractNumId w:val="19"/>
  </w:num>
  <w:num w:numId="22" w16cid:durableId="673387312">
    <w:abstractNumId w:val="19"/>
  </w:num>
  <w:num w:numId="23" w16cid:durableId="988245175">
    <w:abstractNumId w:val="16"/>
  </w:num>
  <w:num w:numId="24" w16cid:durableId="858856332">
    <w:abstractNumId w:val="7"/>
  </w:num>
  <w:num w:numId="25" w16cid:durableId="1865436379">
    <w:abstractNumId w:val="14"/>
  </w:num>
  <w:num w:numId="26" w16cid:durableId="994144860">
    <w:abstractNumId w:val="12"/>
  </w:num>
  <w:num w:numId="27" w16cid:durableId="1496148615">
    <w:abstractNumId w:val="1"/>
  </w:num>
  <w:num w:numId="28" w16cid:durableId="1507020627">
    <w:abstractNumId w:val="0"/>
  </w:num>
  <w:num w:numId="29" w16cid:durableId="2044819639">
    <w:abstractNumId w:val="9"/>
  </w:num>
  <w:num w:numId="30" w16cid:durableId="342439168">
    <w:abstractNumId w:val="15"/>
  </w:num>
  <w:num w:numId="31" w16cid:durableId="1131827140">
    <w:abstractNumId w:val="26"/>
  </w:num>
  <w:num w:numId="32" w16cid:durableId="1406996811">
    <w:abstractNumId w:val="11"/>
  </w:num>
  <w:num w:numId="33" w16cid:durableId="1664433838">
    <w:abstractNumId w:val="23"/>
  </w:num>
  <w:num w:numId="34" w16cid:durableId="359625698">
    <w:abstractNumId w:val="8"/>
  </w:num>
  <w:num w:numId="35" w16cid:durableId="1006053346">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30116854">
    <w:abstractNumId w:val="19"/>
  </w:num>
  <w:num w:numId="37" w16cid:durableId="90052362">
    <w:abstractNumId w:val="19"/>
  </w:num>
  <w:num w:numId="38" w16cid:durableId="2131970582">
    <w:abstractNumId w:val="19"/>
  </w:num>
  <w:num w:numId="39" w16cid:durableId="11880648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920050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06924468">
    <w:abstractNumId w:val="24"/>
  </w:num>
  <w:num w:numId="42" w16cid:durableId="1027951764">
    <w:abstractNumId w:val="10"/>
    <w:lvlOverride w:ilvl="0">
      <w:lvl w:ilvl="0">
        <w:numFmt w:val="lowerLetter"/>
        <w:lvlText w:val="%1."/>
        <w:lvlJc w:val="left"/>
      </w:lvl>
    </w:lvlOverride>
  </w:num>
  <w:num w:numId="43" w16cid:durableId="1105660023">
    <w:abstractNumId w:val="10"/>
    <w:lvlOverride w:ilvl="0">
      <w:lvl w:ilvl="0">
        <w:numFmt w:val="lowerLetter"/>
        <w:lvlText w:val="%1."/>
        <w:lvlJc w:val="left"/>
      </w:lvl>
    </w:lvlOverride>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dcová Michaela">
    <w15:presenceInfo w15:providerId="AD" w15:userId="S::10740@fnbrno.cz::e934a38e-cae0-4074-9fab-0f790d43f4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5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101E"/>
    <w:rsid w:val="000056DF"/>
    <w:rsid w:val="00011F43"/>
    <w:rsid w:val="00012084"/>
    <w:rsid w:val="00012814"/>
    <w:rsid w:val="00014CFB"/>
    <w:rsid w:val="00020A2F"/>
    <w:rsid w:val="00021C44"/>
    <w:rsid w:val="00023008"/>
    <w:rsid w:val="00023AFC"/>
    <w:rsid w:val="00024928"/>
    <w:rsid w:val="00025CCA"/>
    <w:rsid w:val="00027592"/>
    <w:rsid w:val="00030B09"/>
    <w:rsid w:val="0003714D"/>
    <w:rsid w:val="00044AFD"/>
    <w:rsid w:val="00046FF7"/>
    <w:rsid w:val="00056D46"/>
    <w:rsid w:val="00061455"/>
    <w:rsid w:val="00064A2C"/>
    <w:rsid w:val="00067A6A"/>
    <w:rsid w:val="000729CF"/>
    <w:rsid w:val="00072AB4"/>
    <w:rsid w:val="000744CF"/>
    <w:rsid w:val="00074676"/>
    <w:rsid w:val="00075387"/>
    <w:rsid w:val="00081174"/>
    <w:rsid w:val="00081D58"/>
    <w:rsid w:val="000827C3"/>
    <w:rsid w:val="0008562B"/>
    <w:rsid w:val="000862FF"/>
    <w:rsid w:val="00087B9F"/>
    <w:rsid w:val="00091DA0"/>
    <w:rsid w:val="00093057"/>
    <w:rsid w:val="00093388"/>
    <w:rsid w:val="00093DDC"/>
    <w:rsid w:val="00094B13"/>
    <w:rsid w:val="000968B5"/>
    <w:rsid w:val="000A0519"/>
    <w:rsid w:val="000A0623"/>
    <w:rsid w:val="000A153E"/>
    <w:rsid w:val="000A2BAE"/>
    <w:rsid w:val="000A3D72"/>
    <w:rsid w:val="000A5B93"/>
    <w:rsid w:val="000A6004"/>
    <w:rsid w:val="000B00FA"/>
    <w:rsid w:val="000B4461"/>
    <w:rsid w:val="000C0B21"/>
    <w:rsid w:val="000C1507"/>
    <w:rsid w:val="000C1FD1"/>
    <w:rsid w:val="000C26CE"/>
    <w:rsid w:val="000C5285"/>
    <w:rsid w:val="000C7CF5"/>
    <w:rsid w:val="000D0827"/>
    <w:rsid w:val="000D29EA"/>
    <w:rsid w:val="000D35F4"/>
    <w:rsid w:val="000D6CC1"/>
    <w:rsid w:val="000F0B32"/>
    <w:rsid w:val="000F0CFA"/>
    <w:rsid w:val="000F5076"/>
    <w:rsid w:val="000F5D02"/>
    <w:rsid w:val="000F6286"/>
    <w:rsid w:val="00105B0E"/>
    <w:rsid w:val="0010754F"/>
    <w:rsid w:val="00111B0E"/>
    <w:rsid w:val="0011421E"/>
    <w:rsid w:val="00115F51"/>
    <w:rsid w:val="00116BD7"/>
    <w:rsid w:val="00122BDD"/>
    <w:rsid w:val="00125640"/>
    <w:rsid w:val="00125D43"/>
    <w:rsid w:val="00126740"/>
    <w:rsid w:val="00126B24"/>
    <w:rsid w:val="00127ABD"/>
    <w:rsid w:val="00133CE4"/>
    <w:rsid w:val="00137C74"/>
    <w:rsid w:val="00142007"/>
    <w:rsid w:val="00145499"/>
    <w:rsid w:val="00145CD8"/>
    <w:rsid w:val="00150469"/>
    <w:rsid w:val="00150F89"/>
    <w:rsid w:val="0015378B"/>
    <w:rsid w:val="00154976"/>
    <w:rsid w:val="00154ACA"/>
    <w:rsid w:val="00155ADD"/>
    <w:rsid w:val="001604EA"/>
    <w:rsid w:val="001673D6"/>
    <w:rsid w:val="001771E7"/>
    <w:rsid w:val="00183B7C"/>
    <w:rsid w:val="00195882"/>
    <w:rsid w:val="001976E5"/>
    <w:rsid w:val="001A1554"/>
    <w:rsid w:val="001A2FBC"/>
    <w:rsid w:val="001A3AA2"/>
    <w:rsid w:val="001A3E14"/>
    <w:rsid w:val="001B0682"/>
    <w:rsid w:val="001B1B66"/>
    <w:rsid w:val="001B5F9C"/>
    <w:rsid w:val="001C0E26"/>
    <w:rsid w:val="001C1844"/>
    <w:rsid w:val="001C5BFF"/>
    <w:rsid w:val="001C73D4"/>
    <w:rsid w:val="001D05E4"/>
    <w:rsid w:val="001D16A9"/>
    <w:rsid w:val="001D195C"/>
    <w:rsid w:val="001D1E80"/>
    <w:rsid w:val="001D340D"/>
    <w:rsid w:val="001D64C5"/>
    <w:rsid w:val="001D6C6A"/>
    <w:rsid w:val="001D71E3"/>
    <w:rsid w:val="001E166C"/>
    <w:rsid w:val="001E35DE"/>
    <w:rsid w:val="001E7C33"/>
    <w:rsid w:val="001E7C77"/>
    <w:rsid w:val="001F1EC9"/>
    <w:rsid w:val="001F4AA6"/>
    <w:rsid w:val="001F58DF"/>
    <w:rsid w:val="002003F2"/>
    <w:rsid w:val="00201DB5"/>
    <w:rsid w:val="00204949"/>
    <w:rsid w:val="00205191"/>
    <w:rsid w:val="00211633"/>
    <w:rsid w:val="00217B9D"/>
    <w:rsid w:val="00232C9C"/>
    <w:rsid w:val="0023578D"/>
    <w:rsid w:val="00235C3D"/>
    <w:rsid w:val="00236D62"/>
    <w:rsid w:val="00237B38"/>
    <w:rsid w:val="002400C6"/>
    <w:rsid w:val="00241316"/>
    <w:rsid w:val="00243D19"/>
    <w:rsid w:val="00245011"/>
    <w:rsid w:val="002470C7"/>
    <w:rsid w:val="002531BE"/>
    <w:rsid w:val="00253569"/>
    <w:rsid w:val="002546E6"/>
    <w:rsid w:val="00256858"/>
    <w:rsid w:val="00257643"/>
    <w:rsid w:val="00260A2A"/>
    <w:rsid w:val="0026226D"/>
    <w:rsid w:val="00263342"/>
    <w:rsid w:val="0027373C"/>
    <w:rsid w:val="00280C86"/>
    <w:rsid w:val="00286EBA"/>
    <w:rsid w:val="00286F30"/>
    <w:rsid w:val="0029236A"/>
    <w:rsid w:val="00295264"/>
    <w:rsid w:val="002959B0"/>
    <w:rsid w:val="00297F3A"/>
    <w:rsid w:val="002A5831"/>
    <w:rsid w:val="002B028C"/>
    <w:rsid w:val="002B1098"/>
    <w:rsid w:val="002B200A"/>
    <w:rsid w:val="002B20A8"/>
    <w:rsid w:val="002B2BED"/>
    <w:rsid w:val="002B68E8"/>
    <w:rsid w:val="002C0743"/>
    <w:rsid w:val="002C243A"/>
    <w:rsid w:val="002C3DEE"/>
    <w:rsid w:val="002C69B1"/>
    <w:rsid w:val="002D0792"/>
    <w:rsid w:val="002D48A0"/>
    <w:rsid w:val="002D5641"/>
    <w:rsid w:val="002D614A"/>
    <w:rsid w:val="002D7B98"/>
    <w:rsid w:val="002E1C03"/>
    <w:rsid w:val="002E1D0C"/>
    <w:rsid w:val="002E4D60"/>
    <w:rsid w:val="002E5DF3"/>
    <w:rsid w:val="002E5DFE"/>
    <w:rsid w:val="002F3A27"/>
    <w:rsid w:val="002F42AF"/>
    <w:rsid w:val="002F4739"/>
    <w:rsid w:val="002F5C5B"/>
    <w:rsid w:val="0030119B"/>
    <w:rsid w:val="0030437C"/>
    <w:rsid w:val="003133A6"/>
    <w:rsid w:val="00315115"/>
    <w:rsid w:val="00320F84"/>
    <w:rsid w:val="003241AA"/>
    <w:rsid w:val="00325F6E"/>
    <w:rsid w:val="0033048B"/>
    <w:rsid w:val="003324E0"/>
    <w:rsid w:val="003371CD"/>
    <w:rsid w:val="003376AD"/>
    <w:rsid w:val="00340CB0"/>
    <w:rsid w:val="00343B9B"/>
    <w:rsid w:val="0034523E"/>
    <w:rsid w:val="00346900"/>
    <w:rsid w:val="00352CD1"/>
    <w:rsid w:val="003571AB"/>
    <w:rsid w:val="003603C6"/>
    <w:rsid w:val="00365189"/>
    <w:rsid w:val="00371230"/>
    <w:rsid w:val="003731F9"/>
    <w:rsid w:val="0037461F"/>
    <w:rsid w:val="0037595E"/>
    <w:rsid w:val="00380147"/>
    <w:rsid w:val="00381055"/>
    <w:rsid w:val="00384256"/>
    <w:rsid w:val="003874CE"/>
    <w:rsid w:val="003A1C2B"/>
    <w:rsid w:val="003A4E43"/>
    <w:rsid w:val="003A6ED7"/>
    <w:rsid w:val="003B1919"/>
    <w:rsid w:val="003B1BDF"/>
    <w:rsid w:val="003B2FA2"/>
    <w:rsid w:val="003B7B17"/>
    <w:rsid w:val="003C1848"/>
    <w:rsid w:val="003D0D8B"/>
    <w:rsid w:val="003D3584"/>
    <w:rsid w:val="003D4793"/>
    <w:rsid w:val="003E07C3"/>
    <w:rsid w:val="003E1703"/>
    <w:rsid w:val="003E1948"/>
    <w:rsid w:val="003E311E"/>
    <w:rsid w:val="003E3823"/>
    <w:rsid w:val="003E395D"/>
    <w:rsid w:val="003E5B53"/>
    <w:rsid w:val="003F1ED7"/>
    <w:rsid w:val="003F567B"/>
    <w:rsid w:val="003F5CF4"/>
    <w:rsid w:val="00400CF7"/>
    <w:rsid w:val="00403A28"/>
    <w:rsid w:val="0040619A"/>
    <w:rsid w:val="004066A0"/>
    <w:rsid w:val="004067F0"/>
    <w:rsid w:val="00411036"/>
    <w:rsid w:val="0041220C"/>
    <w:rsid w:val="00412C55"/>
    <w:rsid w:val="00414ABF"/>
    <w:rsid w:val="00415802"/>
    <w:rsid w:val="00416208"/>
    <w:rsid w:val="004165DB"/>
    <w:rsid w:val="00422172"/>
    <w:rsid w:val="00426EF0"/>
    <w:rsid w:val="00430BDA"/>
    <w:rsid w:val="00432606"/>
    <w:rsid w:val="00434D5D"/>
    <w:rsid w:val="00437306"/>
    <w:rsid w:val="00451B43"/>
    <w:rsid w:val="00453ACB"/>
    <w:rsid w:val="004601D0"/>
    <w:rsid w:val="00463309"/>
    <w:rsid w:val="0046392A"/>
    <w:rsid w:val="0046476D"/>
    <w:rsid w:val="00465985"/>
    <w:rsid w:val="004672FC"/>
    <w:rsid w:val="004756DA"/>
    <w:rsid w:val="004924D3"/>
    <w:rsid w:val="00492818"/>
    <w:rsid w:val="00494744"/>
    <w:rsid w:val="004953EF"/>
    <w:rsid w:val="00497598"/>
    <w:rsid w:val="004A45B0"/>
    <w:rsid w:val="004A70F9"/>
    <w:rsid w:val="004A7901"/>
    <w:rsid w:val="004B055E"/>
    <w:rsid w:val="004B1019"/>
    <w:rsid w:val="004C2C98"/>
    <w:rsid w:val="004C3E40"/>
    <w:rsid w:val="004C62D3"/>
    <w:rsid w:val="004C679C"/>
    <w:rsid w:val="004D4C0D"/>
    <w:rsid w:val="004D7048"/>
    <w:rsid w:val="004D7A85"/>
    <w:rsid w:val="004E2A52"/>
    <w:rsid w:val="004E7425"/>
    <w:rsid w:val="004F51DF"/>
    <w:rsid w:val="00500A87"/>
    <w:rsid w:val="00504461"/>
    <w:rsid w:val="00505883"/>
    <w:rsid w:val="00506266"/>
    <w:rsid w:val="005063F3"/>
    <w:rsid w:val="0051341C"/>
    <w:rsid w:val="005237DF"/>
    <w:rsid w:val="0052417D"/>
    <w:rsid w:val="0052509C"/>
    <w:rsid w:val="00525505"/>
    <w:rsid w:val="005255AE"/>
    <w:rsid w:val="00530753"/>
    <w:rsid w:val="00531121"/>
    <w:rsid w:val="005337E0"/>
    <w:rsid w:val="00535F96"/>
    <w:rsid w:val="00537A86"/>
    <w:rsid w:val="00541328"/>
    <w:rsid w:val="00542C4D"/>
    <w:rsid w:val="00544555"/>
    <w:rsid w:val="00544FA6"/>
    <w:rsid w:val="005452F8"/>
    <w:rsid w:val="0054584C"/>
    <w:rsid w:val="0055025A"/>
    <w:rsid w:val="0055621E"/>
    <w:rsid w:val="00557002"/>
    <w:rsid w:val="0057386D"/>
    <w:rsid w:val="00575F84"/>
    <w:rsid w:val="00580CAE"/>
    <w:rsid w:val="005879FE"/>
    <w:rsid w:val="00592679"/>
    <w:rsid w:val="00593839"/>
    <w:rsid w:val="00593861"/>
    <w:rsid w:val="00596005"/>
    <w:rsid w:val="005964A6"/>
    <w:rsid w:val="005A2E2D"/>
    <w:rsid w:val="005A47EB"/>
    <w:rsid w:val="005A59E7"/>
    <w:rsid w:val="005A5F5C"/>
    <w:rsid w:val="005A7A71"/>
    <w:rsid w:val="005A7DD1"/>
    <w:rsid w:val="005B0EFC"/>
    <w:rsid w:val="005B1C4C"/>
    <w:rsid w:val="005B32C2"/>
    <w:rsid w:val="005B49AA"/>
    <w:rsid w:val="005B4FD6"/>
    <w:rsid w:val="005B65BB"/>
    <w:rsid w:val="005B67A0"/>
    <w:rsid w:val="005C07BA"/>
    <w:rsid w:val="005C340C"/>
    <w:rsid w:val="005C3A0B"/>
    <w:rsid w:val="005D13E0"/>
    <w:rsid w:val="005D1464"/>
    <w:rsid w:val="005D19EA"/>
    <w:rsid w:val="005D2C1D"/>
    <w:rsid w:val="005D3761"/>
    <w:rsid w:val="005D4646"/>
    <w:rsid w:val="005D5E4E"/>
    <w:rsid w:val="005D630E"/>
    <w:rsid w:val="005E41BA"/>
    <w:rsid w:val="005E6464"/>
    <w:rsid w:val="005F315A"/>
    <w:rsid w:val="005F47C4"/>
    <w:rsid w:val="005F606A"/>
    <w:rsid w:val="0060020F"/>
    <w:rsid w:val="0060495E"/>
    <w:rsid w:val="00604A08"/>
    <w:rsid w:val="006130D0"/>
    <w:rsid w:val="006130FC"/>
    <w:rsid w:val="0062650E"/>
    <w:rsid w:val="0062677D"/>
    <w:rsid w:val="006337DC"/>
    <w:rsid w:val="00634D17"/>
    <w:rsid w:val="0063569A"/>
    <w:rsid w:val="006401C9"/>
    <w:rsid w:val="00641195"/>
    <w:rsid w:val="00642424"/>
    <w:rsid w:val="00646E8E"/>
    <w:rsid w:val="00657357"/>
    <w:rsid w:val="006642F4"/>
    <w:rsid w:val="006714E5"/>
    <w:rsid w:val="00673DC9"/>
    <w:rsid w:val="00674566"/>
    <w:rsid w:val="006778A2"/>
    <w:rsid w:val="00682B01"/>
    <w:rsid w:val="00684BFA"/>
    <w:rsid w:val="006907BD"/>
    <w:rsid w:val="006913C4"/>
    <w:rsid w:val="006925A2"/>
    <w:rsid w:val="00692870"/>
    <w:rsid w:val="0069477C"/>
    <w:rsid w:val="00694DB9"/>
    <w:rsid w:val="0069784C"/>
    <w:rsid w:val="006A0496"/>
    <w:rsid w:val="006A109E"/>
    <w:rsid w:val="006B0630"/>
    <w:rsid w:val="006B56E5"/>
    <w:rsid w:val="006B5C04"/>
    <w:rsid w:val="006C44FA"/>
    <w:rsid w:val="006D0000"/>
    <w:rsid w:val="006D074E"/>
    <w:rsid w:val="006D3968"/>
    <w:rsid w:val="006D41B1"/>
    <w:rsid w:val="006D7214"/>
    <w:rsid w:val="006D7971"/>
    <w:rsid w:val="006E1936"/>
    <w:rsid w:val="006E1ACB"/>
    <w:rsid w:val="006E2DA5"/>
    <w:rsid w:val="006E4E2A"/>
    <w:rsid w:val="006F0F25"/>
    <w:rsid w:val="006F5E44"/>
    <w:rsid w:val="006F6220"/>
    <w:rsid w:val="00706443"/>
    <w:rsid w:val="00706E7C"/>
    <w:rsid w:val="0070760F"/>
    <w:rsid w:val="00711929"/>
    <w:rsid w:val="0071202D"/>
    <w:rsid w:val="0071208E"/>
    <w:rsid w:val="007139E6"/>
    <w:rsid w:val="00715607"/>
    <w:rsid w:val="00722BA7"/>
    <w:rsid w:val="007242EE"/>
    <w:rsid w:val="00726B26"/>
    <w:rsid w:val="00727439"/>
    <w:rsid w:val="007279AE"/>
    <w:rsid w:val="00727F82"/>
    <w:rsid w:val="00730A5B"/>
    <w:rsid w:val="0073369C"/>
    <w:rsid w:val="00735A8F"/>
    <w:rsid w:val="00735CDF"/>
    <w:rsid w:val="00735D73"/>
    <w:rsid w:val="007408D2"/>
    <w:rsid w:val="0074155E"/>
    <w:rsid w:val="007416BB"/>
    <w:rsid w:val="007427EC"/>
    <w:rsid w:val="00744F95"/>
    <w:rsid w:val="0075495D"/>
    <w:rsid w:val="00754D50"/>
    <w:rsid w:val="00757105"/>
    <w:rsid w:val="00763381"/>
    <w:rsid w:val="00763C47"/>
    <w:rsid w:val="0076415C"/>
    <w:rsid w:val="00765CC7"/>
    <w:rsid w:val="00774539"/>
    <w:rsid w:val="00776CB0"/>
    <w:rsid w:val="00776DBD"/>
    <w:rsid w:val="00786DD8"/>
    <w:rsid w:val="007930D9"/>
    <w:rsid w:val="00797312"/>
    <w:rsid w:val="007A2665"/>
    <w:rsid w:val="007A32F9"/>
    <w:rsid w:val="007A6575"/>
    <w:rsid w:val="007A7272"/>
    <w:rsid w:val="007B298D"/>
    <w:rsid w:val="007B4F60"/>
    <w:rsid w:val="007B5200"/>
    <w:rsid w:val="007B5FDD"/>
    <w:rsid w:val="007C322C"/>
    <w:rsid w:val="007D0D56"/>
    <w:rsid w:val="007D1127"/>
    <w:rsid w:val="007D13B2"/>
    <w:rsid w:val="007D3523"/>
    <w:rsid w:val="007D6EAF"/>
    <w:rsid w:val="007E3114"/>
    <w:rsid w:val="007E416F"/>
    <w:rsid w:val="007F0866"/>
    <w:rsid w:val="007F157D"/>
    <w:rsid w:val="007F216E"/>
    <w:rsid w:val="007F2D01"/>
    <w:rsid w:val="00801C57"/>
    <w:rsid w:val="00803984"/>
    <w:rsid w:val="00806564"/>
    <w:rsid w:val="008111D1"/>
    <w:rsid w:val="008123D9"/>
    <w:rsid w:val="00812EA1"/>
    <w:rsid w:val="00817EEC"/>
    <w:rsid w:val="00825B3C"/>
    <w:rsid w:val="00826135"/>
    <w:rsid w:val="008316A7"/>
    <w:rsid w:val="00834909"/>
    <w:rsid w:val="00836A00"/>
    <w:rsid w:val="00837831"/>
    <w:rsid w:val="00840B4E"/>
    <w:rsid w:val="00842397"/>
    <w:rsid w:val="00844063"/>
    <w:rsid w:val="00846663"/>
    <w:rsid w:val="00846A30"/>
    <w:rsid w:val="008470BF"/>
    <w:rsid w:val="008478EF"/>
    <w:rsid w:val="00853FFE"/>
    <w:rsid w:val="00854D99"/>
    <w:rsid w:val="008559D7"/>
    <w:rsid w:val="008572E2"/>
    <w:rsid w:val="00862350"/>
    <w:rsid w:val="00862EBA"/>
    <w:rsid w:val="008639B3"/>
    <w:rsid w:val="00863E04"/>
    <w:rsid w:val="00870AAC"/>
    <w:rsid w:val="00870B1A"/>
    <w:rsid w:val="00872400"/>
    <w:rsid w:val="0087360F"/>
    <w:rsid w:val="00875B50"/>
    <w:rsid w:val="00875E6A"/>
    <w:rsid w:val="00877CEB"/>
    <w:rsid w:val="0088074E"/>
    <w:rsid w:val="00882FA2"/>
    <w:rsid w:val="00884412"/>
    <w:rsid w:val="00885888"/>
    <w:rsid w:val="00886A53"/>
    <w:rsid w:val="00891EAB"/>
    <w:rsid w:val="00892DDA"/>
    <w:rsid w:val="00893606"/>
    <w:rsid w:val="00894E42"/>
    <w:rsid w:val="00896745"/>
    <w:rsid w:val="008A57E9"/>
    <w:rsid w:val="008A6DAE"/>
    <w:rsid w:val="008B2B91"/>
    <w:rsid w:val="008B5825"/>
    <w:rsid w:val="008B732B"/>
    <w:rsid w:val="008C06CE"/>
    <w:rsid w:val="008C3784"/>
    <w:rsid w:val="008D185D"/>
    <w:rsid w:val="008E2137"/>
    <w:rsid w:val="008E4669"/>
    <w:rsid w:val="008F06D4"/>
    <w:rsid w:val="008F3B32"/>
    <w:rsid w:val="008F5E25"/>
    <w:rsid w:val="008F658D"/>
    <w:rsid w:val="00903DE4"/>
    <w:rsid w:val="00905015"/>
    <w:rsid w:val="009178C3"/>
    <w:rsid w:val="0092320E"/>
    <w:rsid w:val="00926B15"/>
    <w:rsid w:val="0093036B"/>
    <w:rsid w:val="009317B1"/>
    <w:rsid w:val="009349D0"/>
    <w:rsid w:val="009364A6"/>
    <w:rsid w:val="00937859"/>
    <w:rsid w:val="00941D28"/>
    <w:rsid w:val="00942669"/>
    <w:rsid w:val="009436C7"/>
    <w:rsid w:val="00945D74"/>
    <w:rsid w:val="00946684"/>
    <w:rsid w:val="00950039"/>
    <w:rsid w:val="009570E6"/>
    <w:rsid w:val="00960B1F"/>
    <w:rsid w:val="00973208"/>
    <w:rsid w:val="00973861"/>
    <w:rsid w:val="00973988"/>
    <w:rsid w:val="0097477E"/>
    <w:rsid w:val="009811BA"/>
    <w:rsid w:val="00982C4A"/>
    <w:rsid w:val="00985D2E"/>
    <w:rsid w:val="00985F35"/>
    <w:rsid w:val="009914BE"/>
    <w:rsid w:val="009A0CD0"/>
    <w:rsid w:val="009A0F59"/>
    <w:rsid w:val="009A12F5"/>
    <w:rsid w:val="009A4267"/>
    <w:rsid w:val="009B0178"/>
    <w:rsid w:val="009B5A6C"/>
    <w:rsid w:val="009B6815"/>
    <w:rsid w:val="009C3B3B"/>
    <w:rsid w:val="009C5171"/>
    <w:rsid w:val="009C75CE"/>
    <w:rsid w:val="009D4364"/>
    <w:rsid w:val="009D5C65"/>
    <w:rsid w:val="009D6F7A"/>
    <w:rsid w:val="009F59BB"/>
    <w:rsid w:val="009F5A27"/>
    <w:rsid w:val="00A00107"/>
    <w:rsid w:val="00A02F77"/>
    <w:rsid w:val="00A04419"/>
    <w:rsid w:val="00A05687"/>
    <w:rsid w:val="00A07E80"/>
    <w:rsid w:val="00A10247"/>
    <w:rsid w:val="00A1270C"/>
    <w:rsid w:val="00A2189D"/>
    <w:rsid w:val="00A2714C"/>
    <w:rsid w:val="00A2783D"/>
    <w:rsid w:val="00A313A5"/>
    <w:rsid w:val="00A31EAD"/>
    <w:rsid w:val="00A324DC"/>
    <w:rsid w:val="00A34988"/>
    <w:rsid w:val="00A3675B"/>
    <w:rsid w:val="00A46C93"/>
    <w:rsid w:val="00A47C60"/>
    <w:rsid w:val="00A50BC9"/>
    <w:rsid w:val="00A5141C"/>
    <w:rsid w:val="00A6010B"/>
    <w:rsid w:val="00A60989"/>
    <w:rsid w:val="00A644F1"/>
    <w:rsid w:val="00A676CA"/>
    <w:rsid w:val="00A71E64"/>
    <w:rsid w:val="00A72619"/>
    <w:rsid w:val="00A8024B"/>
    <w:rsid w:val="00A83813"/>
    <w:rsid w:val="00A907EE"/>
    <w:rsid w:val="00A93935"/>
    <w:rsid w:val="00A9396A"/>
    <w:rsid w:val="00A93C3D"/>
    <w:rsid w:val="00A966E9"/>
    <w:rsid w:val="00AA34DF"/>
    <w:rsid w:val="00AA50A6"/>
    <w:rsid w:val="00AC626E"/>
    <w:rsid w:val="00AC7710"/>
    <w:rsid w:val="00AD7170"/>
    <w:rsid w:val="00AD79A6"/>
    <w:rsid w:val="00AE1423"/>
    <w:rsid w:val="00AE1821"/>
    <w:rsid w:val="00AE2234"/>
    <w:rsid w:val="00AE3616"/>
    <w:rsid w:val="00AE4809"/>
    <w:rsid w:val="00AF2EBC"/>
    <w:rsid w:val="00AF4145"/>
    <w:rsid w:val="00AF6AA4"/>
    <w:rsid w:val="00B00244"/>
    <w:rsid w:val="00B039F1"/>
    <w:rsid w:val="00B04FA5"/>
    <w:rsid w:val="00B05932"/>
    <w:rsid w:val="00B0770E"/>
    <w:rsid w:val="00B120DD"/>
    <w:rsid w:val="00B12570"/>
    <w:rsid w:val="00B1548D"/>
    <w:rsid w:val="00B20895"/>
    <w:rsid w:val="00B23928"/>
    <w:rsid w:val="00B23E3B"/>
    <w:rsid w:val="00B25AB7"/>
    <w:rsid w:val="00B27847"/>
    <w:rsid w:val="00B3334D"/>
    <w:rsid w:val="00B3345F"/>
    <w:rsid w:val="00B34F2E"/>
    <w:rsid w:val="00B36186"/>
    <w:rsid w:val="00B377B9"/>
    <w:rsid w:val="00B41178"/>
    <w:rsid w:val="00B42045"/>
    <w:rsid w:val="00B44933"/>
    <w:rsid w:val="00B46210"/>
    <w:rsid w:val="00B47171"/>
    <w:rsid w:val="00B47EF1"/>
    <w:rsid w:val="00B52416"/>
    <w:rsid w:val="00B52EDA"/>
    <w:rsid w:val="00B54BAC"/>
    <w:rsid w:val="00B57FE7"/>
    <w:rsid w:val="00B609E9"/>
    <w:rsid w:val="00B611EB"/>
    <w:rsid w:val="00B62BE7"/>
    <w:rsid w:val="00B652EC"/>
    <w:rsid w:val="00B67019"/>
    <w:rsid w:val="00B673DC"/>
    <w:rsid w:val="00B71170"/>
    <w:rsid w:val="00B72383"/>
    <w:rsid w:val="00B72644"/>
    <w:rsid w:val="00B72B18"/>
    <w:rsid w:val="00B77B55"/>
    <w:rsid w:val="00B8081A"/>
    <w:rsid w:val="00B84152"/>
    <w:rsid w:val="00B86A07"/>
    <w:rsid w:val="00B91F23"/>
    <w:rsid w:val="00B92D38"/>
    <w:rsid w:val="00B936A8"/>
    <w:rsid w:val="00B945BB"/>
    <w:rsid w:val="00B9584D"/>
    <w:rsid w:val="00B96027"/>
    <w:rsid w:val="00BA20F2"/>
    <w:rsid w:val="00BA7DC7"/>
    <w:rsid w:val="00BB5167"/>
    <w:rsid w:val="00BB53C3"/>
    <w:rsid w:val="00BC1018"/>
    <w:rsid w:val="00BC1147"/>
    <w:rsid w:val="00BC6441"/>
    <w:rsid w:val="00BD0B6F"/>
    <w:rsid w:val="00BD1838"/>
    <w:rsid w:val="00BD3BCD"/>
    <w:rsid w:val="00BD3F1A"/>
    <w:rsid w:val="00BD5F03"/>
    <w:rsid w:val="00BD77E2"/>
    <w:rsid w:val="00BE02E4"/>
    <w:rsid w:val="00BE1529"/>
    <w:rsid w:val="00BE451F"/>
    <w:rsid w:val="00BE4FE7"/>
    <w:rsid w:val="00BE50CA"/>
    <w:rsid w:val="00BE6778"/>
    <w:rsid w:val="00BE6F07"/>
    <w:rsid w:val="00BE79C2"/>
    <w:rsid w:val="00BF2F20"/>
    <w:rsid w:val="00BF5954"/>
    <w:rsid w:val="00C00E28"/>
    <w:rsid w:val="00C0348B"/>
    <w:rsid w:val="00C07977"/>
    <w:rsid w:val="00C10B58"/>
    <w:rsid w:val="00C143C2"/>
    <w:rsid w:val="00C14A69"/>
    <w:rsid w:val="00C14FCD"/>
    <w:rsid w:val="00C17096"/>
    <w:rsid w:val="00C20145"/>
    <w:rsid w:val="00C222ED"/>
    <w:rsid w:val="00C236C0"/>
    <w:rsid w:val="00C24462"/>
    <w:rsid w:val="00C27EF4"/>
    <w:rsid w:val="00C3213D"/>
    <w:rsid w:val="00C32658"/>
    <w:rsid w:val="00C33870"/>
    <w:rsid w:val="00C36C12"/>
    <w:rsid w:val="00C37DD2"/>
    <w:rsid w:val="00C4692C"/>
    <w:rsid w:val="00C47041"/>
    <w:rsid w:val="00C506AF"/>
    <w:rsid w:val="00C550CE"/>
    <w:rsid w:val="00C550FC"/>
    <w:rsid w:val="00C600AF"/>
    <w:rsid w:val="00C61345"/>
    <w:rsid w:val="00C66471"/>
    <w:rsid w:val="00C66EE4"/>
    <w:rsid w:val="00C677A0"/>
    <w:rsid w:val="00C70EF6"/>
    <w:rsid w:val="00C711D2"/>
    <w:rsid w:val="00C715D8"/>
    <w:rsid w:val="00C71705"/>
    <w:rsid w:val="00C7284F"/>
    <w:rsid w:val="00C815D1"/>
    <w:rsid w:val="00C8723F"/>
    <w:rsid w:val="00C923E9"/>
    <w:rsid w:val="00C92C8B"/>
    <w:rsid w:val="00C93040"/>
    <w:rsid w:val="00C9577D"/>
    <w:rsid w:val="00CA0369"/>
    <w:rsid w:val="00CA2199"/>
    <w:rsid w:val="00CA23EC"/>
    <w:rsid w:val="00CA255E"/>
    <w:rsid w:val="00CA37B5"/>
    <w:rsid w:val="00CA411E"/>
    <w:rsid w:val="00CA50D3"/>
    <w:rsid w:val="00CA605F"/>
    <w:rsid w:val="00CA75BD"/>
    <w:rsid w:val="00CB072B"/>
    <w:rsid w:val="00CC35C1"/>
    <w:rsid w:val="00CC46F3"/>
    <w:rsid w:val="00CC7849"/>
    <w:rsid w:val="00CD098E"/>
    <w:rsid w:val="00CD1BEF"/>
    <w:rsid w:val="00CD1C33"/>
    <w:rsid w:val="00CD338B"/>
    <w:rsid w:val="00CD3977"/>
    <w:rsid w:val="00CD3AE2"/>
    <w:rsid w:val="00CD4B7C"/>
    <w:rsid w:val="00CD7A9E"/>
    <w:rsid w:val="00CE13E1"/>
    <w:rsid w:val="00CE3F06"/>
    <w:rsid w:val="00CF0C56"/>
    <w:rsid w:val="00CF1BA2"/>
    <w:rsid w:val="00CF362F"/>
    <w:rsid w:val="00CF6796"/>
    <w:rsid w:val="00D04AD5"/>
    <w:rsid w:val="00D050E6"/>
    <w:rsid w:val="00D0617B"/>
    <w:rsid w:val="00D064ED"/>
    <w:rsid w:val="00D14C81"/>
    <w:rsid w:val="00D15E7A"/>
    <w:rsid w:val="00D20310"/>
    <w:rsid w:val="00D221A4"/>
    <w:rsid w:val="00D3341B"/>
    <w:rsid w:val="00D33510"/>
    <w:rsid w:val="00D35D83"/>
    <w:rsid w:val="00D40DDD"/>
    <w:rsid w:val="00D4239D"/>
    <w:rsid w:val="00D441FB"/>
    <w:rsid w:val="00D46D06"/>
    <w:rsid w:val="00D47D4F"/>
    <w:rsid w:val="00D52C27"/>
    <w:rsid w:val="00D54237"/>
    <w:rsid w:val="00D56A18"/>
    <w:rsid w:val="00D56CD6"/>
    <w:rsid w:val="00D61CA3"/>
    <w:rsid w:val="00D625CC"/>
    <w:rsid w:val="00D649B4"/>
    <w:rsid w:val="00D669F9"/>
    <w:rsid w:val="00D720C7"/>
    <w:rsid w:val="00D722DC"/>
    <w:rsid w:val="00D72755"/>
    <w:rsid w:val="00D765F0"/>
    <w:rsid w:val="00D80EA0"/>
    <w:rsid w:val="00D832C2"/>
    <w:rsid w:val="00D87E3E"/>
    <w:rsid w:val="00D90176"/>
    <w:rsid w:val="00D930BD"/>
    <w:rsid w:val="00D9621E"/>
    <w:rsid w:val="00D97809"/>
    <w:rsid w:val="00D978C3"/>
    <w:rsid w:val="00DA20CD"/>
    <w:rsid w:val="00DA63C3"/>
    <w:rsid w:val="00DA7D6B"/>
    <w:rsid w:val="00DB0720"/>
    <w:rsid w:val="00DB4172"/>
    <w:rsid w:val="00DB4BAB"/>
    <w:rsid w:val="00DB6E4C"/>
    <w:rsid w:val="00DC4260"/>
    <w:rsid w:val="00DD12BB"/>
    <w:rsid w:val="00DD456C"/>
    <w:rsid w:val="00DD7846"/>
    <w:rsid w:val="00DE128C"/>
    <w:rsid w:val="00DE6446"/>
    <w:rsid w:val="00DF0B22"/>
    <w:rsid w:val="00E02379"/>
    <w:rsid w:val="00E034D5"/>
    <w:rsid w:val="00E04FEC"/>
    <w:rsid w:val="00E052D0"/>
    <w:rsid w:val="00E14E89"/>
    <w:rsid w:val="00E15A00"/>
    <w:rsid w:val="00E176B4"/>
    <w:rsid w:val="00E267C5"/>
    <w:rsid w:val="00E26944"/>
    <w:rsid w:val="00E31722"/>
    <w:rsid w:val="00E318C7"/>
    <w:rsid w:val="00E324C1"/>
    <w:rsid w:val="00E367C0"/>
    <w:rsid w:val="00E4123D"/>
    <w:rsid w:val="00E51072"/>
    <w:rsid w:val="00E51AA5"/>
    <w:rsid w:val="00E54C4A"/>
    <w:rsid w:val="00E5651F"/>
    <w:rsid w:val="00E57248"/>
    <w:rsid w:val="00E60B3E"/>
    <w:rsid w:val="00E628F5"/>
    <w:rsid w:val="00E63B0E"/>
    <w:rsid w:val="00E65666"/>
    <w:rsid w:val="00E66209"/>
    <w:rsid w:val="00E66ABC"/>
    <w:rsid w:val="00E71A1D"/>
    <w:rsid w:val="00E71ACE"/>
    <w:rsid w:val="00E71BE0"/>
    <w:rsid w:val="00E735F2"/>
    <w:rsid w:val="00E7488B"/>
    <w:rsid w:val="00E81865"/>
    <w:rsid w:val="00E8416E"/>
    <w:rsid w:val="00E9583A"/>
    <w:rsid w:val="00EA0296"/>
    <w:rsid w:val="00EA1A12"/>
    <w:rsid w:val="00EA2854"/>
    <w:rsid w:val="00EA3AA8"/>
    <w:rsid w:val="00EA4C8B"/>
    <w:rsid w:val="00EB15B9"/>
    <w:rsid w:val="00EB2D15"/>
    <w:rsid w:val="00EB31AE"/>
    <w:rsid w:val="00EB3860"/>
    <w:rsid w:val="00EC32A0"/>
    <w:rsid w:val="00EC330C"/>
    <w:rsid w:val="00EC6A23"/>
    <w:rsid w:val="00ED0547"/>
    <w:rsid w:val="00ED22CB"/>
    <w:rsid w:val="00ED4756"/>
    <w:rsid w:val="00ED6EF3"/>
    <w:rsid w:val="00ED72A8"/>
    <w:rsid w:val="00ED7881"/>
    <w:rsid w:val="00EE067F"/>
    <w:rsid w:val="00EE43BD"/>
    <w:rsid w:val="00EE6269"/>
    <w:rsid w:val="00EE6854"/>
    <w:rsid w:val="00EF09CF"/>
    <w:rsid w:val="00EF274D"/>
    <w:rsid w:val="00EF3FF1"/>
    <w:rsid w:val="00EF4EEB"/>
    <w:rsid w:val="00EF503F"/>
    <w:rsid w:val="00EF669A"/>
    <w:rsid w:val="00EF719E"/>
    <w:rsid w:val="00EF728C"/>
    <w:rsid w:val="00EF7CB4"/>
    <w:rsid w:val="00F04E2B"/>
    <w:rsid w:val="00F10D7B"/>
    <w:rsid w:val="00F15082"/>
    <w:rsid w:val="00F1563C"/>
    <w:rsid w:val="00F2130E"/>
    <w:rsid w:val="00F24370"/>
    <w:rsid w:val="00F24E2E"/>
    <w:rsid w:val="00F25645"/>
    <w:rsid w:val="00F302F2"/>
    <w:rsid w:val="00F30651"/>
    <w:rsid w:val="00F369F6"/>
    <w:rsid w:val="00F404A0"/>
    <w:rsid w:val="00F43EC4"/>
    <w:rsid w:val="00F45871"/>
    <w:rsid w:val="00F45BDE"/>
    <w:rsid w:val="00F45CAF"/>
    <w:rsid w:val="00F51C8E"/>
    <w:rsid w:val="00F523BF"/>
    <w:rsid w:val="00F55E3B"/>
    <w:rsid w:val="00F5768B"/>
    <w:rsid w:val="00F6327E"/>
    <w:rsid w:val="00F7071B"/>
    <w:rsid w:val="00F70BA0"/>
    <w:rsid w:val="00F72C37"/>
    <w:rsid w:val="00F73364"/>
    <w:rsid w:val="00F74B4F"/>
    <w:rsid w:val="00F77595"/>
    <w:rsid w:val="00F870CA"/>
    <w:rsid w:val="00F87AD3"/>
    <w:rsid w:val="00F91396"/>
    <w:rsid w:val="00F921A1"/>
    <w:rsid w:val="00F93A20"/>
    <w:rsid w:val="00FA41D0"/>
    <w:rsid w:val="00FA78DA"/>
    <w:rsid w:val="00FB0B75"/>
    <w:rsid w:val="00FB23A7"/>
    <w:rsid w:val="00FB4FC8"/>
    <w:rsid w:val="00FC05AE"/>
    <w:rsid w:val="00FC17C4"/>
    <w:rsid w:val="00FD476F"/>
    <w:rsid w:val="00FD7577"/>
    <w:rsid w:val="00FE58EE"/>
    <w:rsid w:val="00FE76CA"/>
    <w:rsid w:val="00FF4CCA"/>
    <w:rsid w:val="3610CB49"/>
    <w:rsid w:val="44B434CE"/>
    <w:rsid w:val="649F95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o:shapelayout v:ext="edit">
      <o:idmap v:ext="edit" data="1"/>
    </o:shapelayout>
  </w:shapeDefaults>
  <w:decimalSymbol w:val=","/>
  <w:listSeparator w:val=";"/>
  <w14:docId w14:val="16BD8A1F"/>
  <w15:docId w15:val="{C8F86B8A-904F-40A8-9B90-140639F0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F369F6"/>
    <w:pPr>
      <w:numPr>
        <w:numId w:val="2"/>
      </w:numPr>
      <w:spacing w:after="120" w:line="360" w:lineRule="auto"/>
      <w:ind w:left="851"/>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uiPriority w:val="99"/>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uiPriority w:val="99"/>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F369F6"/>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F369F6"/>
    <w:pPr>
      <w:numPr>
        <w:ilvl w:val="1"/>
        <w:numId w:val="2"/>
      </w:numPr>
      <w:spacing w:after="120"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F369F6"/>
    <w:rPr>
      <w:rFonts w:ascii="Arial" w:hAnsi="Arial" w:cs="Arial"/>
      <w:sz w:val="22"/>
      <w:szCs w:val="22"/>
    </w:rPr>
  </w:style>
  <w:style w:type="paragraph" w:customStyle="1" w:styleId="Psmenoodstavce">
    <w:name w:val="Písmeno odstavce"/>
    <w:basedOn w:val="Odstavecsmlouvy"/>
    <w:link w:val="PsmenoodstavceChar"/>
    <w:qFormat/>
    <w:rsid w:val="00F369F6"/>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F369F6"/>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 w:type="character" w:customStyle="1" w:styleId="normaltextrun">
    <w:name w:val="normaltextrun"/>
    <w:basedOn w:val="Standardnpsmoodstavce"/>
    <w:rsid w:val="008A6DAE"/>
  </w:style>
  <w:style w:type="paragraph" w:styleId="Bezmezer">
    <w:name w:val="No Spacing"/>
    <w:basedOn w:val="Normln"/>
    <w:uiPriority w:val="1"/>
    <w:qFormat/>
    <w:rsid w:val="00AE3616"/>
    <w:pPr>
      <w:autoSpaceDE w:val="0"/>
      <w:autoSpaceDN w:val="0"/>
      <w:adjustRightInd w:val="0"/>
      <w:spacing w:after="60" w:line="240" w:lineRule="auto"/>
      <w:ind w:left="1134" w:hanging="567"/>
    </w:pPr>
    <w:rPr>
      <w:rFonts w:eastAsia="Calibri"/>
    </w:rPr>
  </w:style>
  <w:style w:type="paragraph" w:customStyle="1" w:styleId="Odstavec0">
    <w:name w:val="Odstavec"/>
    <w:basedOn w:val="Normln"/>
    <w:link w:val="OdstavecChar1"/>
    <w:qFormat/>
    <w:rsid w:val="00AE3616"/>
    <w:pPr>
      <w:spacing w:before="120" w:after="120" w:line="240" w:lineRule="auto"/>
      <w:ind w:left="426"/>
    </w:pPr>
    <w:rPr>
      <w:rFonts w:ascii="Times New Roman" w:hAnsi="Times New Roman" w:cs="Times New Roman"/>
      <w:sz w:val="24"/>
      <w:szCs w:val="20"/>
    </w:rPr>
  </w:style>
  <w:style w:type="paragraph" w:customStyle="1" w:styleId="Text">
    <w:name w:val="Text"/>
    <w:basedOn w:val="Odstavec0"/>
    <w:rsid w:val="00AE3616"/>
    <w:pPr>
      <w:spacing w:before="0"/>
      <w:ind w:left="425"/>
    </w:pPr>
    <w:rPr>
      <w:snapToGrid w:val="0"/>
    </w:rPr>
  </w:style>
  <w:style w:type="paragraph" w:customStyle="1" w:styleId="Zkladntext22">
    <w:name w:val="Základní text 22"/>
    <w:basedOn w:val="Normln"/>
    <w:rsid w:val="00AE3616"/>
    <w:pPr>
      <w:tabs>
        <w:tab w:val="left" w:pos="360"/>
      </w:tabs>
      <w:spacing w:line="240" w:lineRule="auto"/>
      <w:ind w:right="-1"/>
      <w:jc w:val="left"/>
    </w:pPr>
    <w:rPr>
      <w:rFonts w:cs="Times New Roman"/>
      <w:sz w:val="24"/>
      <w:szCs w:val="20"/>
    </w:rPr>
  </w:style>
  <w:style w:type="table" w:customStyle="1" w:styleId="Mkatabulky1">
    <w:name w:val="Mřížka tabulky1"/>
    <w:basedOn w:val="Normlntabulka"/>
    <w:next w:val="Mkatabulky"/>
    <w:uiPriority w:val="59"/>
    <w:rsid w:val="00EB31AE"/>
    <w:pPr>
      <w:widowControl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EB31AE"/>
    <w:pPr>
      <w:widowControl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OdstavecChar1">
    <w:name w:val="Odstavec Char1"/>
    <w:basedOn w:val="Nadpis2Char"/>
    <w:link w:val="Odstavec0"/>
    <w:rsid w:val="009570E6"/>
    <w:rPr>
      <w:rFonts w:ascii="Arial" w:hAnsi="Arial" w:cs="Arial"/>
      <w:b w:val="0"/>
      <w:bCs w:val="0"/>
      <w:iCs w:val="0"/>
      <w:sz w:val="24"/>
      <w:szCs w:val="22"/>
    </w:rPr>
  </w:style>
  <w:style w:type="character" w:styleId="Nevyeenzmnka">
    <w:name w:val="Unresolved Mention"/>
    <w:basedOn w:val="Standardnpsmoodstavce"/>
    <w:uiPriority w:val="99"/>
    <w:semiHidden/>
    <w:unhideWhenUsed/>
    <w:rsid w:val="00B05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90595">
      <w:bodyDiv w:val="1"/>
      <w:marLeft w:val="0"/>
      <w:marRight w:val="0"/>
      <w:marTop w:val="0"/>
      <w:marBottom w:val="0"/>
      <w:divBdr>
        <w:top w:val="none" w:sz="0" w:space="0" w:color="auto"/>
        <w:left w:val="none" w:sz="0" w:space="0" w:color="auto"/>
        <w:bottom w:val="none" w:sz="0" w:space="0" w:color="auto"/>
        <w:right w:val="none" w:sz="0" w:space="0" w:color="auto"/>
      </w:divBdr>
    </w:div>
    <w:div w:id="248583752">
      <w:bodyDiv w:val="1"/>
      <w:marLeft w:val="0"/>
      <w:marRight w:val="0"/>
      <w:marTop w:val="0"/>
      <w:marBottom w:val="0"/>
      <w:divBdr>
        <w:top w:val="none" w:sz="0" w:space="0" w:color="auto"/>
        <w:left w:val="none" w:sz="0" w:space="0" w:color="auto"/>
        <w:bottom w:val="none" w:sz="0" w:space="0" w:color="auto"/>
        <w:right w:val="none" w:sz="0" w:space="0" w:color="auto"/>
      </w:divBdr>
    </w:div>
    <w:div w:id="361976125">
      <w:bodyDiv w:val="1"/>
      <w:marLeft w:val="0"/>
      <w:marRight w:val="0"/>
      <w:marTop w:val="0"/>
      <w:marBottom w:val="0"/>
      <w:divBdr>
        <w:top w:val="none" w:sz="0" w:space="0" w:color="auto"/>
        <w:left w:val="none" w:sz="0" w:space="0" w:color="auto"/>
        <w:bottom w:val="none" w:sz="0" w:space="0" w:color="auto"/>
        <w:right w:val="none" w:sz="0" w:space="0" w:color="auto"/>
      </w:divBdr>
    </w:div>
    <w:div w:id="506291857">
      <w:bodyDiv w:val="1"/>
      <w:marLeft w:val="0"/>
      <w:marRight w:val="0"/>
      <w:marTop w:val="0"/>
      <w:marBottom w:val="0"/>
      <w:divBdr>
        <w:top w:val="none" w:sz="0" w:space="0" w:color="auto"/>
        <w:left w:val="none" w:sz="0" w:space="0" w:color="auto"/>
        <w:bottom w:val="none" w:sz="0" w:space="0" w:color="auto"/>
        <w:right w:val="none" w:sz="0" w:space="0" w:color="auto"/>
      </w:divBdr>
    </w:div>
    <w:div w:id="512451227">
      <w:bodyDiv w:val="1"/>
      <w:marLeft w:val="0"/>
      <w:marRight w:val="0"/>
      <w:marTop w:val="0"/>
      <w:marBottom w:val="0"/>
      <w:divBdr>
        <w:top w:val="none" w:sz="0" w:space="0" w:color="auto"/>
        <w:left w:val="none" w:sz="0" w:space="0" w:color="auto"/>
        <w:bottom w:val="none" w:sz="0" w:space="0" w:color="auto"/>
        <w:right w:val="none" w:sz="0" w:space="0" w:color="auto"/>
      </w:divBdr>
    </w:div>
    <w:div w:id="614366158">
      <w:bodyDiv w:val="1"/>
      <w:marLeft w:val="0"/>
      <w:marRight w:val="0"/>
      <w:marTop w:val="0"/>
      <w:marBottom w:val="0"/>
      <w:divBdr>
        <w:top w:val="none" w:sz="0" w:space="0" w:color="auto"/>
        <w:left w:val="none" w:sz="0" w:space="0" w:color="auto"/>
        <w:bottom w:val="none" w:sz="0" w:space="0" w:color="auto"/>
        <w:right w:val="none" w:sz="0" w:space="0" w:color="auto"/>
      </w:divBdr>
    </w:div>
    <w:div w:id="632250275">
      <w:bodyDiv w:val="1"/>
      <w:marLeft w:val="0"/>
      <w:marRight w:val="0"/>
      <w:marTop w:val="0"/>
      <w:marBottom w:val="0"/>
      <w:divBdr>
        <w:top w:val="none" w:sz="0" w:space="0" w:color="auto"/>
        <w:left w:val="none" w:sz="0" w:space="0" w:color="auto"/>
        <w:bottom w:val="none" w:sz="0" w:space="0" w:color="auto"/>
        <w:right w:val="none" w:sz="0" w:space="0" w:color="auto"/>
      </w:divBdr>
    </w:div>
    <w:div w:id="722607827">
      <w:bodyDiv w:val="1"/>
      <w:marLeft w:val="0"/>
      <w:marRight w:val="0"/>
      <w:marTop w:val="0"/>
      <w:marBottom w:val="0"/>
      <w:divBdr>
        <w:top w:val="none" w:sz="0" w:space="0" w:color="auto"/>
        <w:left w:val="none" w:sz="0" w:space="0" w:color="auto"/>
        <w:bottom w:val="none" w:sz="0" w:space="0" w:color="auto"/>
        <w:right w:val="none" w:sz="0" w:space="0" w:color="auto"/>
      </w:divBdr>
    </w:div>
    <w:div w:id="1405251418">
      <w:bodyDiv w:val="1"/>
      <w:marLeft w:val="0"/>
      <w:marRight w:val="0"/>
      <w:marTop w:val="0"/>
      <w:marBottom w:val="0"/>
      <w:divBdr>
        <w:top w:val="none" w:sz="0" w:space="0" w:color="auto"/>
        <w:left w:val="none" w:sz="0" w:space="0" w:color="auto"/>
        <w:bottom w:val="none" w:sz="0" w:space="0" w:color="auto"/>
        <w:right w:val="none" w:sz="0" w:space="0" w:color="auto"/>
      </w:divBdr>
    </w:div>
    <w:div w:id="1948150928">
      <w:bodyDiv w:val="1"/>
      <w:marLeft w:val="0"/>
      <w:marRight w:val="0"/>
      <w:marTop w:val="0"/>
      <w:marBottom w:val="0"/>
      <w:divBdr>
        <w:top w:val="none" w:sz="0" w:space="0" w:color="auto"/>
        <w:left w:val="none" w:sz="0" w:space="0" w:color="auto"/>
        <w:bottom w:val="none" w:sz="0" w:space="0" w:color="auto"/>
        <w:right w:val="none" w:sz="0" w:space="0" w:color="auto"/>
      </w:divBdr>
    </w:div>
    <w:div w:id="211485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vlkova.jana@fnbrno.cz"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d0c5846ca43e4f9a68e42e52d981c587">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f4a58cb4dc5eb141ce8a8514035b1079"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Props1.xml><?xml version="1.0" encoding="utf-8"?>
<ds:datastoreItem xmlns:ds="http://schemas.openxmlformats.org/officeDocument/2006/customXml" ds:itemID="{C4D9D19A-EBA4-411B-8A46-93D849F39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3.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4.xml><?xml version="1.0" encoding="utf-8"?>
<ds:datastoreItem xmlns:ds="http://schemas.openxmlformats.org/officeDocument/2006/customXml" ds:itemID="{30F52567-B0F1-44CD-AFF9-62CBD4FDA925}">
  <ds:schemaRefs>
    <ds:schemaRef ds:uri="http://schemas.openxmlformats.org/officeDocument/2006/bibliography"/>
  </ds:schemaRefs>
</ds:datastoreItem>
</file>

<file path=customXml/itemProps5.xml><?xml version="1.0" encoding="utf-8"?>
<ds:datastoreItem xmlns:ds="http://schemas.openxmlformats.org/officeDocument/2006/customXml" ds:itemID="{961F45F9-6D3E-4C84-9C0A-22792AD54727}">
  <ds:schemaRefs>
    <ds:schemaRef ds:uri="http://schemas.microsoft.com/office/2006/documentManagement/types"/>
    <ds:schemaRef ds:uri="http://purl.org/dc/terms/"/>
    <ds:schemaRef ds:uri="f8073be8-ba4e-4991-92ef-8ca69007da56"/>
    <ds:schemaRef ds:uri="http://schemas.openxmlformats.org/package/2006/metadata/core-properties"/>
    <ds:schemaRef ds:uri="http://purl.org/dc/elements/1.1/"/>
    <ds:schemaRef ds:uri="http://purl.org/dc/dcmitype/"/>
    <ds:schemaRef ds:uri="http://schemas.microsoft.com/office/infopath/2007/PartnerControls"/>
    <ds:schemaRef ds:uri="cc852e05-94eb-48de-a089-3a35c1dd6218"/>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4136</TotalTime>
  <Pages>21</Pages>
  <Words>7385</Words>
  <Characters>43971</Characters>
  <Application>Microsoft Office Word</Application>
  <DocSecurity>0</DocSecurity>
  <Lines>366</Lines>
  <Paragraphs>102</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51254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Strnadová Alice</cp:lastModifiedBy>
  <cp:revision>7</cp:revision>
  <cp:lastPrinted>2026-03-05T09:26:00Z</cp:lastPrinted>
  <dcterms:created xsi:type="dcterms:W3CDTF">2026-04-07T13:05:00Z</dcterms:created>
  <dcterms:modified xsi:type="dcterms:W3CDTF">2026-04-15T07:42:00Z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d9067fe0-7216-43ed-9b51-278335212872</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