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BF7C79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3E1995" w:rsidRPr="003E1995">
        <w:rPr>
          <w:rFonts w:eastAsia="Arial"/>
          <w:b/>
          <w:u w:val="single"/>
        </w:rPr>
        <w:t>„Zařízení pro sanitaci a likvidaci odpadů</w:t>
      </w:r>
      <w:r w:rsidR="719E714E" w:rsidRPr="003E1995">
        <w:rPr>
          <w:rFonts w:eastAsia="Arial"/>
          <w:b/>
          <w:u w:val="single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proofErr w:type="spellStart"/>
      <w:r w:rsidR="001E2240" w:rsidRPr="10F61468">
        <w:rPr>
          <w:b/>
          <w:bCs/>
        </w:rPr>
        <w:t>ZoZP</w:t>
      </w:r>
      <w:proofErr w:type="spellEnd"/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584297C8" w14:textId="77777777" w:rsidR="00B04B58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</w:p>
    <w:p w14:paraId="75CB59B7" w14:textId="77777777" w:rsidR="00B04B58" w:rsidRDefault="00B04B58" w:rsidP="00B04B58">
      <w:pPr>
        <w:pStyle w:val="Odstavecsmlouvy"/>
        <w:numPr>
          <w:ilvl w:val="0"/>
          <w:numId w:val="0"/>
        </w:numPr>
        <w:ind w:left="567"/>
      </w:pPr>
    </w:p>
    <w:p w14:paraId="1A0F275C" w14:textId="77777777" w:rsidR="00B04B58" w:rsidRDefault="00B04B58" w:rsidP="00B04B58">
      <w:pPr>
        <w:pStyle w:val="Odstavecsmlouvy"/>
        <w:numPr>
          <w:ilvl w:val="0"/>
          <w:numId w:val="0"/>
        </w:numPr>
        <w:ind w:left="567"/>
        <w:rPr>
          <w:i/>
        </w:rPr>
      </w:pPr>
      <w:r>
        <w:t xml:space="preserve">a) pro část č. 1 – </w:t>
      </w:r>
      <w:r w:rsidRPr="00432342">
        <w:rPr>
          <w:u w:val="single"/>
        </w:rPr>
        <w:t>Myčka podložních mís</w:t>
      </w:r>
      <w:r>
        <w:t>, 1</w:t>
      </w:r>
      <w:r w:rsidR="002F4F30" w:rsidRPr="00D859C2">
        <w:t xml:space="preserve"> ks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>,</w:t>
      </w:r>
    </w:p>
    <w:p w14:paraId="448E24E8" w14:textId="77777777" w:rsidR="00B04B58" w:rsidRDefault="00B04B58" w:rsidP="00B04B58">
      <w:pPr>
        <w:pStyle w:val="Odstavecsmlouvy"/>
        <w:numPr>
          <w:ilvl w:val="0"/>
          <w:numId w:val="0"/>
        </w:numPr>
        <w:ind w:left="567"/>
        <w:rPr>
          <w:i/>
        </w:rPr>
      </w:pPr>
      <w:r>
        <w:t xml:space="preserve">b) pro část č. 2 – </w:t>
      </w:r>
      <w:proofErr w:type="spellStart"/>
      <w:r w:rsidRPr="00432342">
        <w:rPr>
          <w:u w:val="single"/>
        </w:rPr>
        <w:t>Macerátor</w:t>
      </w:r>
      <w:proofErr w:type="spellEnd"/>
      <w:r>
        <w:t xml:space="preserve">, 1 ks, </w:t>
      </w:r>
      <w:r w:rsidRPr="00D859C2">
        <w:rPr>
          <w:b/>
        </w:rPr>
        <w:t xml:space="preserve">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75136A5F" w14:textId="1C2AA54F" w:rsidR="00D86891" w:rsidRPr="00D859C2" w:rsidRDefault="00142BD2" w:rsidP="00B04B58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21471B4D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3E1995">
        <w:rPr>
          <w:rFonts w:eastAsia="Arial"/>
          <w:b/>
          <w:bCs/>
        </w:rPr>
        <w:t>do 8 týdnů na vyzvání</w:t>
      </w:r>
      <w:r>
        <w:t xml:space="preserve"> </w:t>
      </w:r>
      <w:r w:rsidR="00250E90">
        <w:t>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594DD565" w:rsidR="00BE2371" w:rsidRPr="00317874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317874" w:rsidRPr="00317874">
        <w:rPr>
          <w:rFonts w:eastAsia="Arial"/>
          <w:bCs/>
        </w:rPr>
        <w:t xml:space="preserve">Interní hematologická a onkologická klinika, pracoviště Nemocnice Bohunice a Porodnice, FN Brno, Jihlavská 20, 625 00 Brno. 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28B28FE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E1995" w:rsidRPr="00317874">
        <w:rPr>
          <w:rFonts w:eastAsia="Arial"/>
          <w:bCs/>
        </w:rPr>
        <w:t>Ing. Daně Koukalové</w:t>
      </w:r>
      <w:r w:rsidR="00DE3A3F" w:rsidRPr="00317874">
        <w:t>, tel.: 532</w:t>
      </w:r>
      <w:r w:rsidR="003E1995" w:rsidRPr="00317874">
        <w:t> </w:t>
      </w:r>
      <w:r w:rsidR="00DE3A3F" w:rsidRPr="00317874">
        <w:t>23</w:t>
      </w:r>
      <w:r w:rsidR="003E1995" w:rsidRPr="00317874">
        <w:rPr>
          <w:rFonts w:eastAsia="Arial"/>
          <w:bCs/>
        </w:rPr>
        <w:t xml:space="preserve">2 773 </w:t>
      </w:r>
      <w:r w:rsidR="00DE3A3F" w:rsidRPr="00317874">
        <w:t xml:space="preserve">a písemně na e-mail: </w:t>
      </w:r>
      <w:hyperlink r:id="rId11" w:history="1">
        <w:r w:rsidR="00317874" w:rsidRPr="009E2E30">
          <w:rPr>
            <w:rStyle w:val="Hypertextovodkaz"/>
            <w:rFonts w:eastAsia="Arial"/>
            <w:bCs/>
          </w:rPr>
          <w:t>Koukalova.Dana@fnbrno.cz</w:t>
        </w:r>
      </w:hyperlink>
      <w:r w:rsidR="00317874">
        <w:rPr>
          <w:rFonts w:eastAsia="Arial"/>
          <w:bCs/>
        </w:rPr>
        <w:t xml:space="preserve"> </w:t>
      </w:r>
      <w:r w:rsidR="003E1995" w:rsidRPr="00317874">
        <w:rPr>
          <w:rFonts w:eastAsia="Arial"/>
          <w:bCs/>
        </w:rPr>
        <w:t xml:space="preserve">. </w:t>
      </w:r>
      <w:r w:rsidRPr="00317874">
        <w:t>Bez</w:t>
      </w:r>
      <w:r>
        <w:t xml:space="preserve">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1BE1163D" w14:textId="4E449373" w:rsidR="006B0460" w:rsidRPr="00414251" w:rsidRDefault="00414251" w:rsidP="006B0460">
      <w:pPr>
        <w:pStyle w:val="Odstavecsmlouvy"/>
        <w:numPr>
          <w:ilvl w:val="0"/>
          <w:numId w:val="0"/>
        </w:numPr>
        <w:ind w:left="567"/>
        <w:rPr>
          <w:u w:val="single"/>
        </w:rPr>
      </w:pPr>
      <w:r>
        <w:t xml:space="preserve">    </w:t>
      </w:r>
      <w:r w:rsidRPr="00414251">
        <w:rPr>
          <w:u w:val="single"/>
        </w:rPr>
        <w:t>Pro část č. 1 – Myčka podložních mís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6B0460" w:rsidRPr="005B49AA" w14:paraId="6A8CE84C" w14:textId="77777777" w:rsidTr="007F0BE0">
        <w:tc>
          <w:tcPr>
            <w:tcW w:w="4575" w:type="dxa"/>
            <w:shd w:val="clear" w:color="auto" w:fill="auto"/>
          </w:tcPr>
          <w:p w14:paraId="2B6F5A75" w14:textId="77777777" w:rsidR="006B0460" w:rsidRPr="005B49AA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69EE0043" w14:textId="77777777" w:rsidR="006B0460" w:rsidRPr="005B49AA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B0460" w:rsidRPr="005B49AA" w14:paraId="6C80DBA6" w14:textId="77777777" w:rsidTr="007F0BE0">
        <w:tc>
          <w:tcPr>
            <w:tcW w:w="4575" w:type="dxa"/>
            <w:shd w:val="clear" w:color="auto" w:fill="auto"/>
          </w:tcPr>
          <w:p w14:paraId="3AB8A345" w14:textId="77777777" w:rsidR="006B0460" w:rsidRPr="005B49AA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585C6AFA" w14:textId="77777777" w:rsidR="006B0460" w:rsidRPr="005B49AA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B0460" w:rsidRPr="005B49AA" w14:paraId="79B914A3" w14:textId="77777777" w:rsidTr="007F0BE0">
        <w:tc>
          <w:tcPr>
            <w:tcW w:w="4575" w:type="dxa"/>
            <w:shd w:val="clear" w:color="auto" w:fill="auto"/>
          </w:tcPr>
          <w:p w14:paraId="26775F8D" w14:textId="272930EE" w:rsidR="006B0460" w:rsidRPr="005B49AA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5B49AA">
              <w:rPr>
                <w:b/>
                <w:sz w:val="22"/>
                <w:szCs w:val="22"/>
              </w:rPr>
              <w:t>upní cena včetně DPH:</w:t>
            </w:r>
          </w:p>
        </w:tc>
        <w:tc>
          <w:tcPr>
            <w:tcW w:w="3788" w:type="dxa"/>
            <w:shd w:val="clear" w:color="auto" w:fill="auto"/>
          </w:tcPr>
          <w:p w14:paraId="4C995B98" w14:textId="77777777" w:rsidR="006B0460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03D411BC" w14:textId="77777777" w:rsidR="006B0460" w:rsidRPr="005B49AA" w:rsidRDefault="006B0460" w:rsidP="007F0BE0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414251" w:rsidRPr="00414251" w14:paraId="5936C454" w14:textId="77777777" w:rsidTr="007F0BE0">
        <w:tc>
          <w:tcPr>
            <w:tcW w:w="4575" w:type="dxa"/>
            <w:shd w:val="clear" w:color="auto" w:fill="auto"/>
          </w:tcPr>
          <w:p w14:paraId="74D376A1" w14:textId="37D983A9" w:rsidR="00414251" w:rsidRPr="00414251" w:rsidRDefault="00414251" w:rsidP="000A0C5C">
            <w:pPr>
              <w:pStyle w:val="Zkladntext3"/>
              <w:rPr>
                <w:sz w:val="22"/>
                <w:szCs w:val="22"/>
                <w:u w:val="single"/>
              </w:rPr>
            </w:pPr>
            <w:r w:rsidRPr="00414251">
              <w:rPr>
                <w:sz w:val="22"/>
                <w:szCs w:val="22"/>
                <w:u w:val="single"/>
              </w:rPr>
              <w:t xml:space="preserve">Pro část č. 2 – </w:t>
            </w:r>
            <w:proofErr w:type="spellStart"/>
            <w:r w:rsidRPr="00414251">
              <w:rPr>
                <w:sz w:val="22"/>
                <w:szCs w:val="22"/>
                <w:u w:val="single"/>
              </w:rPr>
              <w:t>Macerátor</w:t>
            </w:r>
            <w:proofErr w:type="spellEnd"/>
            <w:r w:rsidRPr="00414251">
              <w:rPr>
                <w:sz w:val="22"/>
                <w:szCs w:val="22"/>
                <w:u w:val="single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788" w:type="dxa"/>
            <w:shd w:val="clear" w:color="auto" w:fill="auto"/>
          </w:tcPr>
          <w:p w14:paraId="6F7AE882" w14:textId="77777777" w:rsidR="00414251" w:rsidRPr="00414251" w:rsidRDefault="00414251" w:rsidP="007F0BE0">
            <w:pPr>
              <w:pStyle w:val="Zkladntext3"/>
              <w:rPr>
                <w:sz w:val="22"/>
                <w:szCs w:val="22"/>
                <w:highlight w:val="yellow"/>
                <w:u w:val="single"/>
              </w:rPr>
            </w:pPr>
          </w:p>
        </w:tc>
      </w:tr>
      <w:tr w:rsidR="00D859C2" w:rsidRPr="005B49AA" w14:paraId="6B619276" w14:textId="77777777" w:rsidTr="006B0460">
        <w:tc>
          <w:tcPr>
            <w:tcW w:w="4575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6B0460">
        <w:tc>
          <w:tcPr>
            <w:tcW w:w="4575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6B0460">
        <w:tc>
          <w:tcPr>
            <w:tcW w:w="4575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1C8DFBD4" w14:textId="77777777" w:rsidR="00D859C2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10D9C750" w14:textId="77777777" w:rsidR="006B0460" w:rsidRPr="005B49AA" w:rsidRDefault="006B0460" w:rsidP="000E79CE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414251" w:rsidRPr="005B49AA" w14:paraId="3F522792" w14:textId="77777777" w:rsidTr="006B0460">
        <w:tc>
          <w:tcPr>
            <w:tcW w:w="4575" w:type="dxa"/>
            <w:shd w:val="clear" w:color="auto" w:fill="auto"/>
          </w:tcPr>
          <w:p w14:paraId="48FF5534" w14:textId="167171E1" w:rsidR="00414251" w:rsidRPr="00414251" w:rsidRDefault="00414251" w:rsidP="000E79CE">
            <w:pPr>
              <w:pStyle w:val="Zkladntext3"/>
              <w:rPr>
                <w:b/>
                <w:sz w:val="22"/>
                <w:szCs w:val="22"/>
                <w:u w:val="single"/>
              </w:rPr>
            </w:pPr>
            <w:r w:rsidRPr="00414251">
              <w:rPr>
                <w:b/>
                <w:sz w:val="22"/>
                <w:szCs w:val="22"/>
                <w:u w:val="single"/>
              </w:rPr>
              <w:t>Celková kupní cena za části č. 1, 2</w:t>
            </w:r>
          </w:p>
        </w:tc>
        <w:tc>
          <w:tcPr>
            <w:tcW w:w="3788" w:type="dxa"/>
            <w:shd w:val="clear" w:color="auto" w:fill="auto"/>
          </w:tcPr>
          <w:p w14:paraId="06748655" w14:textId="77777777" w:rsidR="00414251" w:rsidRPr="005B49AA" w:rsidRDefault="00414251" w:rsidP="000E79CE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6B0460" w:rsidRPr="005B49AA" w14:paraId="254A50EA" w14:textId="77777777" w:rsidTr="006B0460">
        <w:tc>
          <w:tcPr>
            <w:tcW w:w="4575" w:type="dxa"/>
            <w:shd w:val="clear" w:color="auto" w:fill="auto"/>
          </w:tcPr>
          <w:p w14:paraId="1B75EAB7" w14:textId="0CAE7A14" w:rsidR="006B0460" w:rsidRPr="005B49AA" w:rsidRDefault="006B0460" w:rsidP="006B046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15BA4088" w14:textId="6B2B4121" w:rsidR="006B0460" w:rsidRPr="005B49AA" w:rsidRDefault="006B0460" w:rsidP="006B0460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B0460" w:rsidRPr="005B49AA" w14:paraId="60FDEEC5" w14:textId="77777777" w:rsidTr="006B0460">
        <w:tc>
          <w:tcPr>
            <w:tcW w:w="4575" w:type="dxa"/>
            <w:shd w:val="clear" w:color="auto" w:fill="auto"/>
          </w:tcPr>
          <w:p w14:paraId="2F0E8FE6" w14:textId="08BDF7A7" w:rsidR="006B0460" w:rsidRPr="005B49AA" w:rsidRDefault="006B0460" w:rsidP="006B046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5CB32E23" w14:textId="7AD26D59" w:rsidR="006B0460" w:rsidRPr="005B49AA" w:rsidRDefault="006B0460" w:rsidP="006B0460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B0460" w:rsidRPr="005B49AA" w14:paraId="2FB65028" w14:textId="77777777" w:rsidTr="006B0460">
        <w:tc>
          <w:tcPr>
            <w:tcW w:w="4575" w:type="dxa"/>
            <w:shd w:val="clear" w:color="auto" w:fill="auto"/>
          </w:tcPr>
          <w:p w14:paraId="1A52980E" w14:textId="002DE1C8" w:rsidR="006B0460" w:rsidRPr="005B49AA" w:rsidRDefault="006B0460" w:rsidP="006B046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6DA00A41" w14:textId="20C87B2F" w:rsidR="006B0460" w:rsidRPr="006B0460" w:rsidRDefault="006B0460" w:rsidP="006B046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FC14220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414251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414251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2BDCFF80" w:rsidR="0096600E" w:rsidRDefault="0096600E" w:rsidP="0096600E">
      <w:pPr>
        <w:pStyle w:val="Odstavecsmlouvy"/>
        <w:numPr>
          <w:ilvl w:val="0"/>
          <w:numId w:val="15"/>
        </w:numPr>
      </w:pPr>
      <w:r>
        <w:t>Příloha č. 1</w:t>
      </w:r>
      <w:r w:rsidR="00B04B58">
        <w:t>a, 1b</w:t>
      </w:r>
      <w:r>
        <w:t xml:space="preserve">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0A0C5C" w:rsidRPr="000A0C5C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0C5C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17874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995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4251"/>
    <w:rsid w:val="00415B16"/>
    <w:rsid w:val="00417243"/>
    <w:rsid w:val="0042712C"/>
    <w:rsid w:val="00427E17"/>
    <w:rsid w:val="00431845"/>
    <w:rsid w:val="00432342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460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26AF9"/>
    <w:rsid w:val="00931C39"/>
    <w:rsid w:val="00931D12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04B58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6FA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ukalova.Dana@fn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f8073be8-ba4e-4991-92ef-8ca69007da56"/>
    <ds:schemaRef ds:uri="http://schemas.microsoft.com/office/2006/documentManagement/types"/>
    <ds:schemaRef ds:uri="cc852e05-94eb-48de-a089-3a35c1dd621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D5E2B9-7F4E-4D7E-8BF5-C61F8FF8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4605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6</cp:revision>
  <cp:lastPrinted>2022-05-10T08:07:00Z</cp:lastPrinted>
  <dcterms:created xsi:type="dcterms:W3CDTF">2025-03-17T08:03:00Z</dcterms:created>
  <dcterms:modified xsi:type="dcterms:W3CDTF">2025-03-25T10:06:00Z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