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FBE2" w14:textId="14F15A0A" w:rsidR="001E773F" w:rsidRPr="003029EE" w:rsidRDefault="001E773F" w:rsidP="001E773F">
      <w:pPr>
        <w:jc w:val="left"/>
        <w:rPr>
          <w:rFonts w:ascii="Arial" w:hAnsi="Arial" w:cs="Arial"/>
          <w:sz w:val="22"/>
          <w:szCs w:val="22"/>
        </w:rPr>
      </w:pPr>
      <w:r w:rsidRPr="003029EE">
        <w:rPr>
          <w:rFonts w:ascii="Arial" w:hAnsi="Arial" w:cs="Arial"/>
          <w:sz w:val="22"/>
          <w:szCs w:val="22"/>
        </w:rPr>
        <w:t xml:space="preserve">Název VZ: </w:t>
      </w:r>
      <w:r w:rsidR="00473E1E" w:rsidRPr="003029EE">
        <w:rPr>
          <w:rFonts w:ascii="Arial" w:hAnsi="Arial" w:cs="Arial"/>
          <w:b/>
          <w:sz w:val="22"/>
          <w:szCs w:val="22"/>
        </w:rPr>
        <w:t xml:space="preserve">Systém k </w:t>
      </w:r>
      <w:proofErr w:type="spellStart"/>
      <w:r w:rsidR="00473E1E" w:rsidRPr="003029EE">
        <w:rPr>
          <w:rFonts w:ascii="Arial" w:hAnsi="Arial" w:cs="Arial"/>
          <w:b/>
          <w:sz w:val="22"/>
          <w:szCs w:val="22"/>
        </w:rPr>
        <w:t>rekanalizaci</w:t>
      </w:r>
      <w:proofErr w:type="spellEnd"/>
      <w:r w:rsidR="00473E1E" w:rsidRPr="003029EE">
        <w:rPr>
          <w:rFonts w:ascii="Arial" w:hAnsi="Arial" w:cs="Arial"/>
          <w:b/>
          <w:sz w:val="22"/>
          <w:szCs w:val="22"/>
        </w:rPr>
        <w:t xml:space="preserve"> při embolii do </w:t>
      </w:r>
      <w:proofErr w:type="spellStart"/>
      <w:r w:rsidR="00473E1E" w:rsidRPr="003029EE">
        <w:rPr>
          <w:rFonts w:ascii="Arial" w:hAnsi="Arial" w:cs="Arial"/>
          <w:b/>
          <w:sz w:val="22"/>
          <w:szCs w:val="22"/>
        </w:rPr>
        <w:t>a</w:t>
      </w:r>
      <w:r w:rsidR="00CB597E" w:rsidRPr="003029EE">
        <w:rPr>
          <w:rFonts w:ascii="Arial" w:hAnsi="Arial" w:cs="Arial"/>
          <w:b/>
          <w:sz w:val="22"/>
          <w:szCs w:val="22"/>
        </w:rPr>
        <w:t>rteria</w:t>
      </w:r>
      <w:proofErr w:type="spellEnd"/>
      <w:r w:rsidR="00473E1E" w:rsidRPr="003029E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73E1E" w:rsidRPr="003029EE">
        <w:rPr>
          <w:rFonts w:ascii="Arial" w:hAnsi="Arial" w:cs="Arial"/>
          <w:b/>
          <w:sz w:val="22"/>
          <w:szCs w:val="22"/>
        </w:rPr>
        <w:t>pulmonalis</w:t>
      </w:r>
      <w:proofErr w:type="spellEnd"/>
    </w:p>
    <w:p w14:paraId="38B5EABA" w14:textId="77777777" w:rsidR="00125200" w:rsidRPr="003029EE" w:rsidRDefault="00125200" w:rsidP="00125200">
      <w:pPr>
        <w:spacing w:after="60"/>
        <w:rPr>
          <w:rFonts w:ascii="Arial" w:eastAsia="Times New Roman" w:hAnsi="Arial" w:cs="Arial"/>
          <w:b/>
          <w:sz w:val="22"/>
          <w:szCs w:val="22"/>
          <w:u w:val="single"/>
          <w:lang w:eastAsia="cs-CZ"/>
        </w:rPr>
      </w:pPr>
    </w:p>
    <w:p w14:paraId="35FAA6A8" w14:textId="77777777" w:rsidR="00125200" w:rsidRPr="003029EE" w:rsidRDefault="00125200" w:rsidP="00125200">
      <w:pPr>
        <w:rPr>
          <w:rFonts w:ascii="Arial" w:hAnsi="Arial" w:cs="Arial"/>
          <w:i/>
          <w:sz w:val="22"/>
          <w:szCs w:val="22"/>
        </w:rPr>
      </w:pPr>
      <w:r w:rsidRPr="003029EE">
        <w:rPr>
          <w:rFonts w:ascii="Arial" w:hAnsi="Arial" w:cs="Arial"/>
          <w:i/>
          <w:sz w:val="22"/>
          <w:szCs w:val="22"/>
        </w:rPr>
        <w:t>K jednotlivým položkám uveďte, zda nabízený materiál splňuje uvedené parametry a případně parametr uveďte. Dále uveďte ke každé položce odkaz na možnost ověření v nabídce, manuálu nebo jiném přiloženém dokumentu.</w:t>
      </w:r>
    </w:p>
    <w:p w14:paraId="6BD840A3" w14:textId="0F88F979" w:rsidR="00125200" w:rsidRPr="003029EE" w:rsidRDefault="00125200" w:rsidP="00125200">
      <w:pPr>
        <w:spacing w:after="60"/>
        <w:rPr>
          <w:rFonts w:ascii="Arial" w:eastAsia="Times New Roman" w:hAnsi="Arial" w:cs="Arial"/>
          <w:b/>
          <w:sz w:val="22"/>
          <w:szCs w:val="22"/>
          <w:u w:val="single"/>
          <w:lang w:eastAsia="cs-CZ"/>
        </w:rPr>
      </w:pPr>
    </w:p>
    <w:p w14:paraId="6234A39A" w14:textId="77777777" w:rsidR="00125200" w:rsidRPr="003029EE" w:rsidRDefault="00125200" w:rsidP="00125200">
      <w:pPr>
        <w:spacing w:after="200"/>
        <w:contextualSpacing/>
        <w:jc w:val="left"/>
        <w:rPr>
          <w:rFonts w:ascii="Arial" w:hAnsi="Arial" w:cs="Arial"/>
          <w:sz w:val="22"/>
          <w:szCs w:val="22"/>
        </w:rPr>
      </w:pPr>
      <w:r w:rsidRPr="003029EE">
        <w:rPr>
          <w:rFonts w:ascii="Arial" w:hAnsi="Arial" w:cs="Arial"/>
          <w:b/>
          <w:i/>
          <w:sz w:val="22"/>
          <w:szCs w:val="22"/>
          <w:u w:val="single"/>
        </w:rPr>
        <w:t>Medicínský účel (diagnostické a terapeutické využití):</w:t>
      </w:r>
    </w:p>
    <w:p w14:paraId="05ADBAB8" w14:textId="77777777" w:rsidR="00473E1E" w:rsidRPr="003029EE" w:rsidRDefault="00473E1E" w:rsidP="003029EE">
      <w:pPr>
        <w:textAlignment w:val="baseline"/>
        <w:rPr>
          <w:rFonts w:ascii="Arial" w:hAnsi="Arial" w:cs="Arial"/>
          <w:sz w:val="22"/>
          <w:szCs w:val="22"/>
        </w:rPr>
      </w:pPr>
      <w:r w:rsidRPr="003029EE">
        <w:rPr>
          <w:rFonts w:ascii="Arial" w:hAnsi="Arial" w:cs="Arial"/>
          <w:sz w:val="22"/>
          <w:szCs w:val="22"/>
        </w:rPr>
        <w:t xml:space="preserve">Systém k </w:t>
      </w:r>
      <w:proofErr w:type="spellStart"/>
      <w:r w:rsidRPr="003029EE">
        <w:rPr>
          <w:rFonts w:ascii="Arial" w:hAnsi="Arial" w:cs="Arial"/>
          <w:sz w:val="22"/>
          <w:szCs w:val="22"/>
        </w:rPr>
        <w:t>rekanalizaci</w:t>
      </w:r>
      <w:proofErr w:type="spellEnd"/>
      <w:r w:rsidRPr="003029EE">
        <w:rPr>
          <w:rFonts w:ascii="Arial" w:hAnsi="Arial" w:cs="Arial"/>
          <w:sz w:val="22"/>
          <w:szCs w:val="22"/>
        </w:rPr>
        <w:t xml:space="preserve"> při embolii do </w:t>
      </w:r>
      <w:proofErr w:type="spellStart"/>
      <w:r w:rsidRPr="003029EE">
        <w:rPr>
          <w:rFonts w:ascii="Arial" w:hAnsi="Arial" w:cs="Arial"/>
          <w:sz w:val="22"/>
          <w:szCs w:val="22"/>
        </w:rPr>
        <w:t>a</w:t>
      </w:r>
      <w:r w:rsidR="00CB597E" w:rsidRPr="003029EE">
        <w:rPr>
          <w:rFonts w:ascii="Arial" w:hAnsi="Arial" w:cs="Arial"/>
          <w:sz w:val="22"/>
          <w:szCs w:val="22"/>
        </w:rPr>
        <w:t>rteria</w:t>
      </w:r>
      <w:proofErr w:type="spellEnd"/>
      <w:r w:rsidRPr="003029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29EE">
        <w:rPr>
          <w:rFonts w:ascii="Arial" w:hAnsi="Arial" w:cs="Arial"/>
          <w:sz w:val="22"/>
          <w:szCs w:val="22"/>
        </w:rPr>
        <w:t>pulmonalis</w:t>
      </w:r>
      <w:proofErr w:type="spellEnd"/>
      <w:r w:rsidRPr="003029EE">
        <w:rPr>
          <w:rFonts w:ascii="Arial" w:hAnsi="Arial" w:cs="Arial"/>
          <w:sz w:val="22"/>
          <w:szCs w:val="22"/>
        </w:rPr>
        <w:t>, určený k léčbě akutní plicní embolie (PE) se středně a vysokým rizikem. </w:t>
      </w:r>
    </w:p>
    <w:p w14:paraId="74E0D851" w14:textId="7DFA3C6D" w:rsidR="00473E1E" w:rsidRPr="003029EE" w:rsidRDefault="00473E1E" w:rsidP="003029EE">
      <w:pPr>
        <w:textAlignment w:val="baseline"/>
        <w:rPr>
          <w:rFonts w:ascii="Arial" w:hAnsi="Arial" w:cs="Arial"/>
          <w:sz w:val="22"/>
          <w:szCs w:val="22"/>
        </w:rPr>
      </w:pPr>
      <w:r w:rsidRPr="003029EE">
        <w:rPr>
          <w:rFonts w:ascii="Arial" w:hAnsi="Arial" w:cs="Arial"/>
          <w:sz w:val="22"/>
          <w:szCs w:val="22"/>
        </w:rPr>
        <w:t>Cílem je rychlé odstranění trombů z plicních tepen bez nutnosti použití trombolytických léků, a minimalizovat riziko krvácivých komplikací, vhodný u pacientů s kontraindikací trombolytické terapie, tam kde selhala trombolytická terapie</w:t>
      </w:r>
      <w:r w:rsidR="003029EE" w:rsidRPr="003029EE">
        <w:rPr>
          <w:rFonts w:ascii="Arial" w:hAnsi="Arial" w:cs="Arial"/>
          <w:sz w:val="22"/>
          <w:szCs w:val="22"/>
        </w:rPr>
        <w:t>,</w:t>
      </w:r>
      <w:r w:rsidRPr="003029EE">
        <w:rPr>
          <w:rFonts w:ascii="Arial" w:hAnsi="Arial" w:cs="Arial"/>
          <w:sz w:val="22"/>
          <w:szCs w:val="22"/>
        </w:rPr>
        <w:t xml:space="preserve"> a tam kde je potřeba rychle obnovit průtok a zlepšit </w:t>
      </w:r>
      <w:proofErr w:type="spellStart"/>
      <w:r w:rsidRPr="003029EE">
        <w:rPr>
          <w:rFonts w:ascii="Arial" w:hAnsi="Arial" w:cs="Arial"/>
          <w:sz w:val="22"/>
          <w:szCs w:val="22"/>
        </w:rPr>
        <w:t>hemodynamickou</w:t>
      </w:r>
      <w:proofErr w:type="spellEnd"/>
      <w:r w:rsidRPr="003029EE">
        <w:rPr>
          <w:rFonts w:ascii="Arial" w:hAnsi="Arial" w:cs="Arial"/>
          <w:sz w:val="22"/>
          <w:szCs w:val="22"/>
        </w:rPr>
        <w:t xml:space="preserve"> stabilitu.</w:t>
      </w:r>
    </w:p>
    <w:p w14:paraId="70D79375" w14:textId="77777777" w:rsidR="00125200" w:rsidRPr="003029EE" w:rsidRDefault="00125200" w:rsidP="00125200">
      <w:pPr>
        <w:spacing w:after="200"/>
        <w:contextualSpacing/>
        <w:jc w:val="left"/>
        <w:rPr>
          <w:rFonts w:ascii="Arial" w:hAnsi="Arial" w:cs="Arial"/>
          <w:b/>
          <w:sz w:val="22"/>
          <w:szCs w:val="22"/>
        </w:rPr>
      </w:pPr>
    </w:p>
    <w:p w14:paraId="1940EF69" w14:textId="77777777" w:rsidR="00125200" w:rsidRPr="003029EE" w:rsidRDefault="00125200" w:rsidP="00125200">
      <w:pPr>
        <w:spacing w:after="200"/>
        <w:contextualSpacing/>
        <w:jc w:val="left"/>
        <w:rPr>
          <w:rFonts w:ascii="Arial" w:hAnsi="Arial" w:cs="Arial"/>
          <w:b/>
          <w:sz w:val="22"/>
          <w:szCs w:val="22"/>
        </w:rPr>
      </w:pPr>
    </w:p>
    <w:p w14:paraId="6B2D4504" w14:textId="77777777" w:rsidR="00125200" w:rsidRPr="003029EE" w:rsidRDefault="00125200" w:rsidP="00125200">
      <w:pPr>
        <w:spacing w:after="200"/>
        <w:contextualSpacing/>
        <w:jc w:val="left"/>
        <w:rPr>
          <w:rFonts w:ascii="Arial" w:hAnsi="Arial" w:cs="Arial"/>
          <w:b/>
          <w:i/>
          <w:sz w:val="22"/>
          <w:szCs w:val="22"/>
          <w:u w:val="single"/>
        </w:rPr>
      </w:pPr>
      <w:r w:rsidRPr="003029EE">
        <w:rPr>
          <w:rFonts w:ascii="Arial" w:hAnsi="Arial" w:cs="Arial"/>
          <w:b/>
          <w:i/>
          <w:sz w:val="22"/>
          <w:szCs w:val="22"/>
          <w:u w:val="single"/>
        </w:rPr>
        <w:t>Technicko-medicínské požadavky a parametry předmětu plnění (minimální):</w:t>
      </w:r>
    </w:p>
    <w:p w14:paraId="42BD9B4C" w14:textId="77777777" w:rsidR="001F7601" w:rsidRPr="003029EE" w:rsidRDefault="001F7601">
      <w:pPr>
        <w:rPr>
          <w:rFonts w:ascii="Arial" w:hAnsi="Arial" w:cs="Arial"/>
          <w:sz w:val="22"/>
          <w:szCs w:val="22"/>
        </w:rPr>
      </w:pPr>
    </w:p>
    <w:p w14:paraId="58B108C1" w14:textId="77777777" w:rsidR="003029EE" w:rsidRDefault="00CB597E" w:rsidP="003029EE">
      <w:pPr>
        <w:textAlignment w:val="baseline"/>
        <w:rPr>
          <w:rFonts w:ascii="Arial" w:hAnsi="Arial" w:cs="Arial"/>
          <w:sz w:val="22"/>
          <w:szCs w:val="22"/>
        </w:rPr>
      </w:pPr>
      <w:r w:rsidRPr="003029EE">
        <w:rPr>
          <w:rFonts w:ascii="Arial" w:eastAsia="Times New Roman" w:hAnsi="Arial" w:cs="Arial"/>
          <w:sz w:val="22"/>
          <w:szCs w:val="22"/>
          <w:lang w:eastAsia="cs-CZ"/>
        </w:rPr>
        <w:t xml:space="preserve">1. </w:t>
      </w:r>
      <w:r w:rsidRPr="003029EE">
        <w:rPr>
          <w:rFonts w:ascii="Arial" w:hAnsi="Arial" w:cs="Arial"/>
          <w:sz w:val="22"/>
          <w:szCs w:val="22"/>
        </w:rPr>
        <w:t xml:space="preserve">Systém zpětného odběru krve k </w:t>
      </w:r>
      <w:proofErr w:type="spellStart"/>
      <w:r w:rsidRPr="003029EE">
        <w:rPr>
          <w:rFonts w:ascii="Arial" w:hAnsi="Arial" w:cs="Arial"/>
          <w:sz w:val="22"/>
          <w:szCs w:val="22"/>
        </w:rPr>
        <w:t>rekanalizaci</w:t>
      </w:r>
      <w:proofErr w:type="spellEnd"/>
      <w:r w:rsidRPr="003029EE">
        <w:rPr>
          <w:rFonts w:ascii="Arial" w:hAnsi="Arial" w:cs="Arial"/>
          <w:sz w:val="22"/>
          <w:szCs w:val="22"/>
        </w:rPr>
        <w:t xml:space="preserve"> při embolii do </w:t>
      </w:r>
      <w:proofErr w:type="spellStart"/>
      <w:r w:rsidRPr="003029EE">
        <w:rPr>
          <w:rFonts w:ascii="Arial" w:hAnsi="Arial" w:cs="Arial"/>
          <w:sz w:val="22"/>
          <w:szCs w:val="22"/>
        </w:rPr>
        <w:t>arteria</w:t>
      </w:r>
      <w:proofErr w:type="spellEnd"/>
      <w:r w:rsidRPr="003029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29EE">
        <w:rPr>
          <w:rFonts w:ascii="Arial" w:hAnsi="Arial" w:cs="Arial"/>
          <w:sz w:val="22"/>
          <w:szCs w:val="22"/>
        </w:rPr>
        <w:t>pulmonalis</w:t>
      </w:r>
      <w:proofErr w:type="spellEnd"/>
      <w:r w:rsidRPr="003029EE">
        <w:rPr>
          <w:rFonts w:ascii="Arial" w:hAnsi="Arial" w:cs="Arial"/>
          <w:sz w:val="22"/>
          <w:szCs w:val="22"/>
        </w:rPr>
        <w:t xml:space="preserve">, kompatibilní s katétry pro autologní krevní transfuzi. </w:t>
      </w:r>
    </w:p>
    <w:p w14:paraId="7EFB7B5C" w14:textId="6AD803C5" w:rsidR="00473E1E" w:rsidRPr="003029EE" w:rsidRDefault="003029EE" w:rsidP="003029EE">
      <w:pPr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CB597E" w:rsidRPr="003029EE">
        <w:rPr>
          <w:rFonts w:ascii="Arial" w:hAnsi="Arial" w:cs="Arial"/>
          <w:sz w:val="22"/>
          <w:szCs w:val="22"/>
        </w:rPr>
        <w:t>Systém je sterilní.</w:t>
      </w:r>
    </w:p>
    <w:p w14:paraId="1AC46C44" w14:textId="77777777" w:rsidR="003029EE" w:rsidRDefault="003029EE" w:rsidP="003029EE">
      <w:pPr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CB597E" w:rsidRPr="003029EE">
        <w:rPr>
          <w:rFonts w:ascii="Arial" w:hAnsi="Arial" w:cs="Arial"/>
          <w:sz w:val="22"/>
          <w:szCs w:val="22"/>
        </w:rPr>
        <w:t xml:space="preserve">Systém zpětného návratu krve je určený ke snížení krevních ztrát tím, že filtruje nasáté tromby a krev vrací zpět k pacientovi, čímž umožňuje bezkrevnou </w:t>
      </w:r>
      <w:proofErr w:type="spellStart"/>
      <w:r w:rsidR="00CB597E" w:rsidRPr="003029EE">
        <w:rPr>
          <w:rFonts w:ascii="Arial" w:hAnsi="Arial" w:cs="Arial"/>
          <w:sz w:val="22"/>
          <w:szCs w:val="22"/>
        </w:rPr>
        <w:t>trombektomii</w:t>
      </w:r>
      <w:proofErr w:type="spellEnd"/>
      <w:r w:rsidR="00CB597E" w:rsidRPr="003029EE">
        <w:rPr>
          <w:rFonts w:ascii="Arial" w:hAnsi="Arial" w:cs="Arial"/>
          <w:sz w:val="22"/>
          <w:szCs w:val="22"/>
        </w:rPr>
        <w:t xml:space="preserve"> při plicní embolii (PE). </w:t>
      </w:r>
    </w:p>
    <w:p w14:paraId="00AC3D5F" w14:textId="77777777" w:rsidR="003029EE" w:rsidRDefault="003029EE" w:rsidP="003029EE">
      <w:pPr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CB597E" w:rsidRPr="003029EE">
        <w:rPr>
          <w:rFonts w:ascii="Arial" w:hAnsi="Arial" w:cs="Arial"/>
          <w:sz w:val="22"/>
          <w:szCs w:val="22"/>
        </w:rPr>
        <w:t xml:space="preserve">Systém zpětného návratu krve je kompatibilní s níže specifikovanými katétry a obsahuje 40 µ filtrační systém, zásobník na sraženinu o objemu min. 60 ml a sběrnou stříkačku </w:t>
      </w:r>
      <w:proofErr w:type="spellStart"/>
      <w:r w:rsidR="00CB597E" w:rsidRPr="003029EE">
        <w:rPr>
          <w:rFonts w:ascii="Arial" w:hAnsi="Arial" w:cs="Arial"/>
          <w:sz w:val="22"/>
          <w:szCs w:val="22"/>
        </w:rPr>
        <w:t>Luer-Lock</w:t>
      </w:r>
      <w:proofErr w:type="spellEnd"/>
      <w:r w:rsidR="00CB597E" w:rsidRPr="003029EE">
        <w:rPr>
          <w:rFonts w:ascii="Arial" w:hAnsi="Arial" w:cs="Arial"/>
          <w:sz w:val="22"/>
          <w:szCs w:val="22"/>
        </w:rPr>
        <w:t xml:space="preserve"> o objemu min. 60 ml. </w:t>
      </w:r>
    </w:p>
    <w:p w14:paraId="33AE7EEA" w14:textId="77777777" w:rsidR="003029EE" w:rsidRDefault="003029EE" w:rsidP="003029EE">
      <w:pPr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CB597E" w:rsidRPr="003029EE">
        <w:rPr>
          <w:rFonts w:ascii="Arial" w:hAnsi="Arial" w:cs="Arial"/>
          <w:sz w:val="22"/>
          <w:szCs w:val="22"/>
        </w:rPr>
        <w:t xml:space="preserve">Konstrukce systému umožňuje vyšetření sraženiny a čištění zásobníku. </w:t>
      </w:r>
    </w:p>
    <w:p w14:paraId="10B886F0" w14:textId="40B391B4" w:rsidR="00473E1E" w:rsidRPr="003029EE" w:rsidRDefault="003029EE" w:rsidP="003029EE">
      <w:pPr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CB597E" w:rsidRPr="003029EE">
        <w:rPr>
          <w:rFonts w:ascii="Arial" w:hAnsi="Arial" w:cs="Arial"/>
          <w:sz w:val="22"/>
          <w:szCs w:val="22"/>
        </w:rPr>
        <w:t xml:space="preserve">Filtrovaná krev může být znovu zavedena pomocí standardní odběrové stříkačky </w:t>
      </w:r>
      <w:proofErr w:type="spellStart"/>
      <w:r w:rsidR="00CB597E" w:rsidRPr="003029EE">
        <w:rPr>
          <w:rFonts w:ascii="Arial" w:hAnsi="Arial" w:cs="Arial"/>
          <w:sz w:val="22"/>
          <w:szCs w:val="22"/>
        </w:rPr>
        <w:t>Luer-Lock</w:t>
      </w:r>
      <w:proofErr w:type="spellEnd"/>
      <w:r w:rsidR="00CB597E" w:rsidRPr="003029EE">
        <w:rPr>
          <w:rFonts w:ascii="Arial" w:hAnsi="Arial" w:cs="Arial"/>
          <w:sz w:val="22"/>
          <w:szCs w:val="22"/>
        </w:rPr>
        <w:t xml:space="preserve"> o objemu min. 60 ml.</w:t>
      </w:r>
    </w:p>
    <w:p w14:paraId="121D6B40" w14:textId="77777777" w:rsidR="00CB597E" w:rsidRPr="003029EE" w:rsidRDefault="00CB597E">
      <w:pPr>
        <w:rPr>
          <w:rFonts w:ascii="Arial" w:hAnsi="Arial" w:cs="Arial"/>
          <w:sz w:val="22"/>
          <w:szCs w:val="22"/>
        </w:rPr>
      </w:pPr>
    </w:p>
    <w:p w14:paraId="0DA8235C" w14:textId="77777777" w:rsidR="00CB597E" w:rsidRPr="003029EE" w:rsidRDefault="00CB597E">
      <w:pPr>
        <w:rPr>
          <w:rFonts w:ascii="Arial" w:hAnsi="Arial" w:cs="Arial"/>
          <w:sz w:val="22"/>
          <w:szCs w:val="22"/>
        </w:rPr>
      </w:pPr>
      <w:r w:rsidRPr="003029EE">
        <w:rPr>
          <w:rFonts w:ascii="Arial" w:hAnsi="Arial" w:cs="Arial"/>
          <w:sz w:val="22"/>
          <w:szCs w:val="22"/>
        </w:rPr>
        <w:t xml:space="preserve">2. Pouzdro </w:t>
      </w:r>
      <w:proofErr w:type="spellStart"/>
      <w:r w:rsidRPr="003029EE">
        <w:rPr>
          <w:rFonts w:ascii="Arial" w:hAnsi="Arial" w:cs="Arial"/>
          <w:sz w:val="22"/>
          <w:szCs w:val="22"/>
        </w:rPr>
        <w:t>introducer</w:t>
      </w:r>
      <w:proofErr w:type="spellEnd"/>
      <w:r w:rsidRPr="003029EE">
        <w:rPr>
          <w:rFonts w:ascii="Arial" w:hAnsi="Arial" w:cs="Arial"/>
          <w:sz w:val="22"/>
          <w:szCs w:val="22"/>
        </w:rPr>
        <w:t xml:space="preserve">, průměr 24 Fr, délka 33 cm (tolerance ± 0,5 cm), pro žilní přístup velkým otvorem, sterilní, na jedno použití. Zaváděcí pouzdro je indikováno tak, aby poskytovalo vedení pro zavádění </w:t>
      </w:r>
      <w:proofErr w:type="spellStart"/>
      <w:r w:rsidRPr="003029EE">
        <w:rPr>
          <w:rFonts w:ascii="Arial" w:hAnsi="Arial" w:cs="Arial"/>
          <w:sz w:val="22"/>
          <w:szCs w:val="22"/>
        </w:rPr>
        <w:t>endovaskulárních</w:t>
      </w:r>
      <w:proofErr w:type="spellEnd"/>
      <w:r w:rsidRPr="003029EE">
        <w:rPr>
          <w:rFonts w:ascii="Arial" w:hAnsi="Arial" w:cs="Arial"/>
          <w:sz w:val="22"/>
          <w:szCs w:val="22"/>
        </w:rPr>
        <w:t xml:space="preserve"> zařízení do </w:t>
      </w:r>
      <w:proofErr w:type="spellStart"/>
      <w:r w:rsidRPr="003029EE">
        <w:rPr>
          <w:rFonts w:ascii="Arial" w:hAnsi="Arial" w:cs="Arial"/>
          <w:sz w:val="22"/>
          <w:szCs w:val="22"/>
        </w:rPr>
        <w:t>vaskulatury</w:t>
      </w:r>
      <w:proofErr w:type="spellEnd"/>
      <w:r w:rsidRPr="003029EE">
        <w:rPr>
          <w:rFonts w:ascii="Arial" w:hAnsi="Arial" w:cs="Arial"/>
          <w:sz w:val="22"/>
          <w:szCs w:val="22"/>
        </w:rPr>
        <w:t xml:space="preserve"> a zároveň minimalizovalo ztráty krve.</w:t>
      </w:r>
    </w:p>
    <w:p w14:paraId="0661413D" w14:textId="77777777" w:rsidR="00CB597E" w:rsidRPr="003029EE" w:rsidRDefault="00CB597E">
      <w:pPr>
        <w:rPr>
          <w:rFonts w:ascii="Arial" w:hAnsi="Arial" w:cs="Arial"/>
          <w:sz w:val="22"/>
          <w:szCs w:val="22"/>
        </w:rPr>
      </w:pPr>
    </w:p>
    <w:p w14:paraId="5C107935" w14:textId="3C9AEF59" w:rsidR="00CB597E" w:rsidRPr="003029EE" w:rsidRDefault="00CB597E">
      <w:pPr>
        <w:rPr>
          <w:rFonts w:ascii="Arial" w:hAnsi="Arial" w:cs="Arial"/>
          <w:sz w:val="22"/>
          <w:szCs w:val="22"/>
        </w:rPr>
      </w:pPr>
      <w:r w:rsidRPr="003029EE">
        <w:rPr>
          <w:rFonts w:ascii="Arial" w:hAnsi="Arial" w:cs="Arial"/>
          <w:sz w:val="22"/>
          <w:szCs w:val="22"/>
        </w:rPr>
        <w:t xml:space="preserve">3. Katétr </w:t>
      </w:r>
      <w:proofErr w:type="spellStart"/>
      <w:r w:rsidRPr="003029EE">
        <w:rPr>
          <w:rFonts w:ascii="Arial" w:hAnsi="Arial" w:cs="Arial"/>
          <w:sz w:val="22"/>
          <w:szCs w:val="22"/>
        </w:rPr>
        <w:t>embolektomický</w:t>
      </w:r>
      <w:proofErr w:type="spellEnd"/>
      <w:r w:rsidRPr="003029EE">
        <w:rPr>
          <w:rFonts w:ascii="Arial" w:hAnsi="Arial" w:cs="Arial"/>
          <w:sz w:val="22"/>
          <w:szCs w:val="22"/>
        </w:rPr>
        <w:t xml:space="preserve"> rovný, pracovní délka katétru 90 cm (tolerance ± 0,5 cm), vnější průměr 24Fr, vnitřní průměr 21 Fr, aspirační stříkačka objem min. 60 ml, s hemostatickou chlopní, sterilní, na jedno použití.</w:t>
      </w:r>
    </w:p>
    <w:p w14:paraId="7F06BAFF" w14:textId="77777777" w:rsidR="00CB597E" w:rsidRPr="003029EE" w:rsidRDefault="00CB597E">
      <w:pPr>
        <w:rPr>
          <w:rFonts w:ascii="Arial" w:hAnsi="Arial" w:cs="Arial"/>
          <w:sz w:val="22"/>
          <w:szCs w:val="22"/>
        </w:rPr>
      </w:pPr>
    </w:p>
    <w:p w14:paraId="4040B32F" w14:textId="77777777" w:rsidR="00CB597E" w:rsidRPr="003029EE" w:rsidRDefault="00CB597E">
      <w:pPr>
        <w:rPr>
          <w:rFonts w:ascii="Arial" w:hAnsi="Arial" w:cs="Arial"/>
          <w:sz w:val="22"/>
          <w:szCs w:val="22"/>
        </w:rPr>
      </w:pPr>
      <w:r w:rsidRPr="003029EE">
        <w:rPr>
          <w:rFonts w:ascii="Arial" w:hAnsi="Arial" w:cs="Arial"/>
          <w:sz w:val="22"/>
          <w:szCs w:val="22"/>
        </w:rPr>
        <w:t xml:space="preserve">4. Katétr </w:t>
      </w:r>
      <w:proofErr w:type="spellStart"/>
      <w:r w:rsidRPr="003029EE">
        <w:rPr>
          <w:rFonts w:ascii="Arial" w:hAnsi="Arial" w:cs="Arial"/>
          <w:sz w:val="22"/>
          <w:szCs w:val="22"/>
        </w:rPr>
        <w:t>embolektomický</w:t>
      </w:r>
      <w:proofErr w:type="spellEnd"/>
      <w:r w:rsidRPr="003029EE">
        <w:rPr>
          <w:rFonts w:ascii="Arial" w:hAnsi="Arial" w:cs="Arial"/>
          <w:sz w:val="22"/>
          <w:szCs w:val="22"/>
        </w:rPr>
        <w:t xml:space="preserve"> zahnutý, pracovní délka katétru 105 cm (tolerance ± 0,5 cm), vnější průměr 20 Fr, aspirační stříkačka objem min. 60 ml, s hemostatickou chlopní, sterilní, na jedno použití.</w:t>
      </w:r>
    </w:p>
    <w:p w14:paraId="0D26F74E" w14:textId="77777777" w:rsidR="00CB597E" w:rsidRPr="003029EE" w:rsidRDefault="00CB597E">
      <w:pPr>
        <w:rPr>
          <w:rFonts w:ascii="Arial" w:hAnsi="Arial" w:cs="Arial"/>
          <w:sz w:val="22"/>
          <w:szCs w:val="22"/>
        </w:rPr>
      </w:pPr>
    </w:p>
    <w:p w14:paraId="2AEA2E06" w14:textId="77777777" w:rsidR="00CB597E" w:rsidRPr="003029EE" w:rsidRDefault="00CB597E">
      <w:pPr>
        <w:rPr>
          <w:rFonts w:ascii="Arial" w:hAnsi="Arial" w:cs="Arial"/>
          <w:sz w:val="22"/>
          <w:szCs w:val="22"/>
        </w:rPr>
      </w:pPr>
      <w:r w:rsidRPr="003029EE">
        <w:rPr>
          <w:rFonts w:ascii="Arial" w:hAnsi="Arial" w:cs="Arial"/>
          <w:sz w:val="22"/>
          <w:szCs w:val="22"/>
        </w:rPr>
        <w:t xml:space="preserve">5. Katétr </w:t>
      </w:r>
      <w:proofErr w:type="spellStart"/>
      <w:r w:rsidRPr="003029EE">
        <w:rPr>
          <w:rFonts w:ascii="Arial" w:hAnsi="Arial" w:cs="Arial"/>
          <w:sz w:val="22"/>
          <w:szCs w:val="22"/>
        </w:rPr>
        <w:t>embolektomický</w:t>
      </w:r>
      <w:proofErr w:type="spellEnd"/>
      <w:r w:rsidRPr="003029EE">
        <w:rPr>
          <w:rFonts w:ascii="Arial" w:hAnsi="Arial" w:cs="Arial"/>
          <w:sz w:val="22"/>
          <w:szCs w:val="22"/>
        </w:rPr>
        <w:t xml:space="preserve"> rovný, pracovní délka katétru 90 cm (tolerance ± 0,5 cm), vnější průměr 20 Fr, vnitřní průměr 17 Fr, aspirační stříkačka objem min. 60 ml, s hemostatickou chlopní, sterilní, na jedno použití.</w:t>
      </w:r>
    </w:p>
    <w:p w14:paraId="74F468FA" w14:textId="77777777" w:rsidR="00CB597E" w:rsidRPr="003029EE" w:rsidRDefault="00CB597E">
      <w:pPr>
        <w:rPr>
          <w:rFonts w:ascii="Arial" w:hAnsi="Arial" w:cs="Arial"/>
          <w:sz w:val="22"/>
          <w:szCs w:val="22"/>
        </w:rPr>
      </w:pPr>
    </w:p>
    <w:p w14:paraId="5F6C45FD" w14:textId="1FFD7E97" w:rsidR="00CB597E" w:rsidRPr="003029EE" w:rsidRDefault="00CB597E">
      <w:pPr>
        <w:rPr>
          <w:rFonts w:ascii="Arial" w:hAnsi="Arial" w:cs="Arial"/>
          <w:sz w:val="22"/>
          <w:szCs w:val="22"/>
        </w:rPr>
      </w:pPr>
      <w:r w:rsidRPr="003029EE">
        <w:rPr>
          <w:rFonts w:ascii="Arial" w:hAnsi="Arial" w:cs="Arial"/>
          <w:sz w:val="22"/>
          <w:szCs w:val="22"/>
        </w:rPr>
        <w:t xml:space="preserve">6. Katétr </w:t>
      </w:r>
      <w:proofErr w:type="spellStart"/>
      <w:r w:rsidRPr="003029EE">
        <w:rPr>
          <w:rFonts w:ascii="Arial" w:hAnsi="Arial" w:cs="Arial"/>
          <w:sz w:val="22"/>
          <w:szCs w:val="22"/>
        </w:rPr>
        <w:t>embolektomický</w:t>
      </w:r>
      <w:proofErr w:type="spellEnd"/>
      <w:r w:rsidRPr="003029EE">
        <w:rPr>
          <w:rFonts w:ascii="Arial" w:hAnsi="Arial" w:cs="Arial"/>
          <w:sz w:val="22"/>
          <w:szCs w:val="22"/>
        </w:rPr>
        <w:t xml:space="preserve"> rovný, pracovní délka katétru 113 cm (tolerance ± 0,5 cm), vnější průměr 16 Fr, vnitřní průměr 13 Fr, aspirační stříkačka objem min. 60 ml, s hemostatickou chlopní, sterilní, na jedno použití.</w:t>
      </w:r>
    </w:p>
    <w:p w14:paraId="57C5EED3" w14:textId="77777777" w:rsidR="00CB597E" w:rsidRPr="003029EE" w:rsidRDefault="00CB597E">
      <w:pPr>
        <w:rPr>
          <w:rFonts w:ascii="Arial" w:hAnsi="Arial" w:cs="Arial"/>
          <w:sz w:val="22"/>
          <w:szCs w:val="22"/>
        </w:rPr>
      </w:pPr>
    </w:p>
    <w:p w14:paraId="5F67EE6A" w14:textId="77777777" w:rsidR="00CB597E" w:rsidRPr="003029EE" w:rsidRDefault="00CB597E">
      <w:pPr>
        <w:rPr>
          <w:rFonts w:ascii="Arial" w:hAnsi="Arial" w:cs="Arial"/>
          <w:sz w:val="22"/>
          <w:szCs w:val="22"/>
        </w:rPr>
      </w:pPr>
      <w:r w:rsidRPr="003029EE">
        <w:rPr>
          <w:rFonts w:ascii="Arial" w:hAnsi="Arial" w:cs="Arial"/>
          <w:sz w:val="22"/>
          <w:szCs w:val="22"/>
        </w:rPr>
        <w:t xml:space="preserve">7. Katétr </w:t>
      </w:r>
      <w:proofErr w:type="spellStart"/>
      <w:r w:rsidRPr="003029EE">
        <w:rPr>
          <w:rFonts w:ascii="Arial" w:hAnsi="Arial" w:cs="Arial"/>
          <w:sz w:val="22"/>
          <w:szCs w:val="22"/>
        </w:rPr>
        <w:t>embolektomický</w:t>
      </w:r>
      <w:proofErr w:type="spellEnd"/>
      <w:r w:rsidRPr="003029EE">
        <w:rPr>
          <w:rFonts w:ascii="Arial" w:hAnsi="Arial" w:cs="Arial"/>
          <w:sz w:val="22"/>
          <w:szCs w:val="22"/>
        </w:rPr>
        <w:t xml:space="preserve"> rovný s diskem, střední, pracovní délka katétru 120 cm (tolerance ± 0,5 cm), vnější průměr 12 Fr, pro průměr cévy 6 až 16 mm, aspirační stříkačka objem min. 60 ml, s hemostatickou chlopní, sterilní, na jedno použití.</w:t>
      </w:r>
    </w:p>
    <w:p w14:paraId="535A977C" w14:textId="77777777" w:rsidR="003029EE" w:rsidRDefault="003029EE">
      <w:pPr>
        <w:rPr>
          <w:rFonts w:ascii="Arial" w:hAnsi="Arial" w:cs="Arial"/>
          <w:sz w:val="22"/>
          <w:szCs w:val="22"/>
        </w:rPr>
      </w:pPr>
    </w:p>
    <w:p w14:paraId="0E7C8FEC" w14:textId="3AF69EE6" w:rsidR="00A907A6" w:rsidRDefault="003029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8</w:t>
      </w:r>
      <w:r w:rsidR="00CB597E" w:rsidRPr="003029EE">
        <w:rPr>
          <w:rFonts w:ascii="Arial" w:hAnsi="Arial" w:cs="Arial"/>
          <w:sz w:val="22"/>
          <w:szCs w:val="22"/>
        </w:rPr>
        <w:t xml:space="preserve">. </w:t>
      </w:r>
      <w:r w:rsidR="00A907A6">
        <w:rPr>
          <w:rFonts w:ascii="Arial" w:hAnsi="Arial" w:cs="Arial"/>
          <w:sz w:val="22"/>
          <w:szCs w:val="22"/>
        </w:rPr>
        <w:t>Zařízení pro uchycení stehů</w:t>
      </w:r>
    </w:p>
    <w:p w14:paraId="32A38C1F" w14:textId="77777777" w:rsidR="00A907A6" w:rsidRDefault="00A907A6">
      <w:pPr>
        <w:rPr>
          <w:rFonts w:ascii="Arial" w:hAnsi="Arial" w:cs="Arial"/>
          <w:sz w:val="22"/>
          <w:szCs w:val="22"/>
        </w:rPr>
      </w:pPr>
    </w:p>
    <w:p w14:paraId="713D69E9" w14:textId="13F390FA" w:rsidR="00CB597E" w:rsidRPr="003029EE" w:rsidRDefault="00A907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proofErr w:type="gramStart"/>
      <w:r w:rsidR="00CB597E" w:rsidRPr="003029EE">
        <w:rPr>
          <w:rFonts w:ascii="Arial" w:hAnsi="Arial" w:cs="Arial"/>
          <w:sz w:val="22"/>
          <w:szCs w:val="22"/>
        </w:rPr>
        <w:t>Stříkačka - plastová</w:t>
      </w:r>
      <w:proofErr w:type="gramEnd"/>
      <w:r w:rsidR="00CB597E" w:rsidRPr="003029EE">
        <w:rPr>
          <w:rFonts w:ascii="Arial" w:hAnsi="Arial" w:cs="Arial"/>
          <w:sz w:val="22"/>
          <w:szCs w:val="22"/>
        </w:rPr>
        <w:t xml:space="preserve">, třídílná, s graduací, objem min. 60 ml, </w:t>
      </w:r>
      <w:proofErr w:type="spellStart"/>
      <w:r w:rsidR="00CB597E" w:rsidRPr="003029EE">
        <w:rPr>
          <w:rFonts w:ascii="Arial" w:hAnsi="Arial" w:cs="Arial"/>
          <w:sz w:val="22"/>
          <w:szCs w:val="22"/>
        </w:rPr>
        <w:t>Luer-Lock</w:t>
      </w:r>
      <w:proofErr w:type="spellEnd"/>
      <w:r w:rsidR="00CB597E" w:rsidRPr="003029EE">
        <w:rPr>
          <w:rFonts w:ascii="Arial" w:hAnsi="Arial" w:cs="Arial"/>
          <w:sz w:val="22"/>
          <w:szCs w:val="22"/>
        </w:rPr>
        <w:t>.</w:t>
      </w:r>
    </w:p>
    <w:sectPr w:rsidR="00CB597E" w:rsidRPr="00302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500B"/>
    <w:multiLevelType w:val="hybridMultilevel"/>
    <w:tmpl w:val="902A0486"/>
    <w:lvl w:ilvl="0" w:tplc="45F8A9D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92BEB"/>
    <w:multiLevelType w:val="hybridMultilevel"/>
    <w:tmpl w:val="39FA9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668AB"/>
    <w:multiLevelType w:val="hybridMultilevel"/>
    <w:tmpl w:val="78480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D20F7"/>
    <w:multiLevelType w:val="hybridMultilevel"/>
    <w:tmpl w:val="6F743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D4A25"/>
    <w:multiLevelType w:val="hybridMultilevel"/>
    <w:tmpl w:val="919EE314"/>
    <w:lvl w:ilvl="0" w:tplc="213076B6">
      <w:start w:val="10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67F4618"/>
    <w:multiLevelType w:val="hybridMultilevel"/>
    <w:tmpl w:val="5896F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44BCF"/>
    <w:multiLevelType w:val="hybridMultilevel"/>
    <w:tmpl w:val="5D0E6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492068">
    <w:abstractNumId w:val="0"/>
  </w:num>
  <w:num w:numId="2" w16cid:durableId="687371481">
    <w:abstractNumId w:val="4"/>
  </w:num>
  <w:num w:numId="3" w16cid:durableId="627205922">
    <w:abstractNumId w:val="5"/>
  </w:num>
  <w:num w:numId="4" w16cid:durableId="1799762232">
    <w:abstractNumId w:val="2"/>
  </w:num>
  <w:num w:numId="5" w16cid:durableId="472449080">
    <w:abstractNumId w:val="1"/>
  </w:num>
  <w:num w:numId="6" w16cid:durableId="1179932312">
    <w:abstractNumId w:val="3"/>
  </w:num>
  <w:num w:numId="7" w16cid:durableId="19870790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200"/>
    <w:rsid w:val="00125200"/>
    <w:rsid w:val="001D3C90"/>
    <w:rsid w:val="001E773F"/>
    <w:rsid w:val="001F7601"/>
    <w:rsid w:val="002069D3"/>
    <w:rsid w:val="003029EE"/>
    <w:rsid w:val="00473E1E"/>
    <w:rsid w:val="00A907A6"/>
    <w:rsid w:val="00AE247D"/>
    <w:rsid w:val="00BA201F"/>
    <w:rsid w:val="00C637BD"/>
    <w:rsid w:val="00CB597E"/>
    <w:rsid w:val="00E02DCB"/>
    <w:rsid w:val="00F8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8E49E"/>
  <w15:chartTrackingRefBased/>
  <w15:docId w15:val="{E042D49B-7AC2-48D0-9447-754248D4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5200"/>
    <w:pPr>
      <w:spacing w:after="0" w:line="240" w:lineRule="auto"/>
      <w:jc w:val="both"/>
    </w:pPr>
    <w:rPr>
      <w:rFonts w:ascii="Times New Roman" w:hAnsi="Times New Roman" w:cs="Times New Roman"/>
      <w:sz w:val="24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E773F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E773F"/>
    <w:pPr>
      <w:ind w:left="720"/>
      <w:contextualSpacing/>
    </w:pPr>
  </w:style>
  <w:style w:type="paragraph" w:styleId="Revize">
    <w:name w:val="Revision"/>
    <w:hidden/>
    <w:uiPriority w:val="99"/>
    <w:semiHidden/>
    <w:rsid w:val="003029EE"/>
    <w:pPr>
      <w:spacing w:after="0" w:line="240" w:lineRule="auto"/>
    </w:pPr>
    <w:rPr>
      <w:rFonts w:ascii="Times New Roman" w:hAnsi="Times New Roman" w:cs="Times New Roman"/>
      <w:sz w:val="24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029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29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29EE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29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29EE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447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Matějková Kamila</dc:creator>
  <cp:keywords/>
  <dc:description/>
  <cp:lastModifiedBy>Mičánková Lucie</cp:lastModifiedBy>
  <cp:revision>9</cp:revision>
  <dcterms:created xsi:type="dcterms:W3CDTF">2025-02-07T10:51:00Z</dcterms:created>
  <dcterms:modified xsi:type="dcterms:W3CDTF">2025-04-10T12:21:00Z</dcterms:modified>
</cp:coreProperties>
</file>