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8A6D4" w14:textId="77777777" w:rsidR="00D376BB" w:rsidRDefault="00D376BB" w:rsidP="00D859C2">
      <w:pPr>
        <w:jc w:val="center"/>
        <w:rPr>
          <w:b/>
          <w:sz w:val="36"/>
          <w:szCs w:val="36"/>
        </w:rPr>
      </w:pPr>
    </w:p>
    <w:p w14:paraId="3714F0C0" w14:textId="77777777" w:rsidR="00D376BB" w:rsidRDefault="00D376BB" w:rsidP="00D859C2">
      <w:pPr>
        <w:jc w:val="center"/>
        <w:rPr>
          <w:b/>
          <w:sz w:val="36"/>
          <w:szCs w:val="36"/>
        </w:rPr>
      </w:pPr>
    </w:p>
    <w:p w14:paraId="3925DCBF" w14:textId="77777777" w:rsidR="00D859C2" w:rsidRPr="00726B26" w:rsidRDefault="00D859C2" w:rsidP="00D859C2">
      <w:pPr>
        <w:jc w:val="center"/>
        <w:rPr>
          <w:b/>
          <w:sz w:val="36"/>
          <w:szCs w:val="36"/>
        </w:rPr>
      </w:pPr>
      <w:bookmarkStart w:id="0" w:name="_GoBack"/>
      <w:bookmarkEnd w:id="0"/>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5C0E827F"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5433F8" w:rsidRPr="005433F8">
        <w:rPr>
          <w:b/>
        </w:rPr>
        <w:t>CRF radiofrekvenční ablační systém se spotřebním materiálem</w:t>
      </w:r>
      <w:r w:rsidR="005433F8">
        <w:t>“</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D376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3"/>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sidRPr="007831CE">
        <w:rPr>
          <w:b/>
          <w:highlight w:val="yellow"/>
        </w:rPr>
        <w:t>[DOPLNÍ DODAVATEL]</w:t>
      </w:r>
      <w:r w:rsidR="002F4F30" w:rsidRPr="007831CE">
        <w:rPr>
          <w:b/>
        </w:rPr>
        <w:t xml:space="preserve"> ks </w:t>
      </w:r>
      <w:r w:rsidR="00290EF9" w:rsidRPr="007831CE">
        <w:rPr>
          <w:b/>
          <w:highlight w:val="yellow"/>
        </w:rPr>
        <w:t>[DOPLNÍ DODAVATEL]</w:t>
      </w:r>
      <w:r w:rsidR="008645D8" w:rsidRPr="007831CE">
        <w:rPr>
          <w:b/>
        </w:rPr>
        <w:t xml:space="preserve">, </w:t>
      </w:r>
      <w:r w:rsidR="008645D8" w:rsidRPr="007831CE">
        <w:t xml:space="preserve">typ: </w:t>
      </w:r>
      <w:r w:rsidR="00290EF9" w:rsidRPr="007831CE">
        <w:rPr>
          <w:highlight w:val="yellow"/>
        </w:rPr>
        <w:t>[DOPLNÍ DODAVATEL]</w:t>
      </w:r>
      <w:r w:rsidR="004453FF" w:rsidRPr="007831CE">
        <w:t xml:space="preserve">, výrobce </w:t>
      </w:r>
      <w:r w:rsidR="00290EF9" w:rsidRPr="007831CE">
        <w:rPr>
          <w:highlight w:val="yellow"/>
        </w:rPr>
        <w:t>[DOPLNÍ DODAVATEL]</w:t>
      </w:r>
      <w:r w:rsidR="004453FF" w:rsidRPr="007831CE">
        <w:rPr>
          <w:i/>
        </w:rPr>
        <w:t>,</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7A6720E"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w:t>
      </w:r>
      <w:r w:rsidR="003F7B02" w:rsidRPr="00D859C2">
        <w:rPr>
          <w:b/>
        </w:rPr>
        <w:t xml:space="preserve">do </w:t>
      </w:r>
      <w:r w:rsidR="007831CE">
        <w:rPr>
          <w:b/>
        </w:rPr>
        <w:t xml:space="preserve">8 týdnů </w:t>
      </w:r>
      <w:r w:rsidR="003F7B02" w:rsidRPr="00D859C2">
        <w:t xml:space="preserve">ode dne </w:t>
      </w:r>
      <w:r w:rsidR="00D071E8" w:rsidRPr="00D859C2">
        <w:t xml:space="preserve">nabytí účinnosti </w:t>
      </w:r>
      <w:r w:rsidR="003F7B02" w:rsidRPr="00D859C2">
        <w:t xml:space="preserve">této </w:t>
      </w:r>
      <w:r w:rsidR="00250E90" w:rsidRPr="00D859C2">
        <w:t>smlouvy</w:t>
      </w:r>
      <w:r w:rsidR="00EA5858">
        <w:t>,</w:t>
      </w:r>
      <w:r w:rsidR="00EA5858" w:rsidRPr="00EA5858">
        <w:rPr>
          <w:b/>
        </w:rPr>
        <w:t xml:space="preserve"> </w:t>
      </w:r>
      <w:r w:rsidR="00EA5858">
        <w:rPr>
          <w:b/>
        </w:rPr>
        <w:t>nejpozději do 10. 12. 2025,</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BCFC729" w:rsidR="00BE2371" w:rsidRPr="00D859C2" w:rsidRDefault="003F7B02" w:rsidP="00D859C2">
      <w:pPr>
        <w:pStyle w:val="Odstavecsmlouvy"/>
      </w:pPr>
      <w:r w:rsidRPr="00D859C2">
        <w:t xml:space="preserve">Místem dodání Zboží </w:t>
      </w:r>
      <w:r w:rsidR="00D50BBE" w:rsidRPr="00D859C2">
        <w:t>je</w:t>
      </w:r>
      <w:r w:rsidR="00EA5858" w:rsidRPr="00EA5858">
        <w:rPr>
          <w:color w:val="000000"/>
        </w:rPr>
        <w:t xml:space="preserve"> </w:t>
      </w:r>
      <w:r w:rsidR="00EA5858">
        <w:rPr>
          <w:rStyle w:val="slostrnky"/>
          <w:color w:val="000000"/>
        </w:rPr>
        <w:t>Klinika radiologie a nukleární medicíny (dále jen „KRNM“)</w:t>
      </w:r>
      <w:r w:rsidR="00EA5858" w:rsidRPr="00A643CA">
        <w:rPr>
          <w:rStyle w:val="slostrnky"/>
          <w:color w:val="000000"/>
        </w:rPr>
        <w:t xml:space="preserve">, </w:t>
      </w:r>
      <w:r w:rsidR="00EA5858">
        <w:rPr>
          <w:rStyle w:val="slostrnky"/>
          <w:color w:val="000000"/>
        </w:rPr>
        <w:t>Fakultní nemocnice Brno, p</w:t>
      </w:r>
      <w:r w:rsidR="00EA5858" w:rsidRPr="00A643CA">
        <w:rPr>
          <w:rStyle w:val="slostrnky"/>
          <w:color w:val="000000"/>
        </w:rPr>
        <w:t xml:space="preserve">racoviště </w:t>
      </w:r>
      <w:r w:rsidR="00EA5858">
        <w:rPr>
          <w:rStyle w:val="slostrnky"/>
          <w:color w:val="000000"/>
        </w:rPr>
        <w:t>Nemocnice Bohunice a Porodnice</w:t>
      </w:r>
      <w:r w:rsidR="00EA5858" w:rsidRPr="00A643CA">
        <w:rPr>
          <w:rStyle w:val="slostrnky"/>
          <w:color w:val="000000"/>
        </w:rPr>
        <w:t xml:space="preserve">, </w:t>
      </w:r>
      <w:r w:rsidR="00EA5858">
        <w:rPr>
          <w:rStyle w:val="slostrnky"/>
          <w:color w:val="000000"/>
        </w:rPr>
        <w:t>Jihlavská 20</w:t>
      </w:r>
      <w:r w:rsidR="00EA5858" w:rsidRPr="00A643CA">
        <w:rPr>
          <w:rStyle w:val="slostrnky"/>
          <w:color w:val="000000"/>
        </w:rPr>
        <w:t>, 6</w:t>
      </w:r>
      <w:r w:rsidR="00EA5858">
        <w:rPr>
          <w:rStyle w:val="slostrnky"/>
          <w:color w:val="000000"/>
        </w:rPr>
        <w:t>25</w:t>
      </w:r>
      <w:r w:rsidR="00EA5858" w:rsidRPr="00A643CA">
        <w:rPr>
          <w:rStyle w:val="slostrnky"/>
          <w:color w:val="000000"/>
        </w:rPr>
        <w:t xml:space="preserve">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0E9038C"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6F6B7A">
        <w:rPr>
          <w:color w:val="000000"/>
        </w:rPr>
        <w:t>Lucii Malíkové</w:t>
      </w:r>
      <w:r w:rsidR="006F6B7A">
        <w:t xml:space="preserve">, tel.: </w:t>
      </w:r>
      <w:r w:rsidR="006F6B7A" w:rsidRPr="00FE0B0A">
        <w:rPr>
          <w:color w:val="000000"/>
        </w:rPr>
        <w:t>+420 532 232</w:t>
      </w:r>
      <w:r w:rsidR="006F6B7A">
        <w:rPr>
          <w:color w:val="000000"/>
        </w:rPr>
        <w:t xml:space="preserve"> 848 </w:t>
      </w:r>
      <w:r w:rsidR="006F6B7A">
        <w:t>a písemně na e-mail: malikova.lucie@fnbrno.cz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03B68DC"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407F34">
        <w:t>3</w:t>
      </w:r>
      <w:r w:rsidRPr="00D859C2">
        <w:t xml:space="preserve">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D376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D376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D376BB">
        <w:t>VIII.2</w:t>
      </w:r>
      <w:r>
        <w:fldChar w:fldCharType="end"/>
      </w:r>
      <w:r>
        <w:t xml:space="preserve"> ani</w:t>
      </w:r>
      <w:proofErr w:type="gramEnd"/>
      <w:r>
        <w:t xml:space="preserve"> </w:t>
      </w:r>
      <w:r>
        <w:fldChar w:fldCharType="begin"/>
      </w:r>
      <w:r>
        <w:instrText xml:space="preserve"> REF _Ref171692445 \r \h </w:instrText>
      </w:r>
      <w:r>
        <w:fldChar w:fldCharType="separate"/>
      </w:r>
      <w:r w:rsidR="00D376BB">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D376BB">
        <w:t>X.1</w:t>
      </w:r>
      <w:r>
        <w:fldChar w:fldCharType="end"/>
      </w:r>
      <w:r>
        <w:t xml:space="preserve"> této</w:t>
      </w:r>
      <w:proofErr w:type="gramEnd"/>
      <w:r>
        <w:t xml:space="preserve">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D376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D376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D376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F20D725" w:rsidR="00327588" w:rsidRPr="00D859C2" w:rsidRDefault="00497922" w:rsidP="00094B12">
      <w:pPr>
        <w:pStyle w:val="Odstavecsmlouvy"/>
        <w:rPr>
          <w:snapToGrid w:val="0"/>
        </w:rPr>
      </w:pPr>
      <w:r>
        <w:rPr>
          <w:snapToGrid w:val="0"/>
        </w:rPr>
        <w:t>Tato smlouva je sepsána ve</w:t>
      </w:r>
      <w:r w:rsidR="009342A2">
        <w:rPr>
          <w:snapToGrid w:val="0"/>
        </w:rPr>
        <w:t xml:space="preserve"> třech</w:t>
      </w:r>
      <w:r>
        <w:rPr>
          <w:snapToGrid w:val="0"/>
        </w:rPr>
        <w:t xml:space="preserve"> vyhotoveních stejné platnosti a závaznosti, přičemž Prodávající obdrží jedno vyhotovení a Kupující obdrží</w:t>
      </w:r>
      <w:r w:rsidR="009342A2">
        <w:rPr>
          <w:snapToGrid w:val="0"/>
        </w:rPr>
        <w:t xml:space="preserve"> 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5C0F6BC6" w14:textId="77777777" w:rsidR="009342A2" w:rsidRDefault="009342A2" w:rsidP="000E79CE">
            <w:pPr>
              <w:pStyle w:val="slovn"/>
              <w:numPr>
                <w:ilvl w:val="0"/>
                <w:numId w:val="0"/>
              </w:numPr>
              <w:tabs>
                <w:tab w:val="num" w:pos="567"/>
              </w:tabs>
              <w:spacing w:after="0" w:line="280" w:lineRule="atLeast"/>
              <w:rPr>
                <w:sz w:val="22"/>
                <w:szCs w:val="22"/>
              </w:rPr>
            </w:pPr>
          </w:p>
          <w:p w14:paraId="56A6782D" w14:textId="77777777" w:rsidR="009342A2" w:rsidRDefault="009342A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28036FC" w14:textId="77777777" w:rsidR="009342A2" w:rsidRDefault="009342A2" w:rsidP="009342A2">
      <w:pPr>
        <w:autoSpaceDE w:val="0"/>
        <w:autoSpaceDN w:val="0"/>
        <w:adjustRightInd w:val="0"/>
        <w:rPr>
          <w:b/>
          <w:u w:val="single"/>
        </w:rPr>
      </w:pPr>
      <w:r>
        <w:rPr>
          <w:b/>
          <w:u w:val="single"/>
        </w:rPr>
        <w:t>Požadované zboží nesmí být připojeno k datové síti zadavatele ani uchovávat osobní údaje na externím úložišti.</w:t>
      </w:r>
    </w:p>
    <w:p w14:paraId="3BCA5443" w14:textId="77777777" w:rsidR="009342A2" w:rsidRDefault="009342A2" w:rsidP="009342A2">
      <w:pPr>
        <w:pStyle w:val="paragraph"/>
        <w:spacing w:before="0" w:beforeAutospacing="0" w:after="0" w:afterAutospacing="0"/>
        <w:jc w:val="both"/>
        <w:textAlignment w:val="baseline"/>
        <w:rPr>
          <w:rFonts w:ascii="Segoe UI" w:hAnsi="Segoe UI" w:cs="Segoe UI"/>
          <w:sz w:val="18"/>
          <w:szCs w:val="18"/>
        </w:rPr>
      </w:pPr>
    </w:p>
    <w:p w14:paraId="139CD13C" w14:textId="67AA003E" w:rsidR="00A05D45" w:rsidRPr="00A05D45" w:rsidRDefault="00A05D45" w:rsidP="009342A2">
      <w:pPr>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D376BB" w:rsidRPr="00D376BB">
          <w:rPr>
            <w:rFonts w:ascii="Arial" w:hAnsi="Arial"/>
            <w:noProof/>
            <w:sz w:val="20"/>
            <w:lang w:val="cs-CZ"/>
          </w:rPr>
          <w:t>15</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4FB4FA9A"/>
    <w:lvl w:ilvl="0" w:tplc="7D0815DE">
      <w:numFmt w:val="none"/>
      <w:lvlText w:val=""/>
      <w:lvlJc w:val="left"/>
      <w:pPr>
        <w:tabs>
          <w:tab w:val="num" w:pos="360"/>
        </w:tabs>
      </w:pPr>
    </w:lvl>
    <w:lvl w:ilvl="1" w:tplc="484C1748">
      <w:start w:val="1"/>
      <w:numFmt w:val="lowerLetter"/>
      <w:lvlText w:val="%2."/>
      <w:lvlJc w:val="left"/>
      <w:pPr>
        <w:ind w:left="1440" w:hanging="360"/>
      </w:pPr>
    </w:lvl>
    <w:lvl w:ilvl="2" w:tplc="69A6720E">
      <w:start w:val="1"/>
      <w:numFmt w:val="lowerRoman"/>
      <w:lvlText w:val="%3."/>
      <w:lvlJc w:val="right"/>
      <w:pPr>
        <w:ind w:left="2160" w:hanging="180"/>
      </w:pPr>
    </w:lvl>
    <w:lvl w:ilvl="3" w:tplc="03FE8ADA">
      <w:start w:val="1"/>
      <w:numFmt w:val="decimal"/>
      <w:lvlText w:val="%4."/>
      <w:lvlJc w:val="left"/>
      <w:pPr>
        <w:ind w:left="2880" w:hanging="360"/>
      </w:pPr>
    </w:lvl>
    <w:lvl w:ilvl="4" w:tplc="4168B186">
      <w:start w:val="1"/>
      <w:numFmt w:val="lowerLetter"/>
      <w:lvlText w:val="%5."/>
      <w:lvlJc w:val="left"/>
      <w:pPr>
        <w:ind w:left="3600" w:hanging="360"/>
      </w:pPr>
    </w:lvl>
    <w:lvl w:ilvl="5" w:tplc="D3AE439E">
      <w:start w:val="1"/>
      <w:numFmt w:val="lowerRoman"/>
      <w:lvlText w:val="%6."/>
      <w:lvlJc w:val="right"/>
      <w:pPr>
        <w:ind w:left="4320" w:hanging="180"/>
      </w:pPr>
    </w:lvl>
    <w:lvl w:ilvl="6" w:tplc="768C5016">
      <w:start w:val="1"/>
      <w:numFmt w:val="decimal"/>
      <w:lvlText w:val="%7."/>
      <w:lvlJc w:val="left"/>
      <w:pPr>
        <w:ind w:left="5040" w:hanging="360"/>
      </w:pPr>
    </w:lvl>
    <w:lvl w:ilvl="7" w:tplc="EA240588">
      <w:start w:val="1"/>
      <w:numFmt w:val="lowerLetter"/>
      <w:lvlText w:val="%8."/>
      <w:lvlJc w:val="left"/>
      <w:pPr>
        <w:ind w:left="5760" w:hanging="360"/>
      </w:pPr>
    </w:lvl>
    <w:lvl w:ilvl="8" w:tplc="6C34793A">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A5693"/>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07F34"/>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33F8"/>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6F6B7A"/>
    <w:rsid w:val="00705FC9"/>
    <w:rsid w:val="00706012"/>
    <w:rsid w:val="0070757B"/>
    <w:rsid w:val="00713B7F"/>
    <w:rsid w:val="0071478F"/>
    <w:rsid w:val="007157D9"/>
    <w:rsid w:val="00735D41"/>
    <w:rsid w:val="0073763C"/>
    <w:rsid w:val="00743435"/>
    <w:rsid w:val="00744E5D"/>
    <w:rsid w:val="0075205D"/>
    <w:rsid w:val="00775695"/>
    <w:rsid w:val="007831CE"/>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42A2"/>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E44E2"/>
    <w:rsid w:val="00CF0B12"/>
    <w:rsid w:val="00CF49B2"/>
    <w:rsid w:val="00D000FE"/>
    <w:rsid w:val="00D039A9"/>
    <w:rsid w:val="00D04283"/>
    <w:rsid w:val="00D04CE9"/>
    <w:rsid w:val="00D071E8"/>
    <w:rsid w:val="00D07D37"/>
    <w:rsid w:val="00D13E92"/>
    <w:rsid w:val="00D17289"/>
    <w:rsid w:val="00D203A0"/>
    <w:rsid w:val="00D24015"/>
    <w:rsid w:val="00D308D9"/>
    <w:rsid w:val="00D376BB"/>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A5858"/>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EA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purl.org/dc/terms/"/>
    <ds:schemaRef ds:uri="cc852e05-94eb-48de-a089-3a35c1dd6218"/>
    <ds:schemaRef ds:uri="http://purl.org/dc/dcmitype/"/>
    <ds:schemaRef ds:uri="http://schemas.microsoft.com/office/2006/documentManagement/types"/>
    <ds:schemaRef ds:uri="http://purl.org/dc/elements/1.1/"/>
    <ds:schemaRef ds:uri="http://schemas.microsoft.com/office/2006/metadata/properties"/>
    <ds:schemaRef ds:uri="f8073be8-ba4e-4991-92ef-8ca69007da56"/>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D3651B9-0453-46FC-BA6F-5E9C2A5E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6262</Words>
  <Characters>36948</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63</cp:revision>
  <cp:lastPrinted>2025-09-08T07:11:00Z</cp:lastPrinted>
  <dcterms:created xsi:type="dcterms:W3CDTF">2022-02-16T08:30:00Z</dcterms:created>
  <dcterms:modified xsi:type="dcterms:W3CDTF">2025-09-08T07:11:00Z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