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36846F3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B7022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3BA0F26F" w14:textId="680E879E" w:rsidR="00D64174" w:rsidRPr="00BF5893" w:rsidRDefault="00B85661" w:rsidP="00450081">
      <w:pPr>
        <w:pStyle w:val="Odstavec"/>
        <w:rPr>
          <w:rFonts w:cs="Arial"/>
          <w:szCs w:val="22"/>
          <w:lang w:eastAsia="cs-CZ"/>
        </w:rPr>
      </w:pPr>
      <w:r w:rsidRPr="00BF5893">
        <w:rPr>
          <w:rFonts w:cs="Arial"/>
          <w:szCs w:val="22"/>
          <w:lang w:eastAsia="cs-CZ"/>
        </w:rPr>
        <w:t xml:space="preserve">Objednatel je investorem a zadavatelem veřejné zakázky na obstarání </w:t>
      </w:r>
      <w:r w:rsidR="00637D74" w:rsidRPr="00BF5893">
        <w:rPr>
          <w:rFonts w:cs="Arial"/>
          <w:b/>
          <w:bCs/>
          <w:szCs w:val="22"/>
          <w:lang w:eastAsia="cs-CZ"/>
        </w:rPr>
        <w:t>„</w:t>
      </w:r>
      <w:r w:rsidR="00637D74" w:rsidRPr="00BF5893">
        <w:rPr>
          <w:rFonts w:cs="Arial"/>
          <w:b/>
          <w:bCs/>
          <w:szCs w:val="22"/>
        </w:rPr>
        <w:t xml:space="preserve">FN Brno, Dětská nemocnice – RTG vyšetřovna s panoramatickým zubním </w:t>
      </w:r>
      <w:proofErr w:type="spellStart"/>
      <w:r w:rsidR="00637D74" w:rsidRPr="00BF5893">
        <w:rPr>
          <w:rFonts w:cs="Arial"/>
          <w:b/>
          <w:bCs/>
          <w:szCs w:val="22"/>
        </w:rPr>
        <w:t>rtg</w:t>
      </w:r>
      <w:proofErr w:type="spellEnd"/>
      <w:r w:rsidR="00637D74" w:rsidRPr="00BF5893">
        <w:rPr>
          <w:rFonts w:cs="Arial"/>
          <w:b/>
          <w:bCs/>
          <w:szCs w:val="22"/>
        </w:rPr>
        <w:t xml:space="preserve"> zařízením v objektu R“</w:t>
      </w:r>
      <w:r w:rsidRPr="00BF5893">
        <w:rPr>
          <w:rFonts w:cs="Arial"/>
          <w:szCs w:val="22"/>
          <w:lang w:eastAsia="cs-CZ"/>
        </w:rPr>
        <w:t xml:space="preserve">, </w:t>
      </w:r>
    </w:p>
    <w:p w14:paraId="5779313E" w14:textId="2A4BDE6E" w:rsidR="00B85661" w:rsidRPr="00637D74" w:rsidRDefault="00B85661" w:rsidP="00B85661">
      <w:pPr>
        <w:pStyle w:val="Odstavec"/>
        <w:rPr>
          <w:rFonts w:cs="Arial"/>
          <w:szCs w:val="22"/>
          <w:lang w:eastAsia="cs-CZ"/>
        </w:rPr>
      </w:pPr>
      <w:r w:rsidRPr="00637D74">
        <w:rPr>
          <w:rFonts w:cs="Arial"/>
          <w:szCs w:val="22"/>
          <w:lang w:eastAsia="cs-CZ"/>
        </w:rPr>
        <w:t xml:space="preserve">evidenční číslo Věstníku veřejných zakázek </w:t>
      </w:r>
      <w:r w:rsidRPr="00637D74">
        <w:rPr>
          <w:rFonts w:cs="Arial"/>
          <w:szCs w:val="22"/>
          <w:highlight w:val="cyan"/>
          <w:lang w:eastAsia="cs-CZ"/>
        </w:rPr>
        <w:t>[DOPLNÍ FN BRNO PŘED UZAVŘENÍM SMLOUVY]</w:t>
      </w:r>
      <w:r w:rsidRPr="00637D74">
        <w:rPr>
          <w:rFonts w:cs="Arial"/>
          <w:szCs w:val="22"/>
          <w:lang w:eastAsia="cs-CZ"/>
        </w:rPr>
        <w:t xml:space="preserve"> (dále jen „</w:t>
      </w:r>
      <w:r w:rsidRPr="00637D74">
        <w:rPr>
          <w:rFonts w:cs="Arial"/>
          <w:b/>
          <w:szCs w:val="22"/>
          <w:lang w:eastAsia="cs-CZ"/>
        </w:rPr>
        <w:t>zakázka</w:t>
      </w:r>
      <w:r w:rsidRPr="00637D74">
        <w:rPr>
          <w:rFonts w:cs="Arial"/>
          <w:szCs w:val="22"/>
          <w:lang w:eastAsia="cs-CZ"/>
        </w:rPr>
        <w:t>“).</w:t>
      </w:r>
    </w:p>
    <w:p w14:paraId="5F62EAFE" w14:textId="28E909E4" w:rsidR="00B85661" w:rsidRPr="00637D74" w:rsidRDefault="00B85661" w:rsidP="009D0918">
      <w:pPr>
        <w:pStyle w:val="Odstavec"/>
        <w:rPr>
          <w:rFonts w:cs="Arial"/>
          <w:szCs w:val="22"/>
          <w:lang w:eastAsia="cs-CZ"/>
        </w:rPr>
      </w:pPr>
      <w:r w:rsidRPr="00637D74">
        <w:rPr>
          <w:rFonts w:cs="Arial"/>
          <w:szCs w:val="22"/>
          <w:lang w:eastAsia="cs-CZ"/>
        </w:rPr>
        <w:t>Účelem této smlouvy je provedení díla –</w:t>
      </w:r>
      <w:r w:rsidR="00637D74" w:rsidRPr="00637D74">
        <w:rPr>
          <w:rFonts w:cs="Arial"/>
          <w:b/>
          <w:bCs/>
          <w:szCs w:val="22"/>
        </w:rPr>
        <w:t xml:space="preserve"> </w:t>
      </w:r>
      <w:r w:rsidR="00637D74">
        <w:rPr>
          <w:rFonts w:cs="Arial"/>
          <w:b/>
          <w:bCs/>
          <w:szCs w:val="22"/>
        </w:rPr>
        <w:t>„</w:t>
      </w:r>
      <w:r w:rsidR="00637D74" w:rsidRPr="00637D74">
        <w:rPr>
          <w:rFonts w:cs="Arial"/>
          <w:b/>
          <w:bCs/>
          <w:szCs w:val="22"/>
        </w:rPr>
        <w:t xml:space="preserve">FN Brno, Dětská nemocnice – RTG vyšetřovna s panoramatickým zubním </w:t>
      </w:r>
      <w:proofErr w:type="spellStart"/>
      <w:r w:rsidR="00637D74" w:rsidRPr="00637D74">
        <w:rPr>
          <w:rFonts w:cs="Arial"/>
          <w:b/>
          <w:bCs/>
          <w:szCs w:val="22"/>
        </w:rPr>
        <w:t>rtg</w:t>
      </w:r>
      <w:proofErr w:type="spellEnd"/>
      <w:r w:rsidR="00637D74" w:rsidRPr="00637D74">
        <w:rPr>
          <w:rFonts w:cs="Arial"/>
          <w:b/>
          <w:bCs/>
          <w:szCs w:val="22"/>
        </w:rPr>
        <w:t xml:space="preserve"> zařízením v</w:t>
      </w:r>
      <w:r w:rsidR="00637D74">
        <w:rPr>
          <w:rFonts w:cs="Arial"/>
          <w:b/>
          <w:bCs/>
          <w:szCs w:val="22"/>
        </w:rPr>
        <w:t> </w:t>
      </w:r>
      <w:r w:rsidR="00637D74" w:rsidRPr="00637D74">
        <w:rPr>
          <w:rFonts w:cs="Arial"/>
          <w:b/>
          <w:bCs/>
          <w:szCs w:val="22"/>
        </w:rPr>
        <w:t>objektu</w:t>
      </w:r>
      <w:r w:rsidR="00637D74">
        <w:rPr>
          <w:rFonts w:cs="Arial"/>
          <w:b/>
          <w:bCs/>
          <w:szCs w:val="22"/>
        </w:rPr>
        <w:t xml:space="preserve"> R“</w:t>
      </w:r>
      <w:r w:rsidR="00637D74" w:rsidRPr="00637D74">
        <w:rPr>
          <w:rFonts w:cs="Arial"/>
          <w:b/>
          <w:bCs/>
          <w:szCs w:val="22"/>
        </w:rPr>
        <w:t xml:space="preserve"> </w:t>
      </w:r>
      <w:r w:rsidRPr="00637D74">
        <w:rPr>
          <w:rFonts w:cs="Arial"/>
          <w:szCs w:val="22"/>
          <w:lang w:eastAsia="cs-CZ"/>
        </w:rPr>
        <w:t>a související činnosti v souladu s touto smlouvou a zadávací dokumentací.</w:t>
      </w:r>
    </w:p>
    <w:p w14:paraId="012C261F" w14:textId="7038ABDD" w:rsidR="00B85661" w:rsidRPr="003E7D37" w:rsidRDefault="00B85661" w:rsidP="00B85661">
      <w:pPr>
        <w:pStyle w:val="Odstavec"/>
        <w:rPr>
          <w:lang w:eastAsia="cs-CZ"/>
        </w:rPr>
      </w:pPr>
      <w:r>
        <w:rPr>
          <w:lang w:eastAsia="cs-CZ"/>
        </w:rPr>
        <w:t xml:space="preserve">Dílo bude prováděno v prostorách: </w:t>
      </w:r>
      <w:r w:rsidR="00637D74">
        <w:rPr>
          <w:lang w:eastAsia="cs-CZ"/>
        </w:rPr>
        <w:t xml:space="preserve">FN Brno, </w:t>
      </w:r>
      <w:r w:rsidR="00637D74" w:rsidRPr="00637D74">
        <w:rPr>
          <w:rFonts w:cs="Arial"/>
          <w:szCs w:val="22"/>
          <w:lang w:eastAsia="cs-CZ"/>
        </w:rPr>
        <w:t>Dětská nemocn</w:t>
      </w:r>
      <w:r w:rsidR="00637D74">
        <w:rPr>
          <w:rFonts w:cs="Arial"/>
          <w:szCs w:val="22"/>
          <w:lang w:eastAsia="cs-CZ"/>
        </w:rPr>
        <w:t>i</w:t>
      </w:r>
      <w:r w:rsidR="00637D74" w:rsidRPr="00637D74">
        <w:rPr>
          <w:rFonts w:cs="Arial"/>
          <w:szCs w:val="22"/>
          <w:lang w:eastAsia="cs-CZ"/>
        </w:rPr>
        <w:t>ce</w:t>
      </w:r>
      <w:r w:rsidR="00637D74">
        <w:rPr>
          <w:rFonts w:cs="Arial"/>
          <w:szCs w:val="22"/>
          <w:lang w:eastAsia="cs-CZ"/>
        </w:rPr>
        <w:t>,</w:t>
      </w:r>
      <w:r w:rsidR="00637D74" w:rsidRPr="00637D74">
        <w:rPr>
          <w:rFonts w:cs="Arial"/>
          <w:szCs w:val="22"/>
        </w:rPr>
        <w:t xml:space="preserve"> Černopolní 9, 613 00 Brno</w:t>
      </w:r>
      <w:r w:rsidR="00637D74">
        <w:rPr>
          <w:rFonts w:cs="Arial"/>
          <w:szCs w:val="22"/>
          <w:lang w:eastAsia="cs-CZ"/>
        </w:rPr>
        <w:t>, budova R.</w:t>
      </w:r>
    </w:p>
    <w:p w14:paraId="1AAD28BD" w14:textId="77777777" w:rsidR="003E7D37" w:rsidRPr="00176F08" w:rsidRDefault="003E7D37" w:rsidP="003E7D37">
      <w:pPr>
        <w:pStyle w:val="Odstavec"/>
        <w:numPr>
          <w:ilvl w:val="0"/>
          <w:numId w:val="0"/>
        </w:numPr>
        <w:ind w:left="567"/>
        <w:rPr>
          <w:lang w:eastAsia="cs-CZ"/>
        </w:rPr>
      </w:pPr>
    </w:p>
    <w:p w14:paraId="6B6EA9CF" w14:textId="034F5A0C" w:rsidR="00176F08" w:rsidRDefault="00176F08" w:rsidP="00176F08">
      <w:pPr>
        <w:pStyle w:val="Nadpis2"/>
      </w:pPr>
      <w:r>
        <w:t>předmet smlouvy</w:t>
      </w:r>
    </w:p>
    <w:p w14:paraId="163E3163" w14:textId="756CF140" w:rsidR="00176F08" w:rsidRDefault="00176F08" w:rsidP="00637D74">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637D74" w:rsidRPr="00637D74">
        <w:rPr>
          <w:b/>
          <w:bCs/>
          <w:lang w:eastAsia="cs-CZ"/>
        </w:rPr>
        <w:t>„</w:t>
      </w:r>
      <w:r w:rsidR="00637D74" w:rsidRPr="00637D74">
        <w:rPr>
          <w:rFonts w:cs="Arial"/>
          <w:b/>
          <w:bCs/>
          <w:szCs w:val="22"/>
        </w:rPr>
        <w:t xml:space="preserve">FN Brno, Dětská nemocnice – RTG vyšetřovna s panoramatickým zubním </w:t>
      </w:r>
      <w:proofErr w:type="spellStart"/>
      <w:r w:rsidR="00637D74" w:rsidRPr="00637D74">
        <w:rPr>
          <w:rFonts w:cs="Arial"/>
          <w:b/>
          <w:bCs/>
          <w:szCs w:val="22"/>
        </w:rPr>
        <w:t>rtg</w:t>
      </w:r>
      <w:proofErr w:type="spellEnd"/>
      <w:r w:rsidR="00637D74" w:rsidRPr="00637D74">
        <w:rPr>
          <w:rFonts w:cs="Arial"/>
          <w:b/>
          <w:bCs/>
          <w:szCs w:val="22"/>
        </w:rPr>
        <w:t xml:space="preserve"> zařízením v objektu R</w:t>
      </w:r>
      <w:r w:rsidR="00637D74">
        <w:rPr>
          <w:rFonts w:cs="Arial"/>
          <w:b/>
          <w:bCs/>
          <w:szCs w:val="22"/>
        </w:rPr>
        <w:t>“</w:t>
      </w:r>
      <w:r w:rsidR="00637D74" w:rsidRPr="00637D74">
        <w:rPr>
          <w:rFonts w:cs="Arial"/>
          <w:szCs w:val="22"/>
          <w:lang w:eastAsia="cs-CZ"/>
        </w:rPr>
        <w:t xml:space="preserve">, </w:t>
      </w:r>
      <w:r>
        <w:rPr>
          <w:lang w:eastAsia="cs-CZ"/>
        </w:rPr>
        <w:t>včetně souvisejících činností</w:t>
      </w:r>
      <w:r w:rsidRPr="00176F08">
        <w:rPr>
          <w:lang w:eastAsia="cs-CZ"/>
        </w:rPr>
        <w:t xml:space="preserve"> (dále také jen „dílo“).</w:t>
      </w:r>
      <w:r w:rsidR="00932894">
        <w:rPr>
          <w:lang w:eastAsia="cs-CZ"/>
        </w:rPr>
        <w:t xml:space="preserve"> Dílo je blíže specifikované</w:t>
      </w:r>
      <w:r w:rsidR="00B95D6A">
        <w:rPr>
          <w:lang w:eastAsia="cs-CZ"/>
        </w:rPr>
        <w:t xml:space="preserve"> projektovou dokumentací, vypracovanou </w:t>
      </w:r>
      <w:r w:rsidR="00637D74" w:rsidRPr="00637D74">
        <w:rPr>
          <w:lang w:eastAsia="cs-CZ"/>
        </w:rPr>
        <w:t>Ing. Jana Třeštíková</w:t>
      </w:r>
      <w:r w:rsidR="00637D74">
        <w:rPr>
          <w:lang w:eastAsia="cs-CZ"/>
        </w:rPr>
        <w:t xml:space="preserve">, </w:t>
      </w:r>
      <w:r w:rsidR="00637D74" w:rsidRPr="00637D74">
        <w:rPr>
          <w:lang w:eastAsia="cs-CZ"/>
        </w:rPr>
        <w:t>Bzenecká 10, 628 00 Brno-Vinohrady</w:t>
      </w:r>
      <w:r w:rsidR="00637D74">
        <w:rPr>
          <w:lang w:eastAsia="cs-CZ"/>
        </w:rPr>
        <w:t xml:space="preserve">, </w:t>
      </w:r>
      <w:r w:rsidR="00637D74" w:rsidRPr="00637D74">
        <w:rPr>
          <w:lang w:eastAsia="cs-CZ"/>
        </w:rPr>
        <w:t>IČ: 74262971</w:t>
      </w:r>
      <w:r w:rsidR="00F45819">
        <w:rPr>
          <w:lang w:eastAsia="cs-CZ"/>
        </w:rPr>
        <w:t>, která byla součástí zadávací dokumentace</w:t>
      </w:r>
      <w:r w:rsidR="00637D74">
        <w:rPr>
          <w:lang w:eastAsia="cs-CZ"/>
        </w:rPr>
        <w:t>.</w:t>
      </w:r>
      <w:r w:rsidR="00F45819">
        <w:rPr>
          <w:lang w:eastAsia="cs-CZ"/>
        </w:rPr>
        <w:t xml:space="preserve"> Zhotovitel na jejím základě tvořil nabídkovou cenu a </w:t>
      </w:r>
      <w:r w:rsidR="00F45819" w:rsidRPr="00103949">
        <w:t>proto</w:t>
      </w:r>
      <w:r w:rsidR="00F45819">
        <w:rPr>
          <w:lang w:eastAsia="cs-CZ"/>
        </w:rPr>
        <w:t xml:space="preserve"> mu je známá </w:t>
      </w:r>
      <w:r w:rsidR="008F5DD6">
        <w:rPr>
          <w:lang w:eastAsia="cs-CZ"/>
        </w:rPr>
        <w:t xml:space="preserve">(dále také jen </w:t>
      </w:r>
      <w:r w:rsidR="008F5DD6" w:rsidRPr="00637D74">
        <w:rPr>
          <w:b/>
          <w:bCs/>
          <w:lang w:eastAsia="cs-CZ"/>
        </w:rPr>
        <w:t>„projektová dokumentace“</w:t>
      </w:r>
      <w:r w:rsidR="008F5DD6">
        <w:rPr>
          <w:lang w:eastAsia="cs-CZ"/>
        </w:rPr>
        <w:t>)</w:t>
      </w:r>
      <w:r w:rsidR="00B95D6A">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38953775"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B70227">
        <w:t>í známou osobu z</w:t>
      </w:r>
      <w:r w:rsidR="00F45819">
        <w:t>a doručenou a převzatou.</w:t>
      </w:r>
    </w:p>
    <w:p w14:paraId="731E52A1" w14:textId="77777777" w:rsidR="003E7D37" w:rsidRDefault="003E7D37" w:rsidP="003E7D37">
      <w:pPr>
        <w:pStyle w:val="Odstavec"/>
        <w:numPr>
          <w:ilvl w:val="0"/>
          <w:numId w:val="0"/>
        </w:numPr>
        <w:ind w:left="567"/>
        <w:rPr>
          <w:lang w:eastAsia="cs-CZ"/>
        </w:rPr>
      </w:pP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Default="008F5DD6" w:rsidP="008F5DD6">
      <w:pPr>
        <w:pStyle w:val="Odstavec"/>
      </w:pPr>
      <w:r w:rsidRPr="006748FA">
        <w:t>Objednatel je povinen řádně a včas provedené dílo převzít a uhradit zhotoviteli cenu díla za dále stanovených podmínek.</w:t>
      </w:r>
    </w:p>
    <w:p w14:paraId="29ACFEF5" w14:textId="77777777" w:rsidR="003E7D37" w:rsidRPr="006748FA" w:rsidRDefault="003E7D37" w:rsidP="003E7D37">
      <w:pPr>
        <w:pStyle w:val="Odstavec"/>
        <w:numPr>
          <w:ilvl w:val="0"/>
          <w:numId w:val="0"/>
        </w:numPr>
        <w:ind w:left="567"/>
      </w:pP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52B011F3" w14:textId="77777777" w:rsidR="008F5DD6" w:rsidRPr="00C27B82" w:rsidRDefault="008F5DD6" w:rsidP="008F5DD6">
      <w:pPr>
        <w:pStyle w:val="Odstavec"/>
        <w:spacing w:before="80"/>
        <w:ind w:left="1021" w:hanging="1021"/>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47AD86FF" w14:textId="6CCABCA9" w:rsidR="008F5DD6" w:rsidRPr="00637D74" w:rsidRDefault="00586585" w:rsidP="00586585">
      <w:pPr>
        <w:pStyle w:val="Odstavec"/>
      </w:pPr>
      <w:bookmarkStart w:id="10" w:name="_Ref503274767"/>
      <w:r>
        <w:lastRenderedPageBreak/>
        <w:t>[</w:t>
      </w:r>
      <w:r w:rsidR="008F5DD6" w:rsidRPr="00637D74">
        <w:t xml:space="preserve">Zhotovitel je po celou dobu provádění díla povinen zajistit </w:t>
      </w:r>
      <w:r w:rsidR="008F5DD6" w:rsidRPr="00637D74">
        <w:rPr>
          <w:b/>
        </w:rPr>
        <w:t>přítomnost hlavního stavbyvedoucího nebo jeho zástupce na staveništi</w:t>
      </w:r>
      <w:r w:rsidR="008F5DD6" w:rsidRPr="00637D74">
        <w:t xml:space="preserve">, nebude-li výjimečně zástupci smluvních stran ve věcech technických dohodnuto jinak. </w:t>
      </w:r>
      <w:bookmarkStart w:id="11" w:name="_Ref503274733"/>
      <w:bookmarkEnd w:id="10"/>
      <w:r w:rsidR="008F5DD6" w:rsidRPr="00637D74">
        <w:t>Zhotovitel je oprávněn nahradit hlavního stavbyvedoucího a jeho zástupce jinou osobou pouze v případě, že tato osoba splňuje technickou kvalifikaci dle čl. III.3 zadávací dokumentace k veřejné zakázce.</w:t>
      </w:r>
      <w:r w:rsidRPr="00637D74">
        <w:t>]</w:t>
      </w:r>
    </w:p>
    <w:p w14:paraId="6720B7CE" w14:textId="7D152C2E" w:rsidR="008F5DD6" w:rsidRDefault="008F5DD6" w:rsidP="00586585">
      <w:pPr>
        <w:pStyle w:val="Odstavec"/>
        <w:numPr>
          <w:ilvl w:val="0"/>
          <w:numId w:val="0"/>
        </w:numPr>
        <w:ind w:left="567"/>
      </w:pPr>
      <w:r w:rsidRPr="00637D74">
        <w:t xml:space="preserve">Pro případ, že ve výjimečných případech nebude </w:t>
      </w:r>
      <w:r w:rsidR="00586585" w:rsidRPr="00637D74">
        <w:t>Z</w:t>
      </w:r>
      <w:r w:rsidRPr="00637D74">
        <w:t xml:space="preserve">hotovitel schopen zajistit přítomnost osob dle tohoto článku smlouvy na staveništi, se </w:t>
      </w:r>
      <w:r w:rsidR="00586585" w:rsidRPr="00637D74">
        <w:t>Z</w:t>
      </w:r>
      <w:r w:rsidRPr="00637D74">
        <w:t xml:space="preserve">hotovitel zavazuje zajistit přítomnost jiného zástupce hlavního stavbyvedoucího. Zhotovitel je v takovém případě povinen doložit </w:t>
      </w:r>
      <w:r w:rsidR="00586585" w:rsidRPr="00637D74">
        <w:t>O</w:t>
      </w:r>
      <w:r w:rsidRPr="00637D74">
        <w:t xml:space="preserve">bjednateli nejpozději první den přítomnosti tohoto zástupce hlavního stavbyvedoucího na staveništi kopii dokladů o autorizaci / registraci této osoby dle požadavku dle čl. III.3 (k části 1 veřejné zakázky) písm. a), resp. b), zadávací dokumentace k veřejné zakázce. </w:t>
      </w:r>
      <w:bookmarkEnd w:id="11"/>
      <w:r w:rsidRPr="00637D74">
        <w:t>Nesplnění povinnosti dle tohoto odstavce je podstatným porušením smlouvy.</w:t>
      </w:r>
    </w:p>
    <w:p w14:paraId="6D384B80" w14:textId="0BC62C76" w:rsidR="008F5DD6" w:rsidRPr="00C27B82" w:rsidRDefault="00A170B6" w:rsidP="00A170B6">
      <w:pPr>
        <w:pStyle w:val="Odstavec"/>
        <w:rPr>
          <w:b/>
        </w:rPr>
      </w:pPr>
      <w:r w:rsidRPr="00A170B6">
        <w:t>Zhotovitel</w:t>
      </w:r>
      <w:r>
        <w:t xml:space="preserve">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kvalifikaci dle čl. III. 5 zadávací dokumentace a písemně předem tuto skutečnost oznámil Objednateli</w:t>
      </w:r>
      <w:r w:rsidR="008F5DD6">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605E98B9" w:rsidR="008F5DD6" w:rsidRPr="00937EFC" w:rsidRDefault="00953D7B" w:rsidP="00586585">
      <w:pPr>
        <w:pStyle w:val="Odstavec"/>
      </w:pPr>
      <w:r w:rsidRPr="00937EFC">
        <w:t xml:space="preserve">Zhotovitel se zavazuje dodržovat </w:t>
      </w:r>
      <w:r>
        <w:t xml:space="preserve">doplňkovou dokumentaci, kterou tvoří interní předpisy a pravidla Objednatele (dále </w:t>
      </w:r>
      <w:r w:rsidRPr="00A65CF9">
        <w:t>jenom „Doplňkovou dokumentaci“), které budou</w:t>
      </w:r>
      <w:r>
        <w:t xml:space="preserve"> závazné pro Zhotovitele po celou dobu plnění smlouvy</w:t>
      </w:r>
      <w:r w:rsidRPr="00937EFC">
        <w:t>.</w:t>
      </w:r>
      <w:r>
        <w:t xml:space="preserve"> Doplňková dokumentace byla součástí zadávací dokumentace a z tohoto důvodu je Zhotoviteli v plném rozsahu známá</w:t>
      </w:r>
      <w:r w:rsidR="008F5DD6"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622A3D45" w:rsidR="00087F97" w:rsidRDefault="00087F97" w:rsidP="00087F97">
      <w:pPr>
        <w:pStyle w:val="Odstavec"/>
      </w:pPr>
      <w:r>
        <w:lastRenderedPageBreak/>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dokumentací, </w:t>
      </w:r>
      <w:r w:rsidRPr="00637D74">
        <w:t>příslušným povolením</w:t>
      </w:r>
      <w:r>
        <w:t xml:space="preserve">,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lastRenderedPageBreak/>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2C84002A" w14:textId="77777777" w:rsidR="003E7D37" w:rsidRPr="006748FA" w:rsidRDefault="003E7D37" w:rsidP="003E7D37">
      <w:pPr>
        <w:pStyle w:val="Odstavec"/>
        <w:numPr>
          <w:ilvl w:val="0"/>
          <w:numId w:val="0"/>
        </w:numPr>
        <w:ind w:left="567"/>
      </w:pP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7301FB42" w:rsidR="00B12DC3" w:rsidRPr="003E7D37" w:rsidRDefault="00B12DC3" w:rsidP="00D11E45">
      <w:pPr>
        <w:pStyle w:val="Odstavec"/>
        <w:rPr>
          <w:strike/>
        </w:rPr>
      </w:pPr>
      <w:r w:rsidRPr="00E507B1">
        <w:t>Místem plnění se rozumí prostory v</w:t>
      </w:r>
      <w:r w:rsidR="00637D74">
        <w:t> </w:t>
      </w:r>
      <w:r w:rsidRPr="00E507B1">
        <w:t>objektu</w:t>
      </w:r>
      <w:r w:rsidR="00637D74">
        <w:t xml:space="preserve"> R</w:t>
      </w:r>
      <w:r w:rsidR="00D11E45">
        <w:t xml:space="preserve"> </w:t>
      </w:r>
      <w:r w:rsidRPr="00E507B1">
        <w:t xml:space="preserve">v areálu </w:t>
      </w:r>
      <w:r w:rsidRPr="003E7D37">
        <w:t xml:space="preserve">Fakultní nemocnici Brno, </w:t>
      </w:r>
      <w:r w:rsidR="00637D74" w:rsidRPr="003E7D37">
        <w:t>Dětská nemocn</w:t>
      </w:r>
      <w:r w:rsidR="003E7D37" w:rsidRPr="003E7D37">
        <w:t>i</w:t>
      </w:r>
      <w:r w:rsidR="00637D74" w:rsidRPr="003E7D37">
        <w:t>ce</w:t>
      </w:r>
      <w:r w:rsidR="003E7D37" w:rsidRPr="003E7D37">
        <w:t>, Černopolní 9, 613 00</w:t>
      </w:r>
      <w:r w:rsidRPr="003E7D37">
        <w:t xml:space="preserve"> Brno</w:t>
      </w:r>
      <w:r w:rsidR="003E7D37" w:rsidRPr="003E7D37">
        <w:t>,</w:t>
      </w:r>
      <w:r w:rsidR="003E7D37">
        <w:t xml:space="preserve"> budova R</w:t>
      </w:r>
      <w:r w:rsidR="00A65CF9">
        <w:t>.</w:t>
      </w:r>
    </w:p>
    <w:p w14:paraId="53928117" w14:textId="77777777" w:rsidR="00B12DC3" w:rsidRPr="00D81610" w:rsidRDefault="00B12DC3" w:rsidP="00D11E45">
      <w:pPr>
        <w:pStyle w:val="Odstavec"/>
      </w:pPr>
      <w:r w:rsidRPr="003E7D37">
        <w:t>Zhotovitel bere na vědomí, že v souvislosti s dílem a v návaznosti na jeho provádění budou do prostor místa plnění dodávána zařízení v rozsahu a za podmínek vymezených ve vzoru smlouvy ke druhé části veřejné zakázky. Zhotovitel v této souvislosti potvrzuje, že se se vzorem smlouvy k této druhé části veřejné zakázky dobře seznámil</w:t>
      </w:r>
      <w:r w:rsidRPr="00D81610">
        <w:t>.</w:t>
      </w:r>
    </w:p>
    <w:p w14:paraId="0F65C375" w14:textId="77777777" w:rsidR="00D11E45" w:rsidRPr="00D11E45" w:rsidRDefault="00B12DC3" w:rsidP="00D11E45">
      <w:pPr>
        <w:pStyle w:val="Odstavec"/>
        <w:rPr>
          <w:color w:val="000000" w:themeColor="text1"/>
        </w:rPr>
      </w:pPr>
      <w:bookmarkStart w:id="20" w:name="_Ref508083394"/>
      <w:bookmarkStart w:id="21" w:name="_Ref499734458"/>
      <w:bookmarkStart w:id="22" w:name="_Ref117679723"/>
      <w:r w:rsidRPr="00E507B1">
        <w:t>Zhotovitel se zavazuje</w:t>
      </w:r>
      <w:r w:rsidR="00D11E45">
        <w:t xml:space="preserve"> provést dílo v následujících termínech:</w:t>
      </w:r>
    </w:p>
    <w:p w14:paraId="366F36D5" w14:textId="7F1D3BF2" w:rsidR="00B12DC3" w:rsidRPr="00A65CF9" w:rsidRDefault="00D11E45" w:rsidP="00A65CF9">
      <w:pPr>
        <w:pStyle w:val="Psmenoodstavce"/>
        <w:rPr>
          <w:strike/>
          <w:color w:val="000000" w:themeColor="text1"/>
        </w:rPr>
      </w:pPr>
      <w:r w:rsidRPr="00A65CF9">
        <w:t>P</w:t>
      </w:r>
      <w:r w:rsidR="00B12DC3" w:rsidRPr="00A65CF9">
        <w:t>řevz</w:t>
      </w:r>
      <w:r w:rsidRPr="00A65CF9">
        <w:t xml:space="preserve">etí staveniště </w:t>
      </w:r>
      <w:r w:rsidR="00B12DC3" w:rsidRPr="00A65CF9">
        <w:t xml:space="preserve">do </w:t>
      </w:r>
      <w:r w:rsidR="003E7D37" w:rsidRPr="00A65CF9">
        <w:rPr>
          <w:b/>
          <w:bCs/>
        </w:rPr>
        <w:t>5</w:t>
      </w:r>
      <w:r w:rsidR="00B12DC3" w:rsidRPr="00A65CF9">
        <w:rPr>
          <w:b/>
          <w:bCs/>
        </w:rPr>
        <w:t xml:space="preserve"> dnů</w:t>
      </w:r>
      <w:r w:rsidR="00B12DC3" w:rsidRPr="00A65CF9">
        <w:t xml:space="preserve"> ode dne doručení výzvy </w:t>
      </w:r>
      <w:r w:rsidRPr="00A65CF9">
        <w:t>O</w:t>
      </w:r>
      <w:r w:rsidR="00B12DC3" w:rsidRPr="00A65CF9">
        <w:t>bjednatele</w:t>
      </w:r>
      <w:bookmarkEnd w:id="22"/>
    </w:p>
    <w:p w14:paraId="3973BDC5" w14:textId="10351419" w:rsidR="00D11E45" w:rsidRPr="00A65CF9" w:rsidRDefault="00D11E45" w:rsidP="00D11E45">
      <w:pPr>
        <w:pStyle w:val="Psmenoodstavce"/>
        <w:rPr>
          <w:color w:val="000000" w:themeColor="text1"/>
        </w:rPr>
      </w:pPr>
      <w:r w:rsidRPr="00A65CF9">
        <w:t>Dokončení díla a jeho protokolární odevzdání do</w:t>
      </w:r>
      <w:r w:rsidR="003E7D37" w:rsidRPr="00A65CF9">
        <w:t xml:space="preserve"> </w:t>
      </w:r>
      <w:r w:rsidR="00CA3FFC" w:rsidRPr="00A65CF9">
        <w:rPr>
          <w:b/>
        </w:rPr>
        <w:t>45</w:t>
      </w:r>
      <w:r w:rsidR="003E7D37" w:rsidRPr="00A65CF9">
        <w:rPr>
          <w:b/>
          <w:bCs/>
        </w:rPr>
        <w:t xml:space="preserve"> </w:t>
      </w:r>
      <w:r w:rsidRPr="00A65CF9">
        <w:rPr>
          <w:b/>
          <w:bCs/>
        </w:rPr>
        <w:t>dnů</w:t>
      </w:r>
      <w:r w:rsidRPr="00A65CF9">
        <w:t xml:space="preserve"> ode dne převzetí staveniště;</w:t>
      </w:r>
      <w:r w:rsidR="00152659" w:rsidRPr="00A65CF9">
        <w:t xml:space="preserve"> uzavření ordinace zubní ambulance max 14 dní.</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5793E8F5" w:rsidR="005F2C01" w:rsidRPr="00152659" w:rsidRDefault="005F2C01" w:rsidP="005F2C01">
      <w:pPr>
        <w:pStyle w:val="Odstavec"/>
      </w:pPr>
      <w:r w:rsidRPr="00152659">
        <w:t xml:space="preserve">Zhotovitel je povinen do </w:t>
      </w:r>
      <w:r w:rsidRPr="00152659">
        <w:rPr>
          <w:b/>
          <w:bCs/>
        </w:rPr>
        <w:t>5 dnů</w:t>
      </w:r>
      <w:r w:rsidRPr="00152659">
        <w:t xml:space="preserve"> od převzetí staveniště předat </w:t>
      </w:r>
      <w:r w:rsidR="0084371E" w:rsidRPr="00152659">
        <w:t>O</w:t>
      </w:r>
      <w:r w:rsidRPr="00152659">
        <w:t xml:space="preserve">bjednateli časový harmonogram postupu </w:t>
      </w:r>
      <w:r w:rsidR="0084371E" w:rsidRPr="00152659">
        <w:t>provádění díla,</w:t>
      </w:r>
      <w:r w:rsidRPr="00152659">
        <w:t xml:space="preserve"> dopracovaný do takové podrobnosti, aby bylo možné jeho plnění vyhodnocovat každý týden (dále jen „harmonogram“). Nesplnění této povinnosti je podstatným porušením smlouvy.</w:t>
      </w:r>
    </w:p>
    <w:p w14:paraId="2589B989" w14:textId="15925208" w:rsidR="005F2C01" w:rsidRPr="00152659" w:rsidRDefault="005F2C01" w:rsidP="005F2C01">
      <w:pPr>
        <w:pStyle w:val="Odstavec"/>
      </w:pPr>
      <w:r w:rsidRPr="00152659">
        <w:t xml:space="preserve">Na žádost </w:t>
      </w:r>
      <w:r w:rsidR="0084371E" w:rsidRPr="00152659">
        <w:t>O</w:t>
      </w:r>
      <w:r w:rsidRPr="00152659">
        <w:t xml:space="preserve">bjednatele je </w:t>
      </w:r>
      <w:r w:rsidR="0084371E" w:rsidRPr="00152659">
        <w:t>Z</w:t>
      </w:r>
      <w:r w:rsidRPr="00152659">
        <w:t xml:space="preserve">hotovitel povinen vypracovat ve sjednané lhůtě podrobný krátkodobý harmonogram speciálních prací, jestliže </w:t>
      </w:r>
      <w:r w:rsidR="0084371E" w:rsidRPr="00152659">
        <w:t>O</w:t>
      </w:r>
      <w:r w:rsidRPr="00152659">
        <w:t>bjednatel shledá podrobný harmonogram jako potřebný z důvodů koordinace činností.</w:t>
      </w:r>
    </w:p>
    <w:p w14:paraId="2F9F82C1" w14:textId="55235E48" w:rsidR="005F2C01" w:rsidRPr="00152659" w:rsidRDefault="005F2C01" w:rsidP="005F2C01">
      <w:pPr>
        <w:pStyle w:val="Odstavec"/>
      </w:pPr>
      <w:r w:rsidRPr="00152659">
        <w:t xml:space="preserve">Zhotovitel je povinen udržovat harmonogram postupu výstavby v aktuálním stavu a v případě změny vždy předat </w:t>
      </w:r>
      <w:r w:rsidR="0084371E" w:rsidRPr="00152659">
        <w:t>O</w:t>
      </w:r>
      <w:r w:rsidRPr="00152659">
        <w:t xml:space="preserve">bjednateli aktualizovaný harmonogram postupu výstavby v podrobnostech odpovídajících původnímu harmonogramu dle </w:t>
      </w:r>
      <w:r w:rsidR="00534B01" w:rsidRPr="00152659">
        <w:t>odstavce V. 4.</w:t>
      </w:r>
    </w:p>
    <w:p w14:paraId="1ECC3FB5" w14:textId="77777777" w:rsidR="003E7D37" w:rsidRPr="00152659" w:rsidRDefault="003E7D37" w:rsidP="003E7D37">
      <w:pPr>
        <w:pStyle w:val="Odstavec"/>
        <w:numPr>
          <w:ilvl w:val="0"/>
          <w:numId w:val="0"/>
        </w:numPr>
        <w:ind w:left="567"/>
      </w:pPr>
    </w:p>
    <w:p w14:paraId="0F356145" w14:textId="77777777" w:rsidR="00B12DC3" w:rsidRPr="006748FA" w:rsidRDefault="00B12DC3" w:rsidP="00B12DC3">
      <w:pPr>
        <w:pStyle w:val="Nadpis2"/>
      </w:pPr>
      <w:bookmarkStart w:id="23" w:name="_Toc64530405"/>
      <w:bookmarkEnd w:id="20"/>
      <w:bookmarkEnd w:id="21"/>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tcPr>
          <w:p w14:paraId="6C34A2F7" w14:textId="77777777" w:rsidR="005E39B6" w:rsidRPr="003660DD" w:rsidRDefault="005E39B6" w:rsidP="005F2C01">
            <w:r w:rsidRPr="003660DD">
              <w:t xml:space="preserve">Cena </w:t>
            </w:r>
            <w:r>
              <w:t>d</w:t>
            </w:r>
            <w:r w:rsidRPr="003660DD">
              <w:t>íla včetně DPH:</w:t>
            </w:r>
          </w:p>
        </w:tc>
        <w:tc>
          <w:tcPr>
            <w:tcW w:w="3861" w:type="dxa"/>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lastRenderedPageBreak/>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277D839"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3E7D37">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3E7D37">
        <w:t>e</w:t>
      </w:r>
      <w:r w:rsidRPr="006748FA">
        <w:t xml:space="preserve"> </w:t>
      </w:r>
      <w:r w:rsidR="003E7D37">
        <w:t>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3E7D37" w:rsidRDefault="00B12DC3" w:rsidP="00E34F48">
      <w:pPr>
        <w:pStyle w:val="Psmenoodstavce"/>
      </w:pPr>
      <w:r w:rsidRPr="003E7D37">
        <w:t>v ceně víceprací je nutno zohlednit také odpovídající podíl ostatních nákladů stavebního objektu, provozního souboru nebo stavby ve výši odpovídající jejich podílu v položkových rozpočtech</w:t>
      </w:r>
      <w:r w:rsidR="00E34F48" w:rsidRPr="003E7D37">
        <w:t>;</w:t>
      </w:r>
    </w:p>
    <w:p w14:paraId="59642865" w14:textId="77777777" w:rsidR="00B12DC3" w:rsidRDefault="00B12DC3" w:rsidP="00E34F48">
      <w:pPr>
        <w:pStyle w:val="Psmenoodstavce"/>
      </w:pPr>
      <w:r w:rsidRPr="00D010FA">
        <w:t>nelze-li změnu ceny vymezit podle jednotkových cen sborníků, lze použít dohodnutých hodinových sazeb.</w:t>
      </w:r>
    </w:p>
    <w:p w14:paraId="13ED754C" w14:textId="77777777" w:rsidR="003E7D37" w:rsidRPr="00D010FA" w:rsidRDefault="003E7D37" w:rsidP="003E7D37">
      <w:pPr>
        <w:pStyle w:val="Psmenoodstavce"/>
        <w:numPr>
          <w:ilvl w:val="0"/>
          <w:numId w:val="0"/>
        </w:numPr>
        <w:ind w:left="1134"/>
      </w:pP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lastRenderedPageBreak/>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4783F1CF" w14:textId="77777777" w:rsidR="003E7D37" w:rsidRPr="006748FA" w:rsidRDefault="003E7D37" w:rsidP="003E7D37">
      <w:pPr>
        <w:pStyle w:val="Odstavec"/>
        <w:numPr>
          <w:ilvl w:val="0"/>
          <w:numId w:val="0"/>
        </w:numPr>
        <w:ind w:left="567"/>
      </w:pPr>
    </w:p>
    <w:p w14:paraId="5C2C9E67" w14:textId="77777777"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3251C8DF" w:rsidR="00B12DC3" w:rsidRPr="003E7D37" w:rsidRDefault="00B6623D" w:rsidP="003E7D37">
      <w:pPr>
        <w:pStyle w:val="Odstavec"/>
      </w:pPr>
      <w:r w:rsidRPr="003E7D37">
        <w:t>C</w:t>
      </w:r>
      <w:r w:rsidR="00015572" w:rsidRPr="003E7D37">
        <w:t xml:space="preserve">ena díla bude uhrazena </w:t>
      </w:r>
      <w:r w:rsidR="00340834" w:rsidRPr="003E7D37">
        <w:t>na základě daňovéh</w:t>
      </w:r>
      <w:r w:rsidR="00E8244F" w:rsidRPr="003E7D37">
        <w:t>o</w:t>
      </w:r>
      <w:r w:rsidR="00340834" w:rsidRPr="003E7D37">
        <w:t xml:space="preserve"> dokladu – faktury </w:t>
      </w:r>
      <w:r w:rsidR="00E8244F" w:rsidRPr="003E7D37">
        <w:t xml:space="preserve">- </w:t>
      </w:r>
      <w:r w:rsidR="00340834" w:rsidRPr="003E7D37">
        <w:t xml:space="preserve">vystavené </w:t>
      </w:r>
      <w:r w:rsidR="001D7D90" w:rsidRPr="003E7D37">
        <w:t xml:space="preserve">a zaslané </w:t>
      </w:r>
      <w:r w:rsidR="00340834" w:rsidRPr="003E7D37">
        <w:t>Zhotovitelem</w:t>
      </w:r>
      <w:r w:rsidR="001D7D90" w:rsidRPr="003E7D37">
        <w:t xml:space="preserve"> Objednateli elektronicky na adresu: </w:t>
      </w:r>
      <w:hyperlink r:id="rId11" w:history="1">
        <w:r w:rsidR="001D7D90" w:rsidRPr="003E7D37">
          <w:rPr>
            <w:rStyle w:val="Hypertextovodkaz"/>
          </w:rPr>
          <w:t>eo-faktury@fnbrno.cz</w:t>
        </w:r>
      </w:hyperlink>
      <w:r w:rsidR="001D7D90" w:rsidRPr="003E7D37">
        <w:t>, a to</w:t>
      </w:r>
      <w:r w:rsidR="00BB6F7D" w:rsidRPr="003E7D37">
        <w:t xml:space="preserve"> po řádném dokončení díla stvrzeném předávacím protokolem</w:t>
      </w:r>
      <w:r w:rsidR="00015572" w:rsidRPr="003E7D37">
        <w:t>.</w:t>
      </w:r>
    </w:p>
    <w:p w14:paraId="6D214422" w14:textId="6DC8003E" w:rsidR="00E9003C" w:rsidRPr="003E7D37" w:rsidRDefault="00E9003C" w:rsidP="003E7D37">
      <w:pPr>
        <w:pStyle w:val="Odstavec"/>
      </w:pPr>
      <w:r w:rsidRPr="003E7D37">
        <w:t xml:space="preserve">Odsouhlasený soupis provedených </w:t>
      </w:r>
      <w:r w:rsidR="00402136" w:rsidRPr="003E7D37">
        <w:t>prací je</w:t>
      </w:r>
      <w:r w:rsidRPr="003E7D37">
        <w:t xml:space="preserve"> nedílnou součástí faktury. Bez tohoto soupisu provedených prací je faktura neúplná. Zároveň bude soupis provedených prací předán Objednateli digitálně formou výstupu ze softwaru pro rozpočtování, který je ve shodné struktuře a formátu jako byl smluvní rozpočet stavby (tento výstup musí umožňovat zpětný import do rozpočtového programu), např. </w:t>
      </w:r>
      <w:proofErr w:type="spellStart"/>
      <w:r w:rsidRPr="003E7D37">
        <w:t>unixml</w:t>
      </w:r>
      <w:proofErr w:type="spellEnd"/>
      <w:r w:rsidRPr="003E7D37">
        <w:t xml:space="preserve">, </w:t>
      </w:r>
      <w:proofErr w:type="spellStart"/>
      <w:r w:rsidRPr="003E7D37">
        <w:t>rts</w:t>
      </w:r>
      <w:proofErr w:type="spellEnd"/>
      <w:r w:rsidRPr="003E7D37">
        <w:t xml:space="preserve">, xc4, </w:t>
      </w:r>
      <w:proofErr w:type="spellStart"/>
      <w:r w:rsidRPr="003E7D37">
        <w:t>utf</w:t>
      </w:r>
      <w:proofErr w:type="spellEnd"/>
      <w:r w:rsidRPr="003E7D37">
        <w:t xml:space="preserve">, </w:t>
      </w:r>
      <w:proofErr w:type="spellStart"/>
      <w:r w:rsidRPr="003E7D37">
        <w:t>StavData</w:t>
      </w:r>
      <w:proofErr w:type="spellEnd"/>
      <w:r w:rsidRPr="003E7D37">
        <w:t xml:space="preserve"> a jakýkoliv uzamčený excelovský soubor, který je přímým výstupem softwaru pro rozpočtování.</w:t>
      </w:r>
    </w:p>
    <w:p w14:paraId="157C0F45" w14:textId="303FB494" w:rsidR="00E9003C" w:rsidRDefault="00E9003C" w:rsidP="00E9003C">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4C161EC7" w14:textId="77777777" w:rsidR="00E313EB" w:rsidRPr="00A1738E" w:rsidRDefault="00E313EB" w:rsidP="00E313EB">
      <w:pPr>
        <w:pStyle w:val="Odstavec"/>
        <w:tabs>
          <w:tab w:val="num" w:pos="1701"/>
        </w:tabs>
      </w:pPr>
      <w:r w:rsidRPr="00A1738E">
        <w:t>Přílohou faktury musí být:</w:t>
      </w:r>
    </w:p>
    <w:p w14:paraId="4DBADA54" w14:textId="545E3958" w:rsidR="00A170B6" w:rsidRPr="001546EC" w:rsidRDefault="00A170B6" w:rsidP="001546EC">
      <w:pPr>
        <w:pStyle w:val="Psmenoodstavce"/>
      </w:pPr>
      <w:r w:rsidRPr="001546EC">
        <w:t>kopie předávacího protokolu podepsaného oběma smluvními stranami, s potvrzením o odstranění vad a nedodělků zjištěných v předávacím řízení;</w:t>
      </w:r>
    </w:p>
    <w:p w14:paraId="45A6111B" w14:textId="77777777" w:rsidR="00E313EB" w:rsidRPr="00A1738E" w:rsidRDefault="00E313EB" w:rsidP="00E313EB">
      <w:pPr>
        <w:pStyle w:val="Psmenoodstavce"/>
      </w:pPr>
      <w:r w:rsidRPr="00A1738E">
        <w:t>kopie vážných lístků a jiných dokladů týkajících se likvidace odpadů;</w:t>
      </w:r>
    </w:p>
    <w:p w14:paraId="134CC7DD" w14:textId="0EEB120D" w:rsidR="00E313EB" w:rsidRDefault="00E313EB" w:rsidP="00A170B6">
      <w:pPr>
        <w:pStyle w:val="Psmenoodstavce"/>
      </w:pPr>
      <w:r w:rsidRPr="00A1738E">
        <w:t>podrobná fotodokumentace, zejména zakrytých</w:t>
      </w:r>
      <w:r w:rsidRPr="00A33D18">
        <w:t xml:space="preserve"> prací a technologií, o průběhu provádění díla</w:t>
      </w:r>
      <w:r>
        <w:t>.</w:t>
      </w:r>
    </w:p>
    <w:p w14:paraId="190F7B7D" w14:textId="4C3473D6"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6B70BB">
        <w:t>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93C5F29" w:rsidR="00B6623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w:t>
      </w:r>
      <w:r w:rsidR="00CE263C">
        <w:lastRenderedPageBreak/>
        <w:t>musejí splňovat podmínku strojové čitelnosti textu.</w:t>
      </w:r>
      <w:r w:rsidR="00A170B6" w:rsidRPr="00A170B6">
        <w:t xml:space="preserve"> </w:t>
      </w:r>
      <w:r w:rsidR="00A170B6">
        <w:t>Jednotlivé položky uplatňované k zaplacení musí obsahovat údaje potřebné na</w:t>
      </w:r>
      <w:r w:rsidR="00A170B6" w:rsidRPr="00FC3EEE">
        <w:t xml:space="preserve"> </w:t>
      </w:r>
      <w:r w:rsidR="00A170B6">
        <w:t xml:space="preserve">jejich zařazení </w:t>
      </w:r>
      <w:r w:rsidR="00A170B6" w:rsidRPr="00FC3EEE">
        <w:t xml:space="preserve">do operativní evidence </w:t>
      </w:r>
      <w:r w:rsidR="00A170B6">
        <w:t>Objednatele</w:t>
      </w:r>
      <w:r w:rsidR="00A170B6" w:rsidRPr="00FC3EEE">
        <w:t>, v souladu s pokynem Generálního ředitelství č. D-59 k jednotnému postupu při uplatňování některých ustanovení zákona č. 586/1992 Sb.</w:t>
      </w:r>
      <w:r w:rsidR="00A170B6">
        <w:t xml:space="preserve">, </w:t>
      </w:r>
      <w:r w:rsidR="00A170B6" w:rsidRPr="00FC3EEE">
        <w:t>o dan</w:t>
      </w:r>
      <w:r w:rsidR="00A170B6">
        <w:t>i</w:t>
      </w:r>
      <w:r w:rsidR="00A170B6" w:rsidRPr="00FC3EEE">
        <w:t xml:space="preserve"> z příjmu, ve znění pozdějších předpisů</w:t>
      </w:r>
      <w:r w:rsidR="00A170B6">
        <w:t>. Každá faktura bude obsahovat minimálně:</w:t>
      </w:r>
    </w:p>
    <w:p w14:paraId="7A265D88" w14:textId="77777777" w:rsidR="00A170B6" w:rsidRPr="00A170B6" w:rsidRDefault="00A170B6" w:rsidP="00A170B6">
      <w:pPr>
        <w:pStyle w:val="Psmenoodstavce"/>
      </w:pPr>
      <w:r w:rsidRPr="00A170B6">
        <w:t>označení Objednatele;</w:t>
      </w:r>
    </w:p>
    <w:p w14:paraId="2CDF1DDF" w14:textId="77777777" w:rsidR="00A170B6" w:rsidRPr="00A170B6" w:rsidRDefault="00A170B6" w:rsidP="00A170B6">
      <w:pPr>
        <w:pStyle w:val="Psmenoodstavce"/>
      </w:pPr>
      <w:r w:rsidRPr="00A170B6">
        <w:t>označení banky a č. účtu dle této smlouvy;</w:t>
      </w:r>
    </w:p>
    <w:p w14:paraId="0689CA68" w14:textId="77777777" w:rsidR="00A170B6" w:rsidRPr="00A170B6" w:rsidRDefault="00A170B6" w:rsidP="00A170B6">
      <w:pPr>
        <w:pStyle w:val="Psmenoodstavce"/>
      </w:pPr>
      <w:r w:rsidRPr="00A170B6">
        <w:t>označení díla;</w:t>
      </w:r>
    </w:p>
    <w:p w14:paraId="6F26BBD0" w14:textId="77777777" w:rsidR="00A170B6" w:rsidRPr="00A170B6" w:rsidRDefault="00A170B6" w:rsidP="00A170B6">
      <w:pPr>
        <w:pStyle w:val="Psmenoodstavce"/>
      </w:pPr>
      <w:r w:rsidRPr="00A170B6">
        <w:t>evidenční číslo veřejné zakázky [</w:t>
      </w:r>
      <w:r w:rsidRPr="00A170B6">
        <w:rPr>
          <w:highlight w:val="cyan"/>
        </w:rPr>
        <w:t>DOPLNÍ FNBRNO PŘED PODPISEM</w:t>
      </w:r>
      <w:r w:rsidRPr="00A170B6">
        <w:t>];</w:t>
      </w:r>
    </w:p>
    <w:p w14:paraId="3C001811" w14:textId="77777777" w:rsidR="00A170B6" w:rsidRPr="00A170B6" w:rsidRDefault="00A170B6" w:rsidP="00A170B6">
      <w:pPr>
        <w:pStyle w:val="Psmenoodstavce"/>
      </w:pPr>
      <w:r w:rsidRPr="00A170B6">
        <w:t>evidenční číslo smlouvy Objednatele a (případně) Zhotovitele;</w:t>
      </w:r>
    </w:p>
    <w:p w14:paraId="50044092" w14:textId="77777777" w:rsidR="00A170B6" w:rsidRPr="00A170B6" w:rsidRDefault="00A170B6" w:rsidP="00A170B6">
      <w:pPr>
        <w:pStyle w:val="Psmenoodstavce"/>
      </w:pPr>
      <w:r w:rsidRPr="00A170B6">
        <w:t>číselný kód klasifikace produkce (CZ-CPA) a v případě režimu přenesené daňové povinnosti text „daň odvede zákazník“;</w:t>
      </w:r>
    </w:p>
    <w:p w14:paraId="4E2E0405" w14:textId="77777777" w:rsidR="00A170B6" w:rsidRPr="00A170B6" w:rsidRDefault="00A170B6" w:rsidP="00A170B6">
      <w:pPr>
        <w:pStyle w:val="Psmenoodstavce"/>
      </w:pPr>
      <w:r w:rsidRPr="00A170B6">
        <w:t xml:space="preserve">prohlášení Zhotovitele, že ke dni vystavení faktury není veden v registru nespolehlivých plátců daně z přidané hodnoty; </w:t>
      </w:r>
    </w:p>
    <w:p w14:paraId="565D0BA2" w14:textId="77777777" w:rsidR="00A170B6" w:rsidRPr="00A170B6" w:rsidRDefault="00A170B6" w:rsidP="00A170B6">
      <w:pPr>
        <w:pStyle w:val="Psmenoodstavce"/>
      </w:pPr>
      <w:r w:rsidRPr="00A170B6">
        <w:t>kontaktní údaje osoby, která daňový doklad vystavila;</w:t>
      </w:r>
    </w:p>
    <w:p w14:paraId="5C1B78F7" w14:textId="4A941B32" w:rsidR="00A170B6" w:rsidRPr="006D48DD" w:rsidRDefault="00A170B6" w:rsidP="00A170B6">
      <w:pPr>
        <w:pStyle w:val="Psmenoodstavce"/>
      </w:pPr>
      <w:r w:rsidRPr="00A170B6">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17D07A02" w14:textId="77777777" w:rsidR="001546EC" w:rsidRDefault="001546EC" w:rsidP="001546EC">
      <w:pPr>
        <w:pStyle w:val="Odstavec"/>
        <w:numPr>
          <w:ilvl w:val="0"/>
          <w:numId w:val="0"/>
        </w:numPr>
        <w:ind w:left="567"/>
      </w:pPr>
    </w:p>
    <w:p w14:paraId="0A1E3BF2" w14:textId="77777777" w:rsidR="001546EC" w:rsidRDefault="001546EC" w:rsidP="001546EC">
      <w:pPr>
        <w:pStyle w:val="Odstavec"/>
        <w:numPr>
          <w:ilvl w:val="0"/>
          <w:numId w:val="0"/>
        </w:numPr>
        <w:ind w:left="567"/>
      </w:pPr>
    </w:p>
    <w:p w14:paraId="2A2F9533" w14:textId="77777777" w:rsidR="001546EC" w:rsidRDefault="001546EC" w:rsidP="001546EC">
      <w:pPr>
        <w:pStyle w:val="Odstavec"/>
        <w:numPr>
          <w:ilvl w:val="0"/>
          <w:numId w:val="0"/>
        </w:numPr>
        <w:ind w:left="567"/>
      </w:pP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lastRenderedPageBreak/>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4240614E" w14:textId="77777777" w:rsidR="001546EC" w:rsidRPr="006748FA" w:rsidRDefault="001546EC" w:rsidP="001546EC">
      <w:pPr>
        <w:pStyle w:val="Odstavec"/>
        <w:numPr>
          <w:ilvl w:val="0"/>
          <w:numId w:val="0"/>
        </w:numPr>
        <w:ind w:left="567"/>
      </w:pP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77777777" w:rsidR="00D50B52" w:rsidRPr="00A65CF9" w:rsidRDefault="00D50B52" w:rsidP="00D50B52">
      <w:pPr>
        <w:pStyle w:val="Odstavec"/>
      </w:pPr>
      <w:bookmarkStart w:id="36" w:name="_Ref104153896"/>
      <w:bookmarkStart w:id="37" w:name="_Ref106134272"/>
      <w:bookmarkStart w:id="38"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w:t>
      </w:r>
      <w:r w:rsidRPr="00A65CF9">
        <w:t>minimálně ve výši 1.000.000,00 Kč za jednu pojistnou událost a spoluúčastí zhotovitele nepřevyšující 10 %.</w:t>
      </w:r>
      <w:bookmarkEnd w:id="36"/>
      <w:r w:rsidRPr="00A65CF9">
        <w:t xml:space="preserve"> Porušení této povinnosti je považování za podstatné porušení smlouvy.</w:t>
      </w:r>
      <w:bookmarkEnd w:id="37"/>
    </w:p>
    <w:p w14:paraId="2491CB80" w14:textId="5E3A75BF" w:rsidR="00D50B52" w:rsidRPr="001546EC" w:rsidRDefault="00D50B52" w:rsidP="00D50B52">
      <w:pPr>
        <w:pStyle w:val="Odstavec"/>
      </w:pPr>
      <w:bookmarkStart w:id="39"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 xml:space="preserve">bjednateli předložit kopii nové pojistné smlouvy či jiný doklad prokazující uzavření pojištění i po skončení </w:t>
      </w:r>
      <w:r w:rsidRPr="001546EC">
        <w:t>stávajícího pojištění.</w:t>
      </w:r>
      <w:bookmarkEnd w:id="39"/>
    </w:p>
    <w:p w14:paraId="08683691" w14:textId="0838C180" w:rsidR="00D50B52" w:rsidRPr="001546EC" w:rsidRDefault="00D50B52" w:rsidP="00D50B52">
      <w:pPr>
        <w:pStyle w:val="Odstavec"/>
        <w:rPr>
          <w:b/>
        </w:rPr>
      </w:pPr>
      <w:r w:rsidRPr="001546EC">
        <w:t>Zhotovitel se zavazuje uplatnit veškeré pojistné události související s poskytováním plnění dle smlouvy u dotčené pojišťovny bez zbytečného odkladu</w:t>
      </w:r>
    </w:p>
    <w:p w14:paraId="63DF1A04" w14:textId="68661BB8" w:rsidR="00A61274" w:rsidRPr="001546EC" w:rsidRDefault="00177191" w:rsidP="00D50B52">
      <w:pPr>
        <w:pStyle w:val="Odstavec"/>
      </w:pPr>
      <w:bookmarkStart w:id="40" w:name="_Ref499735107"/>
      <w:bookmarkStart w:id="41" w:name="_Ref500481759"/>
      <w:bookmarkEnd w:id="38"/>
      <w:r w:rsidRPr="001546EC">
        <w:t>Zhotovitel je povinen přede dnem předání a převzetí staveniště uzavřít stavebně montážní pojištění</w:t>
      </w:r>
      <w:r w:rsidR="006F71AD" w:rsidRPr="001546EC">
        <w:t xml:space="preserve"> díla</w:t>
      </w:r>
      <w:r w:rsidRPr="001546EC">
        <w:t xml:space="preserve"> proti škodám, které mohou vzniknout v průběhu provádění díla na stavbě, technologických zařízeních a materiálech nutných</w:t>
      </w:r>
      <w:r w:rsidR="00EC5C15" w:rsidRPr="001546EC">
        <w:t xml:space="preserve"> k </w:t>
      </w:r>
      <w:r w:rsidRPr="001546EC">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1546EC">
        <w:t>. Zhotovitel je povinen uzavřít stavebně montážní pojištění dle předchozí věty</w:t>
      </w:r>
      <w:r w:rsidRPr="001546EC">
        <w:t xml:space="preserve"> </w:t>
      </w:r>
      <w:r w:rsidR="00C547AB" w:rsidRPr="001546EC">
        <w:t xml:space="preserve">na cenu díla sjednanou </w:t>
      </w:r>
      <w:r w:rsidR="00106F2E" w:rsidRPr="001546EC">
        <w:t>v</w:t>
      </w:r>
      <w:r w:rsidR="00C45CC8" w:rsidRPr="001546EC">
        <w:t>e</w:t>
      </w:r>
      <w:r w:rsidR="00106F2E" w:rsidRPr="001546EC">
        <w:t> smlouvě</w:t>
      </w:r>
      <w:r w:rsidR="00C547AB" w:rsidRPr="001546EC">
        <w:rPr>
          <w:szCs w:val="15"/>
        </w:rPr>
        <w:t>.</w:t>
      </w:r>
      <w:r w:rsidR="000A5DFF" w:rsidRPr="001546EC">
        <w:rPr>
          <w:szCs w:val="15"/>
        </w:rPr>
        <w:t xml:space="preserve"> Stavebně montážní pojištění musí být uzavřeno </w:t>
      </w:r>
      <w:r w:rsidR="009A2BBA" w:rsidRPr="001546EC">
        <w:t>na</w:t>
      </w:r>
      <w:r w:rsidR="009A2BBA" w:rsidRPr="001546EC" w:rsidDel="00887194">
        <w:t xml:space="preserve"> </w:t>
      </w:r>
      <w:r w:rsidR="000A5DFF" w:rsidRPr="001546EC">
        <w:t>dobu</w:t>
      </w:r>
      <w:r w:rsidR="00EC5C15" w:rsidRPr="001546EC">
        <w:t xml:space="preserve"> od </w:t>
      </w:r>
      <w:r w:rsidR="000A5DFF" w:rsidRPr="001546EC">
        <w:t>předání a převzetí staveniště</w:t>
      </w:r>
      <w:r w:rsidR="008E6B4C" w:rsidRPr="001546EC">
        <w:t>.</w:t>
      </w:r>
      <w:bookmarkEnd w:id="40"/>
      <w:r w:rsidR="00A61274" w:rsidRPr="001546EC">
        <w:t xml:space="preserve"> </w:t>
      </w:r>
      <w:bookmarkStart w:id="42" w:name="_Ref499746966"/>
      <w:r w:rsidRPr="001546EC">
        <w:t>Zhotovitel je povinen zajistit, aby bylo stavebně montážní pojištění uzavřeno až</w:t>
      </w:r>
      <w:r w:rsidR="00EC5C15" w:rsidRPr="001546EC">
        <w:t xml:space="preserve"> do </w:t>
      </w:r>
      <w:r w:rsidR="00D9307B" w:rsidRPr="001546EC">
        <w:t>okamžiku skutečného předání a </w:t>
      </w:r>
      <w:r w:rsidRPr="001546EC">
        <w:t>převzetí díla.</w:t>
      </w:r>
      <w:bookmarkEnd w:id="41"/>
      <w:bookmarkEnd w:id="42"/>
    </w:p>
    <w:p w14:paraId="4487ADDE" w14:textId="3419AD34" w:rsidR="00D50B52" w:rsidRDefault="00D50B52" w:rsidP="00D50B52">
      <w:pPr>
        <w:pStyle w:val="Odstavec"/>
      </w:pPr>
      <w:bookmarkStart w:id="43"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3"/>
    </w:p>
    <w:p w14:paraId="5B3EEE18" w14:textId="77777777" w:rsidR="001546EC" w:rsidRPr="00705B2A" w:rsidRDefault="001546EC" w:rsidP="001546EC">
      <w:pPr>
        <w:pStyle w:val="Odstavec"/>
        <w:numPr>
          <w:ilvl w:val="0"/>
          <w:numId w:val="0"/>
        </w:numPr>
        <w:ind w:left="567"/>
      </w:pPr>
    </w:p>
    <w:p w14:paraId="51A1B818" w14:textId="19D1E2EB" w:rsidR="00D87591" w:rsidRPr="001546EC" w:rsidRDefault="00D27355" w:rsidP="00D27355">
      <w:pPr>
        <w:pStyle w:val="Nadpis2"/>
      </w:pPr>
      <w:r w:rsidRPr="001546EC">
        <w:t>JISTOTY ZA ŘÁDNÉ PROVÁDĚNÍ DÍLA, ZA ŘÁDNÉ ODSTRANĚNÍ VAD UVEDENÝCH V PROTOKOLU O PŘEDÁNÍ A PŘEVZETÍ DÍLA A ZA ŘÁDNÉ PLNĚNÍ ZÁRUČNÍCH PODMÍNEK</w:t>
      </w:r>
    </w:p>
    <w:p w14:paraId="761A0ACD" w14:textId="77777777" w:rsidR="00D27355" w:rsidRPr="001546EC" w:rsidRDefault="00D27355" w:rsidP="00D27355">
      <w:pPr>
        <w:pStyle w:val="Odstavec"/>
      </w:pPr>
      <w:r w:rsidRPr="001546EC">
        <w:t>Zhotovitel se zavazuje poskytnout Objednateli jistotu za řádné provádění díla, za řádné odstranění vad uvedených v protokolu o předání a převzetí díla a za řádné plnění záručních podmínek (dále jen „jistota“). Jistota může být vydána ve formě bankovní záruky nebo pojištění záruky. Jistota zajišťuje nároky Objednatele za Zhotovitelem (zákonné či smluvní sankce, náhradu škody apod.), vzniklé Objednateli:</w:t>
      </w:r>
    </w:p>
    <w:p w14:paraId="601D63AA" w14:textId="77777777" w:rsidR="00D27355" w:rsidRPr="001546EC" w:rsidRDefault="00D27355" w:rsidP="00D27355">
      <w:pPr>
        <w:pStyle w:val="Odstavec"/>
      </w:pPr>
      <w:r w:rsidRPr="001546EC">
        <w:t>z důvodů porušení povinností Zhotovitele týkajících se řádného provádění a dokončení díla v předepsané kvalitě a smluveném čase za předpokladu, že Zhotovitel nesjednal nápravu ani po předchozí výzvě Objednatele, a z důvodů prodlení Zhotovitele s odstraněním vad uvedených v protokolu o předání a převzetí díla;</w:t>
      </w:r>
    </w:p>
    <w:p w14:paraId="62856113" w14:textId="77777777" w:rsidR="00D27355" w:rsidRPr="001546EC" w:rsidRDefault="00D27355" w:rsidP="00D27355">
      <w:pPr>
        <w:pStyle w:val="Odstavec"/>
      </w:pPr>
      <w:r w:rsidRPr="001546EC">
        <w:t xml:space="preserve">z důvodu porušení povinností Zhotovitele v průběhu záruční doby, za předpokladu, že Zhotovitel nesjednal nápravu ani po předchozí výzvě Objednatele. </w:t>
      </w:r>
    </w:p>
    <w:p w14:paraId="31E9FA75" w14:textId="77777777" w:rsidR="00D27355" w:rsidRPr="001546EC" w:rsidRDefault="00D27355" w:rsidP="00D27355">
      <w:pPr>
        <w:pStyle w:val="Odstavec"/>
      </w:pPr>
      <w:r w:rsidRPr="001546EC">
        <w:t xml:space="preserve">Zhotovitel je povinen jistotu předložit Objednateli do 15 dnů od nabytí účinnosti smlouvy. Platnost jistoty musí byt nejméně 60 měsíců počítaných ode dne předpokládaného předání a </w:t>
      </w:r>
      <w:r w:rsidRPr="001546EC">
        <w:lastRenderedPageBreak/>
        <w:t>převzetí díla Objednatelem dle smluvních termínů. Z jistoty musí vyplývat, že banka nebo pojišťovna uspokojí Objednatele do výše minimálně 5 % z ceny díla (bez DPH).</w:t>
      </w:r>
    </w:p>
    <w:p w14:paraId="783A2B33" w14:textId="77777777" w:rsidR="00D27355" w:rsidRPr="001546EC" w:rsidRDefault="00D27355" w:rsidP="00D27355">
      <w:pPr>
        <w:pStyle w:val="Odstavec"/>
      </w:pPr>
      <w:r w:rsidRPr="001546EC">
        <w:t>V případě, že v průběhu provádění díla bude patrné, že jistota nepokryje celé období končící 60 měsíců po dni předání a převzetí díla Objednatelem, je Zhotovitel povinen prodloužit platnost jistoty tak, aby pokryla celé toto období. Zhotovitel je povinen zabezpečit, aby jistota byla platná po celou dobu 60 měsíců po dni předání a převzetí díla Objednatele a aby byla vystavena na sumu 5% z aktuální ceny díla bez DPH, včetně všech dodatků.</w:t>
      </w:r>
    </w:p>
    <w:p w14:paraId="6A98356B" w14:textId="77777777" w:rsidR="00D27355" w:rsidRPr="001546EC" w:rsidRDefault="00D27355" w:rsidP="00D27355">
      <w:pPr>
        <w:pStyle w:val="Odstavec"/>
      </w:pPr>
      <w:r w:rsidRPr="001546EC">
        <w:t>Objednatel pozbývá nárok z jistoty po uplynutí posledního dne záruční doby.</w:t>
      </w:r>
    </w:p>
    <w:p w14:paraId="6C46274E" w14:textId="77777777" w:rsidR="00D27355" w:rsidRPr="001546EC" w:rsidRDefault="00D27355" w:rsidP="00D27355">
      <w:pPr>
        <w:pStyle w:val="Odstavec"/>
      </w:pPr>
      <w:r w:rsidRPr="001546EC">
        <w:t>Objednatel je po skončení platnosti jistoty povinen vrátit záruční listinu zpět Zhotoviteli resp. příslušné bance nebo pojišťovně do 15 dnů ode dne skončení její platnosti.</w:t>
      </w:r>
    </w:p>
    <w:p w14:paraId="5A327E82" w14:textId="5A5EC895" w:rsidR="00BF4067" w:rsidRDefault="00D27355" w:rsidP="00D27355">
      <w:pPr>
        <w:pStyle w:val="Odstavec"/>
      </w:pPr>
      <w:r w:rsidRPr="001546EC">
        <w:t>Zhotovitel je oprávněn zvolit, zda uzavře jednu jistotu splňující požadavky odstavce X. 1 smlouvy, nebo přistoupí k uzavření dvou jistot, první zajišťující Objednateli nároky za Zhotovitelem ve vztahu k odstavci X. 1. písm. a) smlouvy a druhou vztahující se k odstavci X. 1. písm. b) smlouvy. V takovém případě je Zhotovitel povinen poskytnout Objednateli do 30 dnů od uzavření smlouvy jistotu vztahující se k odstavci X. 1. písm. a) smlouvy s platností po dobu provádění díla dle smluvních termínů. Zhotovitel je dále v tomto případě povinen poskytnout Objednateli jistotu vztahující se k odstavci X. 1. písm. b) smlouvy, kterou předloží ke dnu podpisu protokolu o převzetí díla, a která bude mít platnost nejmíň 60 měsíců počítaných ode dne předání a převzetí díla Objednatelem. Zbylá ustanovení čl. X smlouvy platí pro tento odstavec obdobně.</w:t>
      </w:r>
    </w:p>
    <w:p w14:paraId="76368045" w14:textId="77777777" w:rsidR="001546EC" w:rsidRPr="001546EC" w:rsidRDefault="001546EC" w:rsidP="001546EC">
      <w:pPr>
        <w:pStyle w:val="Odstavec"/>
        <w:numPr>
          <w:ilvl w:val="0"/>
          <w:numId w:val="0"/>
        </w:numPr>
        <w:ind w:left="567"/>
      </w:pPr>
    </w:p>
    <w:p w14:paraId="264D62A6" w14:textId="77777777" w:rsidR="00D87591" w:rsidRPr="006F5417" w:rsidRDefault="000A4823" w:rsidP="0049520D">
      <w:pPr>
        <w:pStyle w:val="Nadpis2"/>
      </w:pPr>
      <w:bookmarkStart w:id="44" w:name="_Toc498428271"/>
      <w:bookmarkStart w:id="45" w:name="_Toc64530410"/>
      <w:r w:rsidRPr="006F5417">
        <w:t>STAVENIŠTĚ</w:t>
      </w:r>
      <w:bookmarkEnd w:id="44"/>
      <w:bookmarkEnd w:id="45"/>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21248B">
      <w:pPr>
        <w:pStyle w:val="Psmenoodstavce"/>
        <w:numPr>
          <w:ilvl w:val="0"/>
          <w:numId w:val="2"/>
        </w:numPr>
      </w:pPr>
      <w:r w:rsidRPr="00EB5299">
        <w:t xml:space="preserve">vyznačení bodů pro napojení odběrných míst vody, kanalizace, elektrické energie, </w:t>
      </w:r>
    </w:p>
    <w:p w14:paraId="3E4043C2" w14:textId="1B570849" w:rsidR="00E807A8" w:rsidRPr="00EB5299" w:rsidRDefault="000A4823" w:rsidP="0021248B">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6A9DD083" w14:textId="7091A566" w:rsidR="00D87591" w:rsidRPr="001546EC" w:rsidRDefault="000A4823" w:rsidP="00EB5299">
      <w:pPr>
        <w:pStyle w:val="Odstavec"/>
      </w:pPr>
      <w:r w:rsidRPr="001546EC">
        <w:t>Vybudování zařízení staveniště</w:t>
      </w:r>
      <w:r w:rsidR="00EB5299" w:rsidRPr="001546EC">
        <w:t>:</w:t>
      </w:r>
    </w:p>
    <w:p w14:paraId="6AEEA944" w14:textId="77777777" w:rsidR="00D87591" w:rsidRPr="001546EC" w:rsidRDefault="000A4823" w:rsidP="00EB5299">
      <w:pPr>
        <w:pStyle w:val="Psmenoodstavce"/>
      </w:pPr>
      <w:r w:rsidRPr="001546EC">
        <w:lastRenderedPageBreak/>
        <w:t>Provozní, sociální</w:t>
      </w:r>
      <w:r w:rsidR="00285E7D" w:rsidRPr="001546EC">
        <w:t xml:space="preserve"> a </w:t>
      </w:r>
      <w:r w:rsidRPr="001546EC">
        <w:t>případně i výrobní zařízení stav</w:t>
      </w:r>
      <w:r w:rsidR="00285E7D" w:rsidRPr="001546EC">
        <w:t>eniště zabezpečuje zhotovitel v </w:t>
      </w:r>
      <w:r w:rsidRPr="001546EC">
        <w:t>souladu se svými potřebami, požadavky objednatele pro výkon technického</w:t>
      </w:r>
      <w:r w:rsidR="00285E7D" w:rsidRPr="001546EC">
        <w:t xml:space="preserve"> a </w:t>
      </w:r>
      <w:r w:rsidRPr="001546EC">
        <w:t xml:space="preserve">autorského dozoru. </w:t>
      </w:r>
    </w:p>
    <w:p w14:paraId="7044B997" w14:textId="77777777" w:rsidR="00D87591" w:rsidRPr="001546EC" w:rsidRDefault="000A4823" w:rsidP="00EB5299">
      <w:pPr>
        <w:pStyle w:val="Psmenoodstavce"/>
      </w:pPr>
      <w:r w:rsidRPr="001546EC">
        <w:t>Náklady</w:t>
      </w:r>
      <w:r w:rsidR="00285E7D" w:rsidRPr="001546EC">
        <w:t xml:space="preserve"> na </w:t>
      </w:r>
      <w:r w:rsidRPr="001546EC">
        <w:t>projekt, vybudování, zprovoznění, údržbu, likvidaci, vyklizení zařízení staveniště</w:t>
      </w:r>
      <w:r w:rsidR="00285E7D" w:rsidRPr="001546EC">
        <w:t xml:space="preserve"> a </w:t>
      </w:r>
      <w:r w:rsidRPr="001546EC">
        <w:t>uvedení</w:t>
      </w:r>
      <w:r w:rsidR="00EC5C15" w:rsidRPr="001546EC">
        <w:t xml:space="preserve"> do </w:t>
      </w:r>
      <w:r w:rsidRPr="001546EC">
        <w:t>původního stavu jsou zahrnuty v ceně díla.</w:t>
      </w:r>
    </w:p>
    <w:p w14:paraId="3781B954" w14:textId="54A1A785" w:rsidR="00D87591" w:rsidRPr="001546EC" w:rsidRDefault="000A4823" w:rsidP="00EB5299">
      <w:pPr>
        <w:pStyle w:val="Psmenoodstavce"/>
      </w:pPr>
      <w:r w:rsidRPr="001546EC">
        <w:t>Jako součást zařízení staveniště zajistí zhotovitel i rozvod potřebných médií</w:t>
      </w:r>
      <w:r w:rsidR="00285E7D" w:rsidRPr="001546EC">
        <w:t xml:space="preserve"> na </w:t>
      </w:r>
      <w:r w:rsidRPr="001546EC">
        <w:t>staveništi</w:t>
      </w:r>
      <w:r w:rsidR="00285E7D" w:rsidRPr="001546EC">
        <w:t xml:space="preserve"> a </w:t>
      </w:r>
      <w:r w:rsidRPr="001546EC">
        <w:t>jejich připojení</w:t>
      </w:r>
      <w:r w:rsidR="00285E7D" w:rsidRPr="001546EC">
        <w:t xml:space="preserve"> na </w:t>
      </w:r>
      <w:r w:rsidRPr="001546EC">
        <w:t>odběrná místa určená objednatelem. Zhotovitel je povinen zabezpečit samostatná měřící místa</w:t>
      </w:r>
      <w:r w:rsidR="00285E7D" w:rsidRPr="001546EC">
        <w:t xml:space="preserve"> na </w:t>
      </w:r>
      <w:r w:rsidRPr="001546EC">
        <w:t>úhradu jím spotřebovaných energií</w:t>
      </w:r>
      <w:r w:rsidR="00285E7D" w:rsidRPr="001546EC">
        <w:t xml:space="preserve"> a </w:t>
      </w:r>
      <w:r w:rsidRPr="001546EC">
        <w:t>tyto objednateli</w:t>
      </w:r>
      <w:r w:rsidR="000C7C6F" w:rsidRPr="001546EC">
        <w:t xml:space="preserve"> uhradit</w:t>
      </w:r>
      <w:r w:rsidRPr="001546EC">
        <w:t>,</w:t>
      </w:r>
      <w:r w:rsidR="00285E7D" w:rsidRPr="001546EC">
        <w:t xml:space="preserve"> a </w:t>
      </w:r>
      <w:r w:rsidRPr="001546EC">
        <w:t>to</w:t>
      </w:r>
      <w:r w:rsidR="00285E7D" w:rsidRPr="001546EC">
        <w:t xml:space="preserve"> na </w:t>
      </w:r>
      <w:r w:rsidRPr="001546EC">
        <w:t xml:space="preserve">základě </w:t>
      </w:r>
      <w:r w:rsidR="00EB5299" w:rsidRPr="001546EC">
        <w:t>O</w:t>
      </w:r>
      <w:r w:rsidRPr="001546EC">
        <w:t>bjednatelem vystavené faktury</w:t>
      </w:r>
      <w:r w:rsidR="00EC5C15" w:rsidRPr="001546EC">
        <w:t xml:space="preserve"> do </w:t>
      </w:r>
      <w:r w:rsidRPr="001546EC">
        <w:t xml:space="preserve">30 dnů ode dne doručení faktury </w:t>
      </w:r>
      <w:r w:rsidR="00EB5299" w:rsidRPr="001546EC">
        <w:t>Z</w:t>
      </w:r>
      <w:r w:rsidRPr="001546EC">
        <w:t>hotoviteli.</w:t>
      </w:r>
      <w:r w:rsidR="000C7C6F" w:rsidRPr="001546EC">
        <w:t xml:space="preserve"> Objednatel je oprávněn k fakturaci buďto měsíčně nebo jednorázově po převzetí díla bez vad a nedodělků.</w:t>
      </w:r>
    </w:p>
    <w:p w14:paraId="396D39F4" w14:textId="4AF74394" w:rsidR="001546EC" w:rsidRPr="001546EC" w:rsidRDefault="000A4823" w:rsidP="001546EC">
      <w:pPr>
        <w:pStyle w:val="Psmenoodstavce"/>
      </w:pPr>
      <w:bookmarkStart w:id="46" w:name="_Ref503197772"/>
      <w:r w:rsidRPr="001546EC">
        <w:t xml:space="preserve">Zhotovitel je povinen poskytnout </w:t>
      </w:r>
      <w:r w:rsidR="00EB5299" w:rsidRPr="001546EC">
        <w:t>O</w:t>
      </w:r>
      <w:r w:rsidRPr="001546EC">
        <w:t>bjednateli</w:t>
      </w:r>
      <w:r w:rsidR="00285E7D" w:rsidRPr="001546EC">
        <w:t xml:space="preserve"> a </w:t>
      </w:r>
      <w:r w:rsidRPr="001546EC">
        <w:t>osobám vykonávajícím funkci technického</w:t>
      </w:r>
      <w:r w:rsidR="00285E7D" w:rsidRPr="001546EC">
        <w:t xml:space="preserve"> a </w:t>
      </w:r>
      <w:r w:rsidRPr="001546EC">
        <w:t>autorského dozoru provozní prostory</w:t>
      </w:r>
      <w:r w:rsidR="00285E7D" w:rsidRPr="001546EC">
        <w:t xml:space="preserve"> a </w:t>
      </w:r>
      <w:r w:rsidRPr="001546EC">
        <w:t>zařízení nezbytné pro výkon jejich funkce při realizaci díla. Pokud není ve smlouvě uvedeno jinak, pře</w:t>
      </w:r>
      <w:r w:rsidR="00285E7D" w:rsidRPr="001546EC">
        <w:t>dpokládá se prostor minimálně 1 </w:t>
      </w:r>
      <w:r w:rsidR="00175F06" w:rsidRPr="001546EC">
        <w:t xml:space="preserve">kanceláře o ploše 9 </w:t>
      </w:r>
      <w:r w:rsidRPr="001546EC">
        <w:t>m</w:t>
      </w:r>
      <w:r w:rsidRPr="001546EC">
        <w:rPr>
          <w:vertAlign w:val="superscript"/>
        </w:rPr>
        <w:t>2</w:t>
      </w:r>
      <w:r w:rsidRPr="001546EC">
        <w:t xml:space="preserve"> napojené</w:t>
      </w:r>
      <w:r w:rsidR="00285E7D" w:rsidRPr="001546EC">
        <w:t xml:space="preserve"> na </w:t>
      </w:r>
      <w:r w:rsidRPr="001546EC">
        <w:t>zdroje elektřiny</w:t>
      </w:r>
      <w:r w:rsidR="00285E7D" w:rsidRPr="001546EC">
        <w:t xml:space="preserve"> a </w:t>
      </w:r>
      <w:r w:rsidRPr="001546EC">
        <w:t>topení. Náklady s tímto spojené</w:t>
      </w:r>
      <w:r w:rsidR="005C6865" w:rsidRPr="001546EC">
        <w:t>,</w:t>
      </w:r>
      <w:r w:rsidRPr="001546EC">
        <w:t xml:space="preserve"> </w:t>
      </w:r>
      <w:r w:rsidR="005C6865" w:rsidRPr="001546EC">
        <w:t xml:space="preserve">včetně energií, </w:t>
      </w:r>
      <w:r w:rsidRPr="001546EC">
        <w:t>jsou</w:t>
      </w:r>
      <w:r w:rsidR="00CE1697" w:rsidRPr="001546EC">
        <w:t xml:space="preserve"> zahrnuty</w:t>
      </w:r>
      <w:r w:rsidRPr="001546EC">
        <w:t xml:space="preserve"> v ceně díla.</w:t>
      </w:r>
      <w:bookmarkEnd w:id="46"/>
    </w:p>
    <w:p w14:paraId="1DB7E92E" w14:textId="77777777" w:rsidR="00D87591" w:rsidRPr="001546EC" w:rsidRDefault="000A4823" w:rsidP="00EB5299">
      <w:pPr>
        <w:pStyle w:val="Odstavec"/>
        <w:rPr>
          <w:bCs/>
        </w:rPr>
      </w:pPr>
      <w:r w:rsidRPr="001546EC">
        <w:rPr>
          <w:bCs/>
        </w:rPr>
        <w:t>Užívání staveniště</w:t>
      </w:r>
    </w:p>
    <w:p w14:paraId="59DA1F04" w14:textId="77777777" w:rsidR="00D87591" w:rsidRPr="001546EC" w:rsidRDefault="000A4823" w:rsidP="00EB5299">
      <w:pPr>
        <w:pStyle w:val="Psmenoodstavce"/>
      </w:pPr>
      <w:r w:rsidRPr="001546EC">
        <w:t>Zhotovitel je povinen užívat staveniště pouze pro účely související s prováděním díla</w:t>
      </w:r>
      <w:r w:rsidR="00285E7D" w:rsidRPr="001546EC">
        <w:t xml:space="preserve"> a </w:t>
      </w:r>
      <w:r w:rsidRPr="001546EC">
        <w:t>při užívání staveniště je povinen dodržovat veškeré právní předpisy.</w:t>
      </w:r>
    </w:p>
    <w:p w14:paraId="40EB557B" w14:textId="77777777" w:rsidR="00EC2642" w:rsidRPr="001546EC" w:rsidRDefault="00793936" w:rsidP="00EB5299">
      <w:pPr>
        <w:pStyle w:val="Psmenoodstavce"/>
      </w:pPr>
      <w:r w:rsidRPr="001546EC">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1546EC" w:rsidRDefault="00793936" w:rsidP="00EB5299">
      <w:pPr>
        <w:pStyle w:val="Psmenoodstavce"/>
      </w:pPr>
      <w:r w:rsidRPr="001546EC">
        <w:t xml:space="preserve">Zhotovitel je povinen udržovat na staveništi pořádek. </w:t>
      </w:r>
    </w:p>
    <w:p w14:paraId="78AE2548" w14:textId="77777777" w:rsidR="007854BE" w:rsidRPr="001546EC" w:rsidRDefault="007854BE" w:rsidP="00EB5299">
      <w:pPr>
        <w:pStyle w:val="Psmenoodstavce"/>
      </w:pPr>
      <w:r w:rsidRPr="001546EC">
        <w:t xml:space="preserve">Zhotovitel je povinen průběžně ze staveniště odstraňovat všechny druhy odpadů, stavební suti a nepotřebného materiálu. </w:t>
      </w:r>
    </w:p>
    <w:p w14:paraId="6A07D5A6" w14:textId="77777777" w:rsidR="007854BE" w:rsidRPr="001546EC" w:rsidRDefault="007854BE" w:rsidP="00EB5299">
      <w:pPr>
        <w:pStyle w:val="Psmenoodstavce"/>
      </w:pPr>
      <w:r w:rsidRPr="001546EC">
        <w:t>Zhotovitel je rovněž povinen zabezpečit, aby odpad vzniklý z jeho činnosti nebo stavební materiál nebyl umísťován mimo staveniště.</w:t>
      </w:r>
    </w:p>
    <w:p w14:paraId="1BC4A373" w14:textId="65D36955" w:rsidR="00D87591" w:rsidRPr="001546EC" w:rsidRDefault="000A4823" w:rsidP="00EB5299">
      <w:pPr>
        <w:pStyle w:val="Psmenoodstavce"/>
      </w:pPr>
      <w:r w:rsidRPr="001546EC">
        <w:t>Odvod srážkových, odpadních</w:t>
      </w:r>
      <w:r w:rsidR="00285E7D" w:rsidRPr="001546EC">
        <w:t xml:space="preserve"> a </w:t>
      </w:r>
      <w:r w:rsidRPr="001546EC">
        <w:t xml:space="preserve">technologických vod ze staveniště zajišťuje </w:t>
      </w:r>
      <w:r w:rsidR="00EB5299" w:rsidRPr="001546EC">
        <w:t>Z</w:t>
      </w:r>
      <w:r w:rsidRPr="001546EC">
        <w:t>hotovitel</w:t>
      </w:r>
      <w:r w:rsidR="00285E7D" w:rsidRPr="001546EC">
        <w:t xml:space="preserve"> a </w:t>
      </w:r>
      <w:r w:rsidRPr="001546EC">
        <w:t>je povinen dbát</w:t>
      </w:r>
      <w:r w:rsidR="00285E7D" w:rsidRPr="001546EC">
        <w:t xml:space="preserve"> na </w:t>
      </w:r>
      <w:r w:rsidRPr="001546EC">
        <w:t>to, aby nedocházelo</w:t>
      </w:r>
      <w:r w:rsidR="00EC5C15" w:rsidRPr="001546EC">
        <w:t xml:space="preserve"> k </w:t>
      </w:r>
      <w:r w:rsidRPr="001546EC">
        <w:t>podmáčení staveniště nebo okolních ploch. Pokud</w:t>
      </w:r>
      <w:r w:rsidR="00EC5C15" w:rsidRPr="001546EC">
        <w:t xml:space="preserve"> k </w:t>
      </w:r>
      <w:r w:rsidRPr="001546EC">
        <w:t>této činnosti využije veřejných stokových sítí, je povinen tuto skutečnost projednat s vlastníkem těchto sítí.</w:t>
      </w:r>
    </w:p>
    <w:p w14:paraId="08E1786A" w14:textId="77777777" w:rsidR="00D87591" w:rsidRPr="001546EC" w:rsidRDefault="000A4823" w:rsidP="00EB5299">
      <w:pPr>
        <w:pStyle w:val="Psmenoodstavce"/>
      </w:pPr>
      <w:r w:rsidRPr="001546EC">
        <w:t>Zhotovitel není oprávněn využívat staveniště</w:t>
      </w:r>
      <w:r w:rsidR="00EC5C15" w:rsidRPr="001546EC">
        <w:t xml:space="preserve"> k </w:t>
      </w:r>
      <w:r w:rsidRPr="001546EC">
        <w:t>ubytování osob, pokud</w:t>
      </w:r>
      <w:r w:rsidR="00EC5C15" w:rsidRPr="001546EC">
        <w:t xml:space="preserve"> k </w:t>
      </w:r>
      <w:r w:rsidRPr="001546EC">
        <w:t>tomu není určeno.</w:t>
      </w:r>
    </w:p>
    <w:p w14:paraId="07AE0D69" w14:textId="79E6BA51" w:rsidR="00D87591" w:rsidRPr="001546EC" w:rsidRDefault="000A4823" w:rsidP="00EB5299">
      <w:pPr>
        <w:pStyle w:val="Psmenoodstavce"/>
      </w:pPr>
      <w:r w:rsidRPr="001546EC">
        <w:t>Zhotovitel je povinen umístit</w:t>
      </w:r>
      <w:r w:rsidR="00285E7D" w:rsidRPr="001546EC">
        <w:t xml:space="preserve"> na </w:t>
      </w:r>
      <w:r w:rsidRPr="001546EC">
        <w:t>staveništi štítek s identifikačními údaji, který mu předal objednatel, případně informační tabuli v provedení</w:t>
      </w:r>
      <w:r w:rsidR="00285E7D" w:rsidRPr="001546EC">
        <w:t xml:space="preserve"> a </w:t>
      </w:r>
      <w:r w:rsidRPr="001546EC">
        <w:t>rozměrech obvyklých, s uvedením údajů o</w:t>
      </w:r>
      <w:r w:rsidR="00285E7D" w:rsidRPr="001546EC">
        <w:t> </w:t>
      </w:r>
      <w:r w:rsidRPr="001546EC">
        <w:t>stavbě</w:t>
      </w:r>
      <w:r w:rsidR="00285E7D" w:rsidRPr="001546EC">
        <w:t xml:space="preserve"> a </w:t>
      </w:r>
      <w:r w:rsidR="00EB5299" w:rsidRPr="001546EC">
        <w:t>údajů o Z</w:t>
      </w:r>
      <w:r w:rsidRPr="001546EC">
        <w:t xml:space="preserve">hotoviteli, </w:t>
      </w:r>
      <w:r w:rsidR="00EB5299" w:rsidRPr="001546EC">
        <w:t>O</w:t>
      </w:r>
      <w:r w:rsidRPr="001546EC">
        <w:t>bjednateli</w:t>
      </w:r>
      <w:r w:rsidR="00285E7D" w:rsidRPr="001546EC">
        <w:t xml:space="preserve"> a </w:t>
      </w:r>
      <w:r w:rsidRPr="001546EC">
        <w:t>o osobách vykonávajících funkci technického</w:t>
      </w:r>
      <w:r w:rsidR="00285E7D" w:rsidRPr="001546EC">
        <w:t xml:space="preserve"> a </w:t>
      </w:r>
      <w:r w:rsidRPr="001546EC">
        <w:t>autorského dozoru, koordinátora BOZ</w:t>
      </w:r>
      <w:r w:rsidR="007854BE" w:rsidRPr="001546EC">
        <w:t>P</w:t>
      </w:r>
      <w:r w:rsidRPr="001546EC">
        <w:t>. Zhotovitel je povinen tuto identifikační tabuli udržovat,</w:t>
      </w:r>
      <w:r w:rsidR="00285E7D" w:rsidRPr="001546EC">
        <w:t xml:space="preserve"> na </w:t>
      </w:r>
      <w:r w:rsidRPr="001546EC">
        <w:t xml:space="preserve">základě údajů předaných </w:t>
      </w:r>
      <w:r w:rsidR="00EB5299" w:rsidRPr="001546EC">
        <w:t>O</w:t>
      </w:r>
      <w:r w:rsidRPr="001546EC">
        <w:t xml:space="preserve">bjednatelem, v aktuálním stavu. </w:t>
      </w:r>
    </w:p>
    <w:p w14:paraId="758D2D81" w14:textId="612FA56C" w:rsidR="000A4823" w:rsidRPr="001546EC" w:rsidRDefault="000A4823" w:rsidP="00EB5299">
      <w:pPr>
        <w:pStyle w:val="Psmenoodstavce"/>
      </w:pPr>
      <w:r w:rsidRPr="001546EC">
        <w:t>Jiné informační tabule či reklamy lze</w:t>
      </w:r>
      <w:r w:rsidR="00285E7D" w:rsidRPr="001546EC">
        <w:t xml:space="preserve"> na </w:t>
      </w:r>
      <w:r w:rsidRPr="001546EC">
        <w:t>staven</w:t>
      </w:r>
      <w:r w:rsidR="009344EF" w:rsidRPr="001546EC">
        <w:t xml:space="preserve">išti umístit pouze se souhlasem </w:t>
      </w:r>
      <w:r w:rsidRPr="001546EC">
        <w:t>objednatele</w:t>
      </w:r>
      <w:r w:rsidR="009344EF" w:rsidRPr="001546EC">
        <w:t>,</w:t>
      </w:r>
      <w:r w:rsidR="006D39E2" w:rsidRPr="001546EC">
        <w:t xml:space="preserve"> </w:t>
      </w:r>
      <w:r w:rsidR="00CE1101" w:rsidRPr="001546EC">
        <w:t xml:space="preserve">nebo pokud </w:t>
      </w:r>
      <w:r w:rsidR="009F673B" w:rsidRPr="001546EC">
        <w:t>jejich</w:t>
      </w:r>
      <w:r w:rsidR="00CE1101" w:rsidRPr="001546EC">
        <w:t xml:space="preserve"> umístění plyne z </w:t>
      </w:r>
      <w:r w:rsidR="0007078C" w:rsidRPr="001546EC">
        <w:t>právních</w:t>
      </w:r>
      <w:r w:rsidR="00CE1101" w:rsidRPr="001546EC">
        <w:t xml:space="preserve"> předpisů</w:t>
      </w:r>
      <w:r w:rsidR="00452F13" w:rsidRPr="001546EC">
        <w:t>.</w:t>
      </w:r>
    </w:p>
    <w:p w14:paraId="776B6CD0" w14:textId="77777777" w:rsidR="00D87591" w:rsidRPr="001546EC" w:rsidRDefault="000A4823" w:rsidP="0049520D">
      <w:pPr>
        <w:pStyle w:val="Odstavec"/>
        <w:keepNext/>
        <w:spacing w:before="80"/>
        <w:ind w:left="1021" w:hanging="1021"/>
        <w:rPr>
          <w:bCs/>
        </w:rPr>
      </w:pPr>
      <w:r w:rsidRPr="001546EC">
        <w:rPr>
          <w:bCs/>
        </w:rPr>
        <w:t>Podmínky užívání veřejných prostranství</w:t>
      </w:r>
      <w:r w:rsidR="00285E7D" w:rsidRPr="001546EC">
        <w:rPr>
          <w:bCs/>
        </w:rPr>
        <w:t xml:space="preserve"> a </w:t>
      </w:r>
      <w:r w:rsidRPr="001546EC">
        <w:rPr>
          <w:bCs/>
        </w:rPr>
        <w:t>komunikací</w:t>
      </w:r>
    </w:p>
    <w:p w14:paraId="6C5B4E3B" w14:textId="33B8917F" w:rsidR="00D87591" w:rsidRPr="001546EC" w:rsidRDefault="000A4823" w:rsidP="005F2C01">
      <w:pPr>
        <w:pStyle w:val="Psmenoodstavce"/>
      </w:pPr>
      <w:r w:rsidRPr="001546EC">
        <w:t>Veškerá potřebná povolení</w:t>
      </w:r>
      <w:r w:rsidR="00EC5C15" w:rsidRPr="001546EC">
        <w:t xml:space="preserve"> k </w:t>
      </w:r>
      <w:r w:rsidRPr="001546EC">
        <w:t>užívání veřejných ploch, případně</w:t>
      </w:r>
      <w:r w:rsidR="00EC5C15" w:rsidRPr="001546EC">
        <w:t xml:space="preserve"> k </w:t>
      </w:r>
      <w:r w:rsidRPr="001546EC">
        <w:t>výkopům</w:t>
      </w:r>
      <w:r w:rsidR="00285E7D" w:rsidRPr="001546EC">
        <w:t xml:space="preserve"> </w:t>
      </w:r>
      <w:r w:rsidRPr="001546EC">
        <w:t xml:space="preserve">nebo překopům veřejných komunikací zajišťuje </w:t>
      </w:r>
      <w:r w:rsidR="0081536B" w:rsidRPr="001546EC">
        <w:t>Z</w:t>
      </w:r>
      <w:r w:rsidRPr="001546EC">
        <w:t>hotovitel</w:t>
      </w:r>
      <w:r w:rsidR="00285E7D" w:rsidRPr="001546EC">
        <w:t xml:space="preserve"> a </w:t>
      </w:r>
      <w:r w:rsidR="0081536B" w:rsidRPr="001546EC">
        <w:t>nese veškeré případné poplatky.</w:t>
      </w:r>
    </w:p>
    <w:p w14:paraId="38FD0DD2" w14:textId="19F23793" w:rsidR="00D87591" w:rsidRPr="001546EC" w:rsidRDefault="000A4823" w:rsidP="005F2C01">
      <w:pPr>
        <w:pStyle w:val="Psmenoodstavce"/>
      </w:pPr>
      <w:r w:rsidRPr="001546EC">
        <w:t xml:space="preserve">Jestliže v souvislosti s provozem staveniště nebo prováděním díla bude třeba umístit nebo přemístit dopravní značky podle předpisů o pozemních komunikacích, </w:t>
      </w:r>
      <w:r w:rsidR="00203516" w:rsidRPr="001546EC">
        <w:t>je povinen domluvit se na </w:t>
      </w:r>
      <w:r w:rsidR="00F60A73" w:rsidRPr="001546EC">
        <w:t xml:space="preserve">dalším postupu s </w:t>
      </w:r>
      <w:r w:rsidR="0081536B" w:rsidRPr="001546EC">
        <w:t>O</w:t>
      </w:r>
      <w:r w:rsidR="00F60A73" w:rsidRPr="001546EC">
        <w:t>bjednatelem.</w:t>
      </w:r>
    </w:p>
    <w:p w14:paraId="63219F82" w14:textId="7F596EE8" w:rsidR="00D87591" w:rsidRPr="001546EC" w:rsidRDefault="007854BE" w:rsidP="005F2C01">
      <w:pPr>
        <w:pStyle w:val="Psmenoodstavce"/>
      </w:pPr>
      <w:r w:rsidRPr="001546EC">
        <w:lastRenderedPageBreak/>
        <w:t xml:space="preserve">Zhotovitel dále </w:t>
      </w:r>
      <w:r w:rsidR="000A4823" w:rsidRPr="001546EC">
        <w:t>odpovídá i za umisťování, přemisťování</w:t>
      </w:r>
      <w:r w:rsidR="00285E7D" w:rsidRPr="001546EC">
        <w:t xml:space="preserve"> a </w:t>
      </w:r>
      <w:r w:rsidR="00391920" w:rsidRPr="001546EC">
        <w:t>udržování dopravních značek v </w:t>
      </w:r>
      <w:r w:rsidR="000A4823" w:rsidRPr="001546EC">
        <w:t xml:space="preserve">souvislosti s průběhem provádění </w:t>
      </w:r>
      <w:r w:rsidR="004B15D6" w:rsidRPr="001546EC">
        <w:t>díla</w:t>
      </w:r>
      <w:r w:rsidR="000A4823" w:rsidRPr="001546EC">
        <w:t>. Jakékoliv pokuty či náhrady škod vzniklých v této souvislosti jdou</w:t>
      </w:r>
      <w:r w:rsidR="00EC5C15" w:rsidRPr="001546EC">
        <w:t xml:space="preserve"> k </w:t>
      </w:r>
      <w:r w:rsidR="0081536B" w:rsidRPr="001546EC">
        <w:t>tíži Z</w:t>
      </w:r>
      <w:r w:rsidR="000A4823" w:rsidRPr="001546EC">
        <w:t>hotovitele.</w:t>
      </w:r>
    </w:p>
    <w:p w14:paraId="61DB7B79" w14:textId="77777777" w:rsidR="00D87591" w:rsidRPr="001546EC" w:rsidRDefault="000A4823" w:rsidP="0049520D">
      <w:pPr>
        <w:pStyle w:val="Odstavec"/>
        <w:keepNext/>
        <w:spacing w:before="80"/>
        <w:ind w:left="1021" w:hanging="1021"/>
        <w:rPr>
          <w:bCs/>
        </w:rPr>
      </w:pPr>
      <w:r w:rsidRPr="001546EC">
        <w:rPr>
          <w:bCs/>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1B7AB61A" w14:textId="77777777" w:rsidR="001546EC" w:rsidRPr="006748FA" w:rsidRDefault="001546EC" w:rsidP="001546EC">
      <w:pPr>
        <w:pStyle w:val="Psmenoodstavce"/>
        <w:numPr>
          <w:ilvl w:val="0"/>
          <w:numId w:val="0"/>
        </w:numPr>
        <w:ind w:left="1134"/>
      </w:pP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6B50CBAE" w14:textId="77777777" w:rsidR="001546EC" w:rsidRPr="006748FA" w:rsidRDefault="001546EC" w:rsidP="001546EC">
      <w:pPr>
        <w:pStyle w:val="Nadpis2"/>
        <w:numPr>
          <w:ilvl w:val="0"/>
          <w:numId w:val="0"/>
        </w:numPr>
        <w:ind w:left="851" w:hanging="563"/>
        <w:jc w:val="both"/>
      </w:pPr>
    </w:p>
    <w:p w14:paraId="2BE0CFB3" w14:textId="77777777" w:rsidR="00D87591" w:rsidRPr="001546EC" w:rsidRDefault="000A4823" w:rsidP="0049520D">
      <w:pPr>
        <w:pStyle w:val="Nadpis2"/>
      </w:pPr>
      <w:bookmarkStart w:id="47" w:name="_Toc498428273"/>
      <w:bookmarkStart w:id="48" w:name="_Toc64530412"/>
      <w:r w:rsidRPr="001546EC">
        <w:t>TECHNOLOGICKÉ ZAŘÍZENÍ</w:t>
      </w:r>
      <w:bookmarkEnd w:id="47"/>
      <w:bookmarkEnd w:id="48"/>
    </w:p>
    <w:p w14:paraId="5F17A3BD" w14:textId="77777777" w:rsidR="00D87591" w:rsidRPr="00153B6F" w:rsidRDefault="000A4823" w:rsidP="00936646">
      <w:pPr>
        <w:pStyle w:val="Odstavec"/>
      </w:pPr>
      <w:r w:rsidRPr="00153B6F">
        <w:rPr>
          <w:b/>
        </w:rPr>
        <w:t>Technologickým zařízením resp. provozním souborem</w:t>
      </w:r>
      <w:r w:rsidRPr="00153B6F">
        <w:t xml:space="preserve"> se pro účely </w:t>
      </w:r>
      <w:r w:rsidR="004F2DAF" w:rsidRPr="00153B6F">
        <w:t>smlouvy</w:t>
      </w:r>
      <w:r w:rsidRPr="00153B6F">
        <w:t xml:space="preserve"> rozumí soubor strojních zařízení, zabezpečujících </w:t>
      </w:r>
      <w:r w:rsidRPr="00153B6F">
        <w:rPr>
          <w:b/>
        </w:rPr>
        <w:t>ucelený dílčí technologický proces</w:t>
      </w:r>
      <w:r w:rsidRPr="00153B6F">
        <w:t>, který může být výrobní (výsledkem procesu je určitý výrobek), pomocný výrobní (výsledek procesu nevchází hmotně</w:t>
      </w:r>
      <w:r w:rsidR="00EC5C15" w:rsidRPr="00153B6F">
        <w:t xml:space="preserve"> do </w:t>
      </w:r>
      <w:r w:rsidRPr="00153B6F">
        <w:t xml:space="preserve">výrobku, např. výroba energií) nebo </w:t>
      </w:r>
      <w:r w:rsidRPr="00153B6F">
        <w:rPr>
          <w:b/>
        </w:rPr>
        <w:t>obslužný výrobní</w:t>
      </w:r>
      <w:r w:rsidRPr="00153B6F">
        <w:t xml:space="preserve"> (z hlediska vlastního výrobního procesu nevýrobní, např. doprava, kontrola jakosti).</w:t>
      </w:r>
      <w:r w:rsidR="00D87591" w:rsidRPr="00153B6F">
        <w:t xml:space="preserve"> </w:t>
      </w:r>
      <w:r w:rsidRPr="00153B6F">
        <w:t xml:space="preserve">Dále jsou to zařízení zajišťující </w:t>
      </w:r>
      <w:r w:rsidRPr="00153B6F">
        <w:rPr>
          <w:b/>
        </w:rPr>
        <w:t>speciální nevýrobní procesy</w:t>
      </w:r>
      <w:r w:rsidRPr="00153B6F">
        <w:t xml:space="preserve"> (např. zařízení pro zdravotnictví)</w:t>
      </w:r>
      <w:r w:rsidR="00285E7D" w:rsidRPr="00153B6F">
        <w:t xml:space="preserve"> a </w:t>
      </w:r>
      <w:r w:rsidRPr="00153B6F">
        <w:rPr>
          <w:b/>
        </w:rPr>
        <w:t>doplňkové procesy</w:t>
      </w:r>
      <w:r w:rsidRPr="00153B6F">
        <w:t xml:space="preserve"> (např. rozvod kapalin</w:t>
      </w:r>
      <w:r w:rsidR="00285E7D" w:rsidRPr="00153B6F">
        <w:t xml:space="preserve"> a </w:t>
      </w:r>
      <w:r w:rsidRPr="00153B6F">
        <w:t>plynů, rozvod elektrické energie)</w:t>
      </w:r>
      <w:r w:rsidR="00155A02" w:rsidRPr="00153B6F">
        <w:t>.</w:t>
      </w:r>
    </w:p>
    <w:p w14:paraId="29C90772" w14:textId="77777777" w:rsidR="00D87591" w:rsidRPr="00153B6F" w:rsidRDefault="000A4823" w:rsidP="00936646">
      <w:pPr>
        <w:pStyle w:val="Odstavec"/>
      </w:pPr>
      <w:r w:rsidRPr="00153B6F">
        <w:rPr>
          <w:b/>
        </w:rPr>
        <w:t>Individuálním vyzkoušením</w:t>
      </w:r>
      <w:r w:rsidRPr="00153B6F">
        <w:t xml:space="preserve"> se rozumí provedení vyzkoušení jednotlivých elementů (např. ventilátory, klapky, spínače apod.) v rozsahu nutném</w:t>
      </w:r>
      <w:r w:rsidR="00EC5C15" w:rsidRPr="00153B6F">
        <w:t xml:space="preserve"> k </w:t>
      </w:r>
      <w:r w:rsidRPr="00153B6F">
        <w:t>prověření úplnosti</w:t>
      </w:r>
      <w:r w:rsidR="00285E7D" w:rsidRPr="00153B6F">
        <w:t xml:space="preserve"> a </w:t>
      </w:r>
      <w:r w:rsidRPr="00153B6F">
        <w:t xml:space="preserve">správnosti montáže. </w:t>
      </w:r>
      <w:r w:rsidR="008029FD" w:rsidRPr="00153B6F">
        <w:t>K </w:t>
      </w:r>
      <w:r w:rsidR="00244CD6" w:rsidRPr="00153B6F">
        <w:t>řádnému</w:t>
      </w:r>
      <w:r w:rsidRPr="00153B6F">
        <w:t xml:space="preserve"> provedení díla </w:t>
      </w:r>
      <w:r w:rsidR="00244CD6" w:rsidRPr="00153B6F">
        <w:t xml:space="preserve">je nutno úspěšné </w:t>
      </w:r>
      <w:r w:rsidRPr="00153B6F">
        <w:t>provedení dohodnutých zkoušek. Dílo se bude považovat</w:t>
      </w:r>
      <w:r w:rsidR="00D87591" w:rsidRPr="00153B6F">
        <w:t xml:space="preserve"> </w:t>
      </w:r>
      <w:r w:rsidRPr="00153B6F">
        <w:t>za dokončené teprve</w:t>
      </w:r>
      <w:r w:rsidR="00244CD6" w:rsidRPr="00153B6F">
        <w:t xml:space="preserve"> tehdy</w:t>
      </w:r>
      <w:r w:rsidRPr="00153B6F">
        <w:t xml:space="preserve">, </w:t>
      </w:r>
      <w:r w:rsidR="00037556" w:rsidRPr="00153B6F">
        <w:t>až</w:t>
      </w:r>
      <w:r w:rsidRPr="00153B6F">
        <w:t xml:space="preserve"> budou dohodnuté zkoušky ú</w:t>
      </w:r>
      <w:r w:rsidR="002640DB" w:rsidRPr="00153B6F">
        <w:t>spěšně provedeny.</w:t>
      </w:r>
    </w:p>
    <w:p w14:paraId="39C2F7D9" w14:textId="5AAE7B46" w:rsidR="00D87591" w:rsidRPr="00153B6F" w:rsidRDefault="000A4823" w:rsidP="00936646">
      <w:pPr>
        <w:pStyle w:val="Odstavec"/>
        <w:numPr>
          <w:ilvl w:val="0"/>
          <w:numId w:val="0"/>
        </w:numPr>
        <w:ind w:left="567"/>
      </w:pPr>
      <w:r w:rsidRPr="00153B6F">
        <w:t>Návrh</w:t>
      </w:r>
      <w:r w:rsidR="00285E7D" w:rsidRPr="00153B6F">
        <w:t xml:space="preserve"> na </w:t>
      </w:r>
      <w:r w:rsidRPr="00153B6F">
        <w:t xml:space="preserve">rozsah prováděných zkoušek předloží </w:t>
      </w:r>
      <w:r w:rsidR="00936646" w:rsidRPr="00153B6F">
        <w:t>Z</w:t>
      </w:r>
      <w:r w:rsidRPr="00153B6F">
        <w:t xml:space="preserve">hotovitel </w:t>
      </w:r>
      <w:r w:rsidR="00033C10" w:rsidRPr="00153B6F">
        <w:rPr>
          <w:b/>
        </w:rPr>
        <w:t xml:space="preserve">nejpozději </w:t>
      </w:r>
      <w:r w:rsidR="0074337F" w:rsidRPr="00153B6F">
        <w:rPr>
          <w:b/>
        </w:rPr>
        <w:t xml:space="preserve">15 </w:t>
      </w:r>
      <w:r w:rsidR="00033C10" w:rsidRPr="00153B6F">
        <w:rPr>
          <w:b/>
        </w:rPr>
        <w:t>dnů</w:t>
      </w:r>
      <w:r w:rsidRPr="00153B6F">
        <w:t xml:space="preserve"> před dnem zahájení jejich provádění</w:t>
      </w:r>
      <w:r w:rsidR="00936646" w:rsidRPr="00153B6F">
        <w:t xml:space="preserve">. </w:t>
      </w:r>
      <w:r w:rsidRPr="00153B6F">
        <w:t xml:space="preserve">Zhotovitel je povinen oznámit </w:t>
      </w:r>
      <w:r w:rsidR="00936646" w:rsidRPr="00153B6F">
        <w:t>O</w:t>
      </w:r>
      <w:r w:rsidRPr="00153B6F">
        <w:t>bjednateli zahájení individuálních zkoušek. Objednatel má právo se individuálních zkoušek zúčastnit.</w:t>
      </w:r>
    </w:p>
    <w:p w14:paraId="50088FA9" w14:textId="72892818" w:rsidR="00D87591" w:rsidRPr="00153B6F" w:rsidRDefault="000A4823" w:rsidP="00936646">
      <w:pPr>
        <w:pStyle w:val="Odstavec"/>
      </w:pPr>
      <w:r w:rsidRPr="00153B6F">
        <w:t xml:space="preserve">Náklady individuálního vyzkoušení hradí </w:t>
      </w:r>
      <w:r w:rsidR="00936646" w:rsidRPr="00153B6F">
        <w:t>Z</w:t>
      </w:r>
      <w:r w:rsidRPr="00153B6F">
        <w:t>hotovi</w:t>
      </w:r>
      <w:r w:rsidR="00D24EF5" w:rsidRPr="00153B6F">
        <w:t>te</w:t>
      </w:r>
      <w:r w:rsidRPr="00153B6F">
        <w:t>l</w:t>
      </w:r>
      <w:r w:rsidR="00285E7D" w:rsidRPr="00153B6F">
        <w:t xml:space="preserve"> a </w:t>
      </w:r>
      <w:r w:rsidRPr="00153B6F">
        <w:t>jsou součástí ceny díla.</w:t>
      </w:r>
    </w:p>
    <w:p w14:paraId="59BC94E4" w14:textId="77777777" w:rsidR="00D87591" w:rsidRPr="00153B6F" w:rsidRDefault="000A4823" w:rsidP="00936646">
      <w:pPr>
        <w:pStyle w:val="Odstavec"/>
      </w:pPr>
      <w:r w:rsidRPr="00153B6F">
        <w:lastRenderedPageBreak/>
        <w:t>O provedení</w:t>
      </w:r>
      <w:r w:rsidR="00285E7D" w:rsidRPr="00153B6F">
        <w:t xml:space="preserve"> a </w:t>
      </w:r>
      <w:r w:rsidRPr="00153B6F">
        <w:t>výsledku individuálního vyzkouš</w:t>
      </w:r>
      <w:r w:rsidR="00E1314F" w:rsidRPr="00153B6F">
        <w:t>ení provede zhotovitel zápis ve </w:t>
      </w:r>
      <w:r w:rsidRPr="00153B6F">
        <w:t>stavebním deníku.</w:t>
      </w:r>
    </w:p>
    <w:p w14:paraId="3D5681BF" w14:textId="0E2EC955" w:rsidR="00020F26" w:rsidRPr="00153B6F" w:rsidRDefault="000A4823" w:rsidP="00936646">
      <w:pPr>
        <w:pStyle w:val="Odstavec"/>
      </w:pPr>
      <w:r w:rsidRPr="00153B6F">
        <w:rPr>
          <w:b/>
        </w:rPr>
        <w:t>Komplexním vyzkoušením</w:t>
      </w:r>
      <w:r w:rsidRPr="00153B6F">
        <w:t xml:space="preserve"> prokazuje </w:t>
      </w:r>
      <w:r w:rsidR="00936646" w:rsidRPr="00153B6F">
        <w:t>Z</w:t>
      </w:r>
      <w:r w:rsidRPr="00153B6F">
        <w:t>hotovitel, že dílo s technologickým zařízením je řádně dokončeno, případně že je jako ce</w:t>
      </w:r>
      <w:r w:rsidR="002640DB" w:rsidRPr="00153B6F">
        <w:t>lek schopno zkušebního provozu.</w:t>
      </w:r>
    </w:p>
    <w:p w14:paraId="36AA021F" w14:textId="22FDCD72" w:rsidR="000A4823" w:rsidRPr="00153B6F" w:rsidRDefault="00D815F0" w:rsidP="00936646">
      <w:pPr>
        <w:pStyle w:val="Odstavec"/>
      </w:pPr>
      <w:r w:rsidRPr="00153B6F">
        <w:t xml:space="preserve">Pro provedení komplexního vyzkoušení díla si </w:t>
      </w:r>
      <w:r w:rsidR="00936646" w:rsidRPr="00153B6F">
        <w:t>O</w:t>
      </w:r>
      <w:r w:rsidRPr="00153B6F">
        <w:t>bjednatel a </w:t>
      </w:r>
      <w:r w:rsidR="00936646" w:rsidRPr="00153B6F">
        <w:t>Z</w:t>
      </w:r>
      <w:r w:rsidRPr="00153B6F">
        <w:t xml:space="preserve">hotovitel sjednají program a podmínky na základě </w:t>
      </w:r>
      <w:r w:rsidR="00936646" w:rsidRPr="00153B6F">
        <w:t>O</w:t>
      </w:r>
      <w:r w:rsidRPr="00153B6F">
        <w:t xml:space="preserve">bjednatelem schváleného návrhu, který je povinen </w:t>
      </w:r>
      <w:r w:rsidRPr="00153B6F">
        <w:rPr>
          <w:b/>
        </w:rPr>
        <w:t xml:space="preserve">předložit </w:t>
      </w:r>
      <w:r w:rsidR="00936646" w:rsidRPr="00153B6F">
        <w:rPr>
          <w:b/>
        </w:rPr>
        <w:t>Z</w:t>
      </w:r>
      <w:r w:rsidRPr="00153B6F">
        <w:rPr>
          <w:b/>
        </w:rPr>
        <w:t xml:space="preserve">hotovitel </w:t>
      </w:r>
      <w:r w:rsidR="00936646" w:rsidRPr="00153B6F">
        <w:rPr>
          <w:b/>
        </w:rPr>
        <w:t>O</w:t>
      </w:r>
      <w:r w:rsidRPr="00153B6F">
        <w:rPr>
          <w:b/>
        </w:rPr>
        <w:t>bjednateli</w:t>
      </w:r>
      <w:r w:rsidR="00EC5C15" w:rsidRPr="00153B6F">
        <w:rPr>
          <w:b/>
        </w:rPr>
        <w:t xml:space="preserve"> k </w:t>
      </w:r>
      <w:r w:rsidRPr="00153B6F">
        <w:rPr>
          <w:b/>
        </w:rPr>
        <w:t>odsouhlasení</w:t>
      </w:r>
      <w:r w:rsidR="00851519" w:rsidRPr="00153B6F">
        <w:rPr>
          <w:b/>
        </w:rPr>
        <w:t xml:space="preserve">, a to </w:t>
      </w:r>
      <w:r w:rsidRPr="00153B6F">
        <w:rPr>
          <w:b/>
        </w:rPr>
        <w:t xml:space="preserve">nejpozději </w:t>
      </w:r>
      <w:r w:rsidR="00A83EA0" w:rsidRPr="00153B6F">
        <w:rPr>
          <w:b/>
        </w:rPr>
        <w:t>30</w:t>
      </w:r>
      <w:r w:rsidRPr="00153B6F">
        <w:rPr>
          <w:b/>
        </w:rPr>
        <w:t xml:space="preserve"> dnů před předpokládaným dokončením </w:t>
      </w:r>
      <w:r w:rsidR="00A50478" w:rsidRPr="00153B6F">
        <w:t>díla</w:t>
      </w:r>
      <w:r w:rsidR="003E0F11" w:rsidRPr="00153B6F">
        <w:t>.</w:t>
      </w:r>
      <w:r w:rsidRPr="00153B6F">
        <w:rPr>
          <w:b/>
        </w:rPr>
        <w:t xml:space="preserve"> </w:t>
      </w:r>
      <w:r w:rsidR="000A4823" w:rsidRPr="00153B6F">
        <w:t>Nesplnění této povinnosti</w:t>
      </w:r>
      <w:r w:rsidR="00D87591" w:rsidRPr="00153B6F">
        <w:t xml:space="preserve"> </w:t>
      </w:r>
      <w:r w:rsidR="000A4823" w:rsidRPr="00153B6F">
        <w:t xml:space="preserve">ve sjednané </w:t>
      </w:r>
      <w:r w:rsidR="009D20D4" w:rsidRPr="00153B6F">
        <w:t>lhůtě</w:t>
      </w:r>
      <w:r w:rsidR="00D87591" w:rsidRPr="00153B6F">
        <w:t xml:space="preserve"> </w:t>
      </w:r>
      <w:r w:rsidR="000A4823" w:rsidRPr="00153B6F">
        <w:t xml:space="preserve">ani v dodatečné přiměřené </w:t>
      </w:r>
      <w:r w:rsidR="00566E2C" w:rsidRPr="00153B6F">
        <w:t xml:space="preserve">lhůtě </w:t>
      </w:r>
      <w:r w:rsidR="009F5690" w:rsidRPr="00153B6F">
        <w:t>je</w:t>
      </w:r>
      <w:r w:rsidR="00931E52" w:rsidRPr="00153B6F">
        <w:t xml:space="preserve"> považováno za </w:t>
      </w:r>
      <w:r w:rsidR="00B3113E" w:rsidRPr="00153B6F">
        <w:t>podstatné</w:t>
      </w:r>
      <w:r w:rsidR="000A4823" w:rsidRPr="00153B6F">
        <w:t xml:space="preserve"> porušení smlouvy. Objednatel je povinen se</w:t>
      </w:r>
      <w:r w:rsidR="00EC5C15" w:rsidRPr="00153B6F">
        <w:t xml:space="preserve"> k </w:t>
      </w:r>
      <w:r w:rsidR="000A4823" w:rsidRPr="00153B6F">
        <w:t>návrhu</w:t>
      </w:r>
      <w:r w:rsidR="00EC5C15" w:rsidRPr="00153B6F">
        <w:t xml:space="preserve"> do </w:t>
      </w:r>
      <w:r w:rsidR="005C5AC6" w:rsidRPr="00153B6F">
        <w:t>15</w:t>
      </w:r>
      <w:r w:rsidR="000A4823" w:rsidRPr="00153B6F">
        <w:t xml:space="preserve"> dnů vyjádřit</w:t>
      </w:r>
      <w:r w:rsidR="00285E7D" w:rsidRPr="00153B6F">
        <w:t xml:space="preserve"> a </w:t>
      </w:r>
      <w:r w:rsidR="00936646" w:rsidRPr="00153B6F">
        <w:t>Z</w:t>
      </w:r>
      <w:r w:rsidR="000A4823" w:rsidRPr="00153B6F">
        <w:t>hotovitel je následně povinen</w:t>
      </w:r>
      <w:r w:rsidR="00EC5C15" w:rsidRPr="00153B6F">
        <w:t xml:space="preserve"> do </w:t>
      </w:r>
      <w:r w:rsidR="005C5AC6" w:rsidRPr="00153B6F">
        <w:t>15</w:t>
      </w:r>
      <w:r w:rsidR="000A4823" w:rsidRPr="00153B6F">
        <w:t xml:space="preserve"> dnů</w:t>
      </w:r>
      <w:r w:rsidR="00EC5C15" w:rsidRPr="00153B6F">
        <w:t xml:space="preserve"> od </w:t>
      </w:r>
      <w:r w:rsidR="000A4823" w:rsidRPr="00153B6F">
        <w:t xml:space="preserve">vyjádření </w:t>
      </w:r>
      <w:r w:rsidR="00936646" w:rsidRPr="00153B6F">
        <w:t>O</w:t>
      </w:r>
      <w:r w:rsidR="000A4823" w:rsidRPr="00153B6F">
        <w:t>bjednatele zapracovat připomínky. Komplexní vyzkoušení je podmínkou pro průkaz skutečnosti, že dílo bylo řádně provedeno.</w:t>
      </w:r>
    </w:p>
    <w:p w14:paraId="0889A6F0" w14:textId="355ED81A" w:rsidR="00D87591" w:rsidRPr="00153B6F" w:rsidRDefault="000A4823" w:rsidP="00936646">
      <w:pPr>
        <w:pStyle w:val="Odstavec"/>
      </w:pPr>
      <w:r w:rsidRPr="00153B6F">
        <w:t xml:space="preserve">Věcným </w:t>
      </w:r>
      <w:r w:rsidRPr="00153B6F">
        <w:rPr>
          <w:b/>
        </w:rPr>
        <w:t>podkladem</w:t>
      </w:r>
      <w:r w:rsidRPr="00153B6F">
        <w:t xml:space="preserve"> pro dohodu o podmínkách komplexního vyzkoušení</w:t>
      </w:r>
      <w:r w:rsidR="00D87591" w:rsidRPr="00153B6F">
        <w:t xml:space="preserve"> </w:t>
      </w:r>
      <w:r w:rsidRPr="00153B6F">
        <w:t xml:space="preserve">je </w:t>
      </w:r>
      <w:r w:rsidRPr="00153B6F">
        <w:rPr>
          <w:b/>
        </w:rPr>
        <w:t>projektová dokumentace</w:t>
      </w:r>
      <w:r w:rsidRPr="00153B6F">
        <w:t>. Podstatnou náležitostí této dohody</w:t>
      </w:r>
      <w:r w:rsidR="00D87591" w:rsidRPr="00153B6F">
        <w:t xml:space="preserve"> </w:t>
      </w:r>
      <w:r w:rsidRPr="00153B6F">
        <w:t xml:space="preserve">je shoda smluvních stran </w:t>
      </w:r>
      <w:r w:rsidR="00A12B75" w:rsidRPr="00153B6F">
        <w:t>na</w:t>
      </w:r>
      <w:r w:rsidRPr="00153B6F">
        <w:t xml:space="preserve"> kritériích posuzování úspěšnosti komplexního vyzkoušení.</w:t>
      </w:r>
    </w:p>
    <w:p w14:paraId="21BC7F86" w14:textId="1457704F" w:rsidR="00D87591" w:rsidRPr="00153B6F" w:rsidRDefault="00B3113E" w:rsidP="00936646">
      <w:pPr>
        <w:pStyle w:val="Odstavec"/>
        <w:rPr>
          <w:b/>
        </w:rPr>
      </w:pPr>
      <w:r w:rsidRPr="00153B6F">
        <w:t xml:space="preserve">Povinností </w:t>
      </w:r>
      <w:r w:rsidR="00936646" w:rsidRPr="00153B6F">
        <w:t>O</w:t>
      </w:r>
      <w:r w:rsidRPr="00153B6F">
        <w:t>bjednatele je</w:t>
      </w:r>
      <w:r w:rsidR="000A4823" w:rsidRPr="00153B6F">
        <w:t xml:space="preserve"> poskytnout součinnost při zajištění</w:t>
      </w:r>
      <w:r w:rsidR="00D87591" w:rsidRPr="00153B6F">
        <w:t xml:space="preserve"> </w:t>
      </w:r>
      <w:r w:rsidR="000A4823" w:rsidRPr="00153B6F">
        <w:t>kvalifikovaných pracovníků</w:t>
      </w:r>
      <w:r w:rsidR="00285E7D" w:rsidRPr="00153B6F">
        <w:t xml:space="preserve"> a </w:t>
      </w:r>
      <w:r w:rsidR="000A4823" w:rsidRPr="00153B6F">
        <w:t>jiných prostředků potřebných</w:t>
      </w:r>
      <w:r w:rsidR="00EC5C15" w:rsidRPr="00153B6F">
        <w:t xml:space="preserve"> k </w:t>
      </w:r>
      <w:r w:rsidR="000A4823" w:rsidRPr="00153B6F">
        <w:t>provedení komplexního vyzkoušení</w:t>
      </w:r>
      <w:r w:rsidR="00285E7D" w:rsidRPr="00153B6F">
        <w:t xml:space="preserve"> a </w:t>
      </w:r>
      <w:r w:rsidR="000A4823" w:rsidRPr="00153B6F">
        <w:t>popřípadě též pro přípravu</w:t>
      </w:r>
      <w:r w:rsidR="00EC5C15" w:rsidRPr="00153B6F">
        <w:t xml:space="preserve"> k </w:t>
      </w:r>
      <w:r w:rsidR="000A4823" w:rsidRPr="00153B6F">
        <w:t>němu. Náklady komplexního vyzkoušení související se zajištěním kvalifikovaných pracovníků</w:t>
      </w:r>
      <w:r w:rsidR="00285E7D" w:rsidRPr="00153B6F">
        <w:t xml:space="preserve"> a </w:t>
      </w:r>
      <w:r w:rsidR="000A4823" w:rsidRPr="00153B6F">
        <w:t>jiných prostředků potřebných</w:t>
      </w:r>
      <w:r w:rsidR="00EC5C15" w:rsidRPr="00153B6F">
        <w:t xml:space="preserve"> k </w:t>
      </w:r>
      <w:r w:rsidR="000A4823" w:rsidRPr="00153B6F">
        <w:t xml:space="preserve">provedení </w:t>
      </w:r>
      <w:r w:rsidR="00F1747B" w:rsidRPr="00153B6F">
        <w:t>komplexního</w:t>
      </w:r>
      <w:r w:rsidR="000A4823" w:rsidRPr="00153B6F">
        <w:t xml:space="preserve"> vyzkoušení </w:t>
      </w:r>
      <w:r w:rsidR="000A4823" w:rsidRPr="00153B6F">
        <w:rPr>
          <w:b/>
        </w:rPr>
        <w:t>jsou zahrnuty v ceně díla.</w:t>
      </w:r>
    </w:p>
    <w:p w14:paraId="1A12D8EC" w14:textId="77777777" w:rsidR="00D87591" w:rsidRPr="00153B6F" w:rsidRDefault="000A4823" w:rsidP="00936646">
      <w:pPr>
        <w:pStyle w:val="Odstavec"/>
      </w:pPr>
      <w:r w:rsidRPr="00153B6F">
        <w:t>O ukončení komplexního vyzkoušení</w:t>
      </w:r>
      <w:r w:rsidR="00285E7D" w:rsidRPr="00153B6F">
        <w:t xml:space="preserve"> a </w:t>
      </w:r>
      <w:r w:rsidRPr="00153B6F">
        <w:t>o tom, zda bylo úspěšné či nikoliv, jsou smluvní strany povinny sepsat zápis,</w:t>
      </w:r>
      <w:r w:rsidR="00285E7D" w:rsidRPr="00153B6F">
        <w:t xml:space="preserve"> a </w:t>
      </w:r>
      <w:r w:rsidRPr="00153B6F">
        <w:t>to</w:t>
      </w:r>
      <w:r w:rsidR="00285E7D" w:rsidRPr="00153B6F">
        <w:t xml:space="preserve"> na </w:t>
      </w:r>
      <w:r w:rsidRPr="00153B6F">
        <w:t>základě protokolu o zjištěních</w:t>
      </w:r>
      <w:r w:rsidR="00285E7D" w:rsidRPr="00153B6F">
        <w:t xml:space="preserve"> a </w:t>
      </w:r>
      <w:r w:rsidRPr="00153B6F">
        <w:t>průběhu komplexního vyzkoušení, který bude pořízen</w:t>
      </w:r>
      <w:r w:rsidR="00285E7D" w:rsidRPr="00153B6F">
        <w:t xml:space="preserve"> a </w:t>
      </w:r>
      <w:r w:rsidR="00141355" w:rsidRPr="00153B6F">
        <w:t>opatřen podpisy zúčastněných ze </w:t>
      </w:r>
      <w:r w:rsidRPr="00153B6F">
        <w:t>strany objednatele i z</w:t>
      </w:r>
      <w:r w:rsidR="00037556" w:rsidRPr="00153B6F">
        <w:t>e</w:t>
      </w:r>
      <w:r w:rsidR="002640DB" w:rsidRPr="00153B6F">
        <w:t xml:space="preserve"> strany zhotovitele.</w:t>
      </w:r>
    </w:p>
    <w:p w14:paraId="3944D77A" w14:textId="0B90A142" w:rsidR="00EC2642" w:rsidRDefault="000A4823" w:rsidP="00936646">
      <w:pPr>
        <w:pStyle w:val="Odstavec"/>
      </w:pPr>
      <w:r w:rsidRPr="00153B6F">
        <w:t xml:space="preserve">Zhotovitel je povinen </w:t>
      </w:r>
      <w:r w:rsidR="00936646" w:rsidRPr="00153B6F">
        <w:t>O</w:t>
      </w:r>
      <w:r w:rsidRPr="00153B6F">
        <w:t>bjednateli předat i</w:t>
      </w:r>
      <w:r w:rsidRPr="00153B6F">
        <w:rPr>
          <w:b/>
        </w:rPr>
        <w:t xml:space="preserve"> návrh</w:t>
      </w:r>
      <w:r w:rsidR="00D87591" w:rsidRPr="00153B6F">
        <w:rPr>
          <w:b/>
        </w:rPr>
        <w:t xml:space="preserve"> </w:t>
      </w:r>
      <w:r w:rsidRPr="00153B6F">
        <w:rPr>
          <w:b/>
        </w:rPr>
        <w:t>provozního řádu pro</w:t>
      </w:r>
      <w:r w:rsidRPr="00153B6F">
        <w:t xml:space="preserve"> </w:t>
      </w:r>
      <w:r w:rsidRPr="00153B6F">
        <w:rPr>
          <w:b/>
        </w:rPr>
        <w:t>trvalý provoz</w:t>
      </w:r>
      <w:r w:rsidRPr="00153B6F">
        <w:t xml:space="preserve"> </w:t>
      </w:r>
      <w:r w:rsidRPr="00153B6F">
        <w:rPr>
          <w:b/>
        </w:rPr>
        <w:t>technologických zařízení</w:t>
      </w:r>
      <w:r w:rsidRPr="00153B6F">
        <w:t xml:space="preserve"> včetně specifikace veškerých podmínek, které je nutno splnit pro bezpečné provozování. Zhotovitel je povinen předat </w:t>
      </w:r>
      <w:r w:rsidR="00936646" w:rsidRPr="00153B6F">
        <w:t>O</w:t>
      </w:r>
      <w:r w:rsidRPr="00153B6F">
        <w:t>bjednateli provozní řád pro trvalý provoz</w:t>
      </w:r>
      <w:r w:rsidR="00EC5C15" w:rsidRPr="00153B6F">
        <w:t xml:space="preserve"> k </w:t>
      </w:r>
      <w:r w:rsidRPr="00153B6F">
        <w:t xml:space="preserve">odsouhlasení alespoň </w:t>
      </w:r>
      <w:r w:rsidR="00D45EF7" w:rsidRPr="00153B6F">
        <w:t>3</w:t>
      </w:r>
      <w:r w:rsidRPr="00153B6F">
        <w:t>0 dnů před zahájením individuálních zkoušek technologických zařízení. Specifikací veškerých podmínek se rozumí také uvedení četnosti úkonů, které je nutno pro bezpečný provoz zajistit.</w:t>
      </w:r>
    </w:p>
    <w:p w14:paraId="0F919477" w14:textId="77777777" w:rsidR="00153B6F" w:rsidRPr="00153B6F" w:rsidRDefault="00153B6F" w:rsidP="00153B6F">
      <w:pPr>
        <w:pStyle w:val="Odstavec"/>
        <w:numPr>
          <w:ilvl w:val="0"/>
          <w:numId w:val="0"/>
        </w:numPr>
        <w:ind w:left="567"/>
      </w:pPr>
    </w:p>
    <w:p w14:paraId="7AECCF1F" w14:textId="77777777" w:rsidR="00D87591" w:rsidRPr="006748FA" w:rsidRDefault="0042452E" w:rsidP="00396B48">
      <w:pPr>
        <w:pStyle w:val="Nadpis2"/>
      </w:pPr>
      <w:bookmarkStart w:id="49" w:name="_Toc498428275"/>
      <w:bookmarkStart w:id="50" w:name="_Toc64530414"/>
      <w:bookmarkStart w:id="51" w:name="_Ref95490444"/>
      <w:r w:rsidRPr="006748FA">
        <w:t xml:space="preserve">DOKONČENÍ, </w:t>
      </w:r>
      <w:r w:rsidR="00081493" w:rsidRPr="006748FA">
        <w:t>PŘEDÁNÍ A</w:t>
      </w:r>
      <w:r w:rsidR="00851519" w:rsidRPr="006748FA">
        <w:t> PŘEVZETÍ</w:t>
      </w:r>
      <w:r w:rsidR="000A4823" w:rsidRPr="006748FA">
        <w:t xml:space="preserve"> DÍLA</w:t>
      </w:r>
      <w:bookmarkEnd w:id="49"/>
      <w:bookmarkEnd w:id="50"/>
      <w:bookmarkEnd w:id="51"/>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2C82ED9D"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643536">
        <w:t>X</w:t>
      </w:r>
      <w:r w:rsidRPr="006748FA">
        <w:t xml:space="preserve"> 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52"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52"/>
    </w:p>
    <w:p w14:paraId="3416E5FD" w14:textId="26CAAC5F" w:rsidR="00D87591" w:rsidRPr="00153B6F" w:rsidRDefault="000A4823" w:rsidP="00643536">
      <w:pPr>
        <w:pStyle w:val="Psmenoodstavce"/>
      </w:pPr>
      <w:r w:rsidRPr="00153B6F">
        <w:t xml:space="preserve">dokumentace skutečného provedení </w:t>
      </w:r>
      <w:r w:rsidR="006B4999" w:rsidRPr="00153B6F">
        <w:t>stavby</w:t>
      </w:r>
      <w:r w:rsidRPr="00153B6F">
        <w:t xml:space="preserve"> </w:t>
      </w:r>
      <w:r w:rsidR="00B743D6" w:rsidRPr="00153B6F">
        <w:t xml:space="preserve">ve </w:t>
      </w:r>
      <w:r w:rsidR="003B05FC" w:rsidRPr="00153B6F">
        <w:t>4</w:t>
      </w:r>
      <w:r w:rsidRPr="00153B6F">
        <w:t xml:space="preserve"> </w:t>
      </w:r>
      <w:r w:rsidR="003B05FC" w:rsidRPr="00153B6F">
        <w:t>vyhotoveních</w:t>
      </w:r>
      <w:r w:rsidRPr="00153B6F">
        <w:t xml:space="preserve"> v listinné podobě</w:t>
      </w:r>
      <w:r w:rsidR="00285E7D" w:rsidRPr="00153B6F">
        <w:t xml:space="preserve"> a </w:t>
      </w:r>
      <w:r w:rsidRPr="00153B6F">
        <w:t>také</w:t>
      </w:r>
      <w:r w:rsidR="00285E7D" w:rsidRPr="00153B6F">
        <w:t xml:space="preserve"> na </w:t>
      </w:r>
      <w:r w:rsidRPr="00153B6F">
        <w:t>datovém nosiči v elektronické podobě,</w:t>
      </w:r>
    </w:p>
    <w:p w14:paraId="5B16CBD0" w14:textId="32BD0631" w:rsidR="00D87591" w:rsidRPr="00153B6F" w:rsidRDefault="000A4823" w:rsidP="00643536">
      <w:pPr>
        <w:pStyle w:val="Psmenoodstavce"/>
      </w:pPr>
      <w:r w:rsidRPr="00153B6F">
        <w:t>zápisy</w:t>
      </w:r>
      <w:r w:rsidR="00285E7D" w:rsidRPr="00153B6F">
        <w:t xml:space="preserve"> a </w:t>
      </w:r>
      <w:r w:rsidRPr="00153B6F">
        <w:t>osvědčení o provedených zkouškách použitýc</w:t>
      </w:r>
      <w:r w:rsidR="00A23F19" w:rsidRPr="00153B6F">
        <w:t>h materiálů včetně prohlášení o </w:t>
      </w:r>
      <w:r w:rsidRPr="00153B6F">
        <w:t>shodě,</w:t>
      </w:r>
    </w:p>
    <w:p w14:paraId="111B4529" w14:textId="77777777" w:rsidR="00D87591" w:rsidRPr="00153B6F" w:rsidRDefault="000A4823" w:rsidP="00643536">
      <w:pPr>
        <w:pStyle w:val="Psmenoodstavce"/>
      </w:pPr>
      <w:r w:rsidRPr="00153B6F">
        <w:t>zápisy</w:t>
      </w:r>
      <w:r w:rsidR="00285E7D" w:rsidRPr="00153B6F">
        <w:t xml:space="preserve"> a </w:t>
      </w:r>
      <w:r w:rsidRPr="00153B6F">
        <w:t>výsledky předepsaných měření (např. radon, CO apod.),</w:t>
      </w:r>
    </w:p>
    <w:p w14:paraId="50D28BA7" w14:textId="77777777" w:rsidR="00D87591" w:rsidRPr="00153B6F" w:rsidRDefault="00D815F0" w:rsidP="00643536">
      <w:pPr>
        <w:pStyle w:val="Psmenoodstavce"/>
      </w:pPr>
      <w:r w:rsidRPr="00153B6F">
        <w:t xml:space="preserve">zápisy a výsledky o vyzkoušení smontovaného zařízení, o provedených revizních a provozních zkouškách (např. tlakové zkoušky, revize elektroinstalace, SLP, </w:t>
      </w:r>
      <w:proofErr w:type="spellStart"/>
      <w:r w:rsidRPr="00153B6F">
        <w:t>zaregulování</w:t>
      </w:r>
      <w:proofErr w:type="spellEnd"/>
      <w:r w:rsidRPr="00153B6F">
        <w:t xml:space="preserve"> VZT, rozvodů chladu, tlakových nádob apod.),</w:t>
      </w:r>
    </w:p>
    <w:p w14:paraId="1DBB9EBF" w14:textId="77777777" w:rsidR="00D87591" w:rsidRPr="00153B6F" w:rsidRDefault="000A4823" w:rsidP="00643536">
      <w:pPr>
        <w:pStyle w:val="Psmenoodstavce"/>
      </w:pPr>
      <w:r w:rsidRPr="00153B6F">
        <w:lastRenderedPageBreak/>
        <w:t>zápisy</w:t>
      </w:r>
      <w:r w:rsidR="00285E7D" w:rsidRPr="00153B6F">
        <w:t xml:space="preserve"> a </w:t>
      </w:r>
      <w:r w:rsidRPr="00153B6F">
        <w:t>výsledky o prověření prací</w:t>
      </w:r>
      <w:r w:rsidR="00285E7D" w:rsidRPr="00153B6F">
        <w:t xml:space="preserve"> a </w:t>
      </w:r>
      <w:r w:rsidRPr="00153B6F">
        <w:t>konstrukcí zakrytých v průběhu prací,</w:t>
      </w:r>
    </w:p>
    <w:p w14:paraId="7E5FB65C" w14:textId="77777777" w:rsidR="000A4823" w:rsidRPr="00153B6F" w:rsidRDefault="000A4823" w:rsidP="00643536">
      <w:pPr>
        <w:pStyle w:val="Psmenoodstavce"/>
      </w:pPr>
      <w:r w:rsidRPr="00153B6F">
        <w:t>seznam strojů</w:t>
      </w:r>
      <w:r w:rsidR="00285E7D" w:rsidRPr="00153B6F">
        <w:t xml:space="preserve"> a </w:t>
      </w:r>
      <w:r w:rsidRPr="00153B6F">
        <w:t>zařízení, které jsou součástí díla, jejich pasporty, záruční listy, návody</w:t>
      </w:r>
      <w:r w:rsidR="00EC5C15" w:rsidRPr="00153B6F">
        <w:t xml:space="preserve"> k </w:t>
      </w:r>
      <w:r w:rsidRPr="00153B6F">
        <w:t>obsluze</w:t>
      </w:r>
      <w:r w:rsidR="00285E7D" w:rsidRPr="00153B6F">
        <w:t xml:space="preserve"> a </w:t>
      </w:r>
      <w:r w:rsidRPr="00153B6F">
        <w:t>údržbě v českém jazyce, prohlášení o shodě pro výrobky</w:t>
      </w:r>
      <w:r w:rsidR="00285E7D" w:rsidRPr="00153B6F">
        <w:t xml:space="preserve"> a </w:t>
      </w:r>
      <w:r w:rsidRPr="00153B6F">
        <w:t xml:space="preserve">materiály, </w:t>
      </w:r>
    </w:p>
    <w:p w14:paraId="7F8538F3" w14:textId="77777777" w:rsidR="00D87591" w:rsidRPr="00153B6F" w:rsidRDefault="000A4823" w:rsidP="00643536">
      <w:pPr>
        <w:pStyle w:val="Psmenoodstavce"/>
      </w:pPr>
      <w:r w:rsidRPr="00153B6F">
        <w:t>originál stavebního deníku</w:t>
      </w:r>
      <w:r w:rsidR="00CE1210" w:rsidRPr="00153B6F">
        <w:t>, případně stavebních deníků,</w:t>
      </w:r>
      <w:r w:rsidR="00285E7D" w:rsidRPr="00153B6F">
        <w:t xml:space="preserve"> a </w:t>
      </w:r>
      <w:r w:rsidRPr="00153B6F">
        <w:t>kopie změnových listů,</w:t>
      </w:r>
    </w:p>
    <w:p w14:paraId="4C0D5FFB" w14:textId="77777777" w:rsidR="00D87591" w:rsidRPr="00153B6F" w:rsidRDefault="000A4823" w:rsidP="00643536">
      <w:pPr>
        <w:pStyle w:val="Psmenoodstavce"/>
      </w:pPr>
      <w:r w:rsidRPr="00153B6F">
        <w:t xml:space="preserve">provozní řád pro zkušební provoz, </w:t>
      </w:r>
    </w:p>
    <w:p w14:paraId="1B80D2A1" w14:textId="77777777" w:rsidR="00D87591" w:rsidRPr="00153B6F" w:rsidRDefault="000A4823" w:rsidP="00643536">
      <w:pPr>
        <w:pStyle w:val="Psmenoodstavce"/>
      </w:pPr>
      <w:r w:rsidRPr="00153B6F">
        <w:t>provozní řád pro trvalý provoz,</w:t>
      </w:r>
    </w:p>
    <w:p w14:paraId="43C7EA4A" w14:textId="77777777" w:rsidR="000A4823" w:rsidRPr="00153B6F" w:rsidRDefault="000A4823" w:rsidP="00643536">
      <w:pPr>
        <w:pStyle w:val="Psmenoodstavce"/>
      </w:pPr>
      <w:r w:rsidRPr="00153B6F">
        <w:t>protokol o zaškolení obsluhy,</w:t>
      </w:r>
    </w:p>
    <w:p w14:paraId="18609683" w14:textId="77777777" w:rsidR="006264CB" w:rsidRPr="00153B6F" w:rsidRDefault="006264CB" w:rsidP="00643536">
      <w:pPr>
        <w:pStyle w:val="Psmenoodstavce"/>
      </w:pPr>
      <w:r w:rsidRPr="00153B6F">
        <w:t>technické listy jednotlivých materiálů, výrobků a prvků zabudovaných</w:t>
      </w:r>
      <w:r w:rsidR="00EC5C15" w:rsidRPr="00153B6F">
        <w:t xml:space="preserve"> do </w:t>
      </w:r>
      <w:r w:rsidRPr="00153B6F">
        <w:t>stavby, návody na montáž</w:t>
      </w:r>
      <w:r w:rsidR="005059BE" w:rsidRPr="00153B6F">
        <w:t xml:space="preserve"> a údržbu</w:t>
      </w:r>
      <w:r w:rsidR="002A774A" w:rsidRPr="00153B6F">
        <w:t>.</w:t>
      </w:r>
    </w:p>
    <w:p w14:paraId="5F1B66F4" w14:textId="39A48474" w:rsidR="006E2B16" w:rsidRPr="00153B6F" w:rsidRDefault="00643536" w:rsidP="00643536">
      <w:pPr>
        <w:pStyle w:val="Psmenoodstavce"/>
      </w:pPr>
      <w:r w:rsidRPr="00153B6F">
        <w:t>doklady</w:t>
      </w:r>
      <w:r w:rsidR="001E6E49" w:rsidRPr="00153B6F">
        <w:t xml:space="preserve"> osvědčující způsobilost dodávky k účelu užívání v České republice</w:t>
      </w:r>
      <w:r w:rsidR="006E2B16" w:rsidRPr="00153B6F">
        <w:t>,</w:t>
      </w:r>
    </w:p>
    <w:p w14:paraId="0008943E" w14:textId="335A79E0" w:rsidR="006E2B16" w:rsidRPr="00153B6F" w:rsidRDefault="001E6E49" w:rsidP="00643536">
      <w:pPr>
        <w:pStyle w:val="Psmenoodstavce"/>
      </w:pPr>
      <w:r w:rsidRPr="00153B6F">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153B6F">
        <w:t>Zhotovitel</w:t>
      </w:r>
      <w:r w:rsidRPr="00153B6F">
        <w:t xml:space="preserve"> současně i prohlášení o zařazení do příslušné klasifikační třídy, popř. doloží kopii rovnocenných dokladů vydaných v členském státě EU včetně překladu do českého jazyka)</w:t>
      </w:r>
      <w:r w:rsidR="006E2B16" w:rsidRPr="00153B6F">
        <w:t>.</w:t>
      </w:r>
    </w:p>
    <w:p w14:paraId="572145A4" w14:textId="5BD1310D"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153B6F" w:rsidRDefault="00256D47" w:rsidP="00256D47">
      <w:pPr>
        <w:pStyle w:val="Odstavec"/>
      </w:pPr>
      <w:bookmarkStart w:id="53" w:name="_Ref508117602"/>
      <w:bookmarkStart w:id="54" w:name="_Toc498428276"/>
      <w:bookmarkStart w:id="55" w:name="_Toc64530415"/>
      <w:r w:rsidRPr="00153B6F">
        <w:t>Záruční doba díla uplyne 60 měsíců po předání a</w:t>
      </w:r>
      <w:bookmarkEnd w:id="53"/>
      <w:r w:rsidRPr="00153B6F">
        <w:t xml:space="preserve"> převzetí díla. </w:t>
      </w:r>
    </w:p>
    <w:p w14:paraId="719244A2" w14:textId="6B471BE2" w:rsidR="00256D47" w:rsidRPr="00153B6F" w:rsidRDefault="00256D47" w:rsidP="00256D47">
      <w:pPr>
        <w:pStyle w:val="Odstavec"/>
      </w:pPr>
      <w:r w:rsidRPr="00153B6F">
        <w:t>Na technologické zařízení se stanovuje záruční lhůta v délce 24 měsíců od předání a převzetí díla.</w:t>
      </w:r>
    </w:p>
    <w:p w14:paraId="65122FB0" w14:textId="357CC9D2" w:rsidR="00256D47" w:rsidRPr="00256D47" w:rsidRDefault="00256D47" w:rsidP="00256D47">
      <w:pPr>
        <w:pStyle w:val="Odstavec"/>
      </w:pPr>
      <w:bookmarkStart w:id="56"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6"/>
      <w:r w:rsidRPr="00256D47">
        <w:t xml:space="preserve"> </w:t>
      </w:r>
    </w:p>
    <w:bookmarkEnd w:id="54"/>
    <w:bookmarkEnd w:id="55"/>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 xml:space="preserve">další trvání záruky </w:t>
      </w:r>
      <w:r w:rsidRPr="006748FA">
        <w:lastRenderedPageBreak/>
        <w:t>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3DCB3C2E" w14:textId="77777777" w:rsidR="00153B6F" w:rsidRPr="006748FA" w:rsidRDefault="00153B6F" w:rsidP="00153B6F">
      <w:pPr>
        <w:pStyle w:val="Odstavec"/>
        <w:numPr>
          <w:ilvl w:val="0"/>
          <w:numId w:val="0"/>
        </w:numPr>
        <w:ind w:left="567"/>
      </w:pPr>
    </w:p>
    <w:p w14:paraId="7D41C391" w14:textId="09E92001" w:rsidR="00D87591" w:rsidRPr="006748FA" w:rsidRDefault="00EB676A" w:rsidP="00EB676A">
      <w:pPr>
        <w:pStyle w:val="Nadpis2"/>
      </w:pPr>
      <w:bookmarkStart w:id="57" w:name="_Toc498428278"/>
      <w:bookmarkStart w:id="58" w:name="_Toc64530416"/>
      <w:r w:rsidRPr="00EB676A">
        <w:t>PLATNOST A ÚČINNOST SMLOUVY</w:t>
      </w:r>
      <w:r>
        <w:t xml:space="preserve">, </w:t>
      </w:r>
      <w:r w:rsidR="000A4823" w:rsidRPr="006748FA">
        <w:t>ZMĚNA SMLOUVY</w:t>
      </w:r>
      <w:bookmarkEnd w:id="57"/>
      <w:bookmarkEnd w:id="58"/>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153B6F"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AC848C6" w14:textId="77777777" w:rsidR="00153B6F" w:rsidRPr="004E6E69" w:rsidRDefault="00153B6F" w:rsidP="00153B6F">
      <w:pPr>
        <w:pStyle w:val="Odstavec"/>
        <w:numPr>
          <w:ilvl w:val="0"/>
          <w:numId w:val="0"/>
        </w:numPr>
        <w:ind w:left="567"/>
        <w:rPr>
          <w:b/>
        </w:rPr>
      </w:pP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Default="004E6E69" w:rsidP="004E6E69">
      <w:pPr>
        <w:pStyle w:val="Odstavec"/>
      </w:pPr>
      <w:r w:rsidRPr="004E6E69">
        <w:t xml:space="preserve">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w:t>
      </w:r>
      <w:r w:rsidRPr="004E6E69">
        <w:lastRenderedPageBreak/>
        <w:t>předpisů tohoto nařízení, přičemž bezpečností informací se rozumí zajišťování důvěrnosti, integrity a dostupnosti informací.</w:t>
      </w:r>
    </w:p>
    <w:p w14:paraId="605AD612" w14:textId="77777777" w:rsidR="00153B6F" w:rsidRPr="004E6E69" w:rsidRDefault="00153B6F" w:rsidP="00153B6F">
      <w:pPr>
        <w:pStyle w:val="Odstavec"/>
        <w:numPr>
          <w:ilvl w:val="0"/>
          <w:numId w:val="0"/>
        </w:numPr>
        <w:ind w:left="567"/>
      </w:pPr>
    </w:p>
    <w:p w14:paraId="4CE9AC47" w14:textId="77777777" w:rsidR="00C1635D" w:rsidRPr="006748FA" w:rsidRDefault="000A4823" w:rsidP="0049520D">
      <w:pPr>
        <w:pStyle w:val="Nadpis2"/>
      </w:pPr>
      <w:bookmarkStart w:id="59" w:name="_Toc498428280"/>
      <w:bookmarkStart w:id="60" w:name="_Toc64530418"/>
      <w:r w:rsidRPr="006748FA">
        <w:t xml:space="preserve">SMLUVNÍ </w:t>
      </w:r>
      <w:r w:rsidR="00F44E85" w:rsidRPr="006748FA">
        <w:t>SANKCE</w:t>
      </w:r>
      <w:r w:rsidR="00756380" w:rsidRPr="006748FA">
        <w:t xml:space="preserve">, </w:t>
      </w:r>
      <w:r w:rsidR="004D7FC5" w:rsidRPr="006748FA">
        <w:t>ODPOVĚDNOST ZA ŠKODU</w:t>
      </w:r>
      <w:bookmarkEnd w:id="59"/>
      <w:bookmarkEnd w:id="60"/>
    </w:p>
    <w:p w14:paraId="4F5B2139" w14:textId="67856005"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výši </w:t>
      </w:r>
      <w:r w:rsidR="004E7382" w:rsidRPr="00153B6F">
        <w:rPr>
          <w:b/>
        </w:rPr>
        <w:t>0,2%</w:t>
      </w:r>
      <w:r w:rsidR="004E7382">
        <w:rPr>
          <w:b/>
        </w:rPr>
        <w:t xml:space="preserve"> z ceny díla včetně DPH</w:t>
      </w:r>
      <w:r w:rsidR="000A4823" w:rsidRPr="006748FA">
        <w:t xml:space="preserve"> </w:t>
      </w:r>
      <w:r w:rsidR="004E7382">
        <w:t>za každý započatý den prodlení.</w:t>
      </w:r>
    </w:p>
    <w:p w14:paraId="163B8B5E" w14:textId="4E46C2CB"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153B6F" w:rsidRPr="00153B6F">
        <w:rPr>
          <w:b/>
          <w:bCs/>
        </w:rPr>
        <w:t>0,2</w:t>
      </w:r>
      <w:r w:rsidR="004E7382" w:rsidRPr="00153B6F">
        <w:rPr>
          <w:b/>
          <w:bCs/>
        </w:rPr>
        <w:t>%</w:t>
      </w:r>
      <w:r w:rsidR="004E7382">
        <w:rPr>
          <w:b/>
        </w:rPr>
        <w:t xml:space="preserve"> z ceny díla včetně DPH</w:t>
      </w:r>
      <w:r w:rsidR="004E7382" w:rsidRPr="006748FA">
        <w:t xml:space="preserve"> </w:t>
      </w:r>
      <w:r w:rsidR="004E7382">
        <w:t>za každý započatý den prodlení</w:t>
      </w:r>
      <w:r w:rsidR="000A4823" w:rsidRPr="006748FA">
        <w:t>.</w:t>
      </w:r>
    </w:p>
    <w:p w14:paraId="61F5EFFF" w14:textId="00AEAA4C" w:rsidR="00D87591" w:rsidRPr="006748F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výši </w:t>
      </w:r>
      <w:r w:rsidR="00153B6F" w:rsidRPr="00153B6F">
        <w:rPr>
          <w:b/>
          <w:bCs/>
        </w:rPr>
        <w:t>0,2</w:t>
      </w:r>
      <w:r w:rsidR="004E7382" w:rsidRPr="00153B6F">
        <w:rPr>
          <w:b/>
          <w:bCs/>
        </w:rPr>
        <w:t>%</w:t>
      </w:r>
      <w:r w:rsidR="004E7382">
        <w:rPr>
          <w:b/>
        </w:rPr>
        <w:t xml:space="preserve"> z ceny díla včetně DPH</w:t>
      </w:r>
      <w:r w:rsidR="004E7382" w:rsidRPr="006748FA">
        <w:t xml:space="preserve"> </w:t>
      </w:r>
      <w:r w:rsidR="004E7382">
        <w:t>za každý započatý den prodlení</w:t>
      </w:r>
      <w:r w:rsidR="000A4823" w:rsidRPr="006748FA">
        <w:t>.</w:t>
      </w:r>
    </w:p>
    <w:p w14:paraId="089F4E1A" w14:textId="719B3E18"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w:t>
      </w:r>
      <w:r w:rsidR="00153B6F">
        <w:t xml:space="preserve"> </w:t>
      </w:r>
      <w:r w:rsidR="004E7382" w:rsidRPr="00153B6F">
        <w:rPr>
          <w:b/>
        </w:rPr>
        <w:t>0,2%</w:t>
      </w:r>
      <w:r w:rsidR="004E7382">
        <w:rPr>
          <w:b/>
        </w:rPr>
        <w:t xml:space="preserve"> z ceny díla včetně DPH</w:t>
      </w:r>
      <w:r w:rsidR="004E7382" w:rsidRPr="006748FA">
        <w:t xml:space="preserve"> </w:t>
      </w:r>
      <w:r w:rsidR="004E7382">
        <w:t>za každý započatý den prodlení</w:t>
      </w:r>
      <w:r w:rsidR="00E91852" w:rsidRPr="006748FA">
        <w:t>.</w:t>
      </w:r>
    </w:p>
    <w:p w14:paraId="2EE4F601" w14:textId="4867821A" w:rsidR="000A4823" w:rsidRPr="006748FA" w:rsidRDefault="000A4823" w:rsidP="004E7382">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výši</w:t>
      </w:r>
      <w:r w:rsidR="00153B6F">
        <w:t xml:space="preserve"> </w:t>
      </w:r>
      <w:r w:rsidR="004E7382" w:rsidRPr="00153B6F">
        <w:rPr>
          <w:b/>
        </w:rPr>
        <w:t>0,2%</w:t>
      </w:r>
      <w:r w:rsidR="004E7382">
        <w:rPr>
          <w:b/>
        </w:rPr>
        <w:t xml:space="preserve"> z ceny díla včetně DPH</w:t>
      </w:r>
      <w:r w:rsidR="004E7382" w:rsidRPr="006748FA">
        <w:t xml:space="preserve"> </w:t>
      </w:r>
      <w:r w:rsidR="004E7382">
        <w:t>za každý den, po který nemá sjednané pojištění.</w:t>
      </w:r>
    </w:p>
    <w:p w14:paraId="5EBF1F4C" w14:textId="342209B1" w:rsidR="000A4823" w:rsidRPr="00153B6F" w:rsidRDefault="000A4823" w:rsidP="004E7382">
      <w:pPr>
        <w:pStyle w:val="Odstavec"/>
      </w:pPr>
      <w:r w:rsidRPr="00153B6F">
        <w:t>V</w:t>
      </w:r>
      <w:r w:rsidR="00AB4E06" w:rsidRPr="00153B6F">
        <w:t> </w:t>
      </w:r>
      <w:r w:rsidRPr="00153B6F">
        <w:t>případě</w:t>
      </w:r>
      <w:r w:rsidR="00AB4E06" w:rsidRPr="00153B6F">
        <w:t xml:space="preserve"> prodlení </w:t>
      </w:r>
      <w:r w:rsidR="004E7382" w:rsidRPr="00153B6F">
        <w:t>Z</w:t>
      </w:r>
      <w:r w:rsidR="00AB4E06" w:rsidRPr="00153B6F">
        <w:t xml:space="preserve">hotovitele </w:t>
      </w:r>
      <w:r w:rsidRPr="00153B6F">
        <w:t>s</w:t>
      </w:r>
      <w:r w:rsidR="00AB4E06" w:rsidRPr="00153B6F">
        <w:t>e splněním</w:t>
      </w:r>
      <w:r w:rsidR="00B607DB" w:rsidRPr="00153B6F">
        <w:t> </w:t>
      </w:r>
      <w:r w:rsidRPr="00153B6F">
        <w:t>jakékoli</w:t>
      </w:r>
      <w:r w:rsidR="00AB4E06" w:rsidRPr="00153B6F">
        <w:t xml:space="preserve"> povinnosti</w:t>
      </w:r>
      <w:r w:rsidRPr="00153B6F">
        <w:t xml:space="preserve"> dle</w:t>
      </w:r>
      <w:r w:rsidR="00F50A2F" w:rsidRPr="00153B6F">
        <w:t xml:space="preserve"> čl.</w:t>
      </w:r>
      <w:r w:rsidRPr="00153B6F">
        <w:t xml:space="preserve"> </w:t>
      </w:r>
      <w:r w:rsidR="004E7382" w:rsidRPr="00153B6F">
        <w:t>X</w:t>
      </w:r>
      <w:r w:rsidR="00F50A2F" w:rsidRPr="00153B6F">
        <w:t xml:space="preserve"> </w:t>
      </w:r>
      <w:r w:rsidR="004F2DAF" w:rsidRPr="00153B6F">
        <w:t>smlouvy</w:t>
      </w:r>
      <w:r w:rsidRPr="00153B6F">
        <w:t xml:space="preserve">, </w:t>
      </w:r>
      <w:r w:rsidR="00EB495A" w:rsidRPr="00153B6F">
        <w:t>se Zhotovitel</w:t>
      </w:r>
      <w:r w:rsidR="004E7382" w:rsidRPr="00153B6F">
        <w:t xml:space="preserve"> </w:t>
      </w:r>
      <w:r w:rsidR="00EB495A" w:rsidRPr="00153B6F">
        <w:t xml:space="preserve">zavazuje </w:t>
      </w:r>
      <w:r w:rsidR="004E7382" w:rsidRPr="00153B6F">
        <w:t>zapla</w:t>
      </w:r>
      <w:r w:rsidR="00EB495A" w:rsidRPr="00153B6F">
        <w:t>tit</w:t>
      </w:r>
      <w:r w:rsidR="004E7382" w:rsidRPr="00153B6F">
        <w:t xml:space="preserve"> smluvní pokut</w:t>
      </w:r>
      <w:r w:rsidR="00EB495A" w:rsidRPr="00153B6F">
        <w:t>u</w:t>
      </w:r>
      <w:r w:rsidR="004E7382" w:rsidRPr="00153B6F">
        <w:t xml:space="preserve"> ve výši </w:t>
      </w:r>
      <w:proofErr w:type="gramStart"/>
      <w:r w:rsidR="004E7382" w:rsidRPr="00153B6F">
        <w:rPr>
          <w:b/>
        </w:rPr>
        <w:t>0,2%</w:t>
      </w:r>
      <w:proofErr w:type="gramEnd"/>
      <w:r w:rsidR="004E7382" w:rsidRPr="00153B6F">
        <w:rPr>
          <w:b/>
        </w:rPr>
        <w:t xml:space="preserve"> z ceny díla včetně DPH</w:t>
      </w:r>
      <w:r w:rsidR="004E7382" w:rsidRPr="00153B6F">
        <w:t xml:space="preserve"> za každý započatý den prodlení</w:t>
      </w:r>
      <w:r w:rsidRPr="00153B6F">
        <w:t>.</w:t>
      </w:r>
      <w:r w:rsidR="004E7382" w:rsidRPr="00153B6F">
        <w:t xml:space="preserve"> </w:t>
      </w:r>
    </w:p>
    <w:p w14:paraId="25382662" w14:textId="10F644B0" w:rsidR="0040777D" w:rsidRDefault="009473BC" w:rsidP="009473BC">
      <w:pPr>
        <w:pStyle w:val="Odstavec"/>
      </w:pPr>
      <w:r>
        <w:t>V</w:t>
      </w:r>
      <w:r w:rsidR="0040777D">
        <w:t xml:space="preserve"> případ</w:t>
      </w:r>
      <w:r>
        <w:t>ě</w:t>
      </w:r>
      <w:r w:rsidR="0040777D">
        <w:t xml:space="preserve"> parkování vozidel </w:t>
      </w:r>
      <w:r>
        <w:t>Z</w:t>
      </w:r>
      <w:r w:rsidR="0040777D">
        <w:t>hotovitele či jeho podzhotovitelů mimo vyhrazené prostory</w:t>
      </w:r>
      <w:r>
        <w:t xml:space="preserve">, </w:t>
      </w:r>
      <w:r w:rsidR="00EB495A">
        <w:t>se Zhotovitel zavazuje</w:t>
      </w:r>
      <w:r>
        <w:t xml:space="preserve"> zapla</w:t>
      </w:r>
      <w:r w:rsidR="00EB495A">
        <w:t>tit</w:t>
      </w:r>
      <w:r>
        <w:t xml:space="preserve"> smluvní pokuty</w:t>
      </w:r>
      <w:r w:rsidRPr="0057012D">
        <w:t xml:space="preserve"> </w:t>
      </w:r>
      <w:r w:rsidRPr="00153B6F">
        <w:t xml:space="preserve">ve výši </w:t>
      </w:r>
      <w:r w:rsidRPr="00153B6F">
        <w:rPr>
          <w:b/>
        </w:rPr>
        <w:t>0,2% z ceny díla včetně DPH</w:t>
      </w:r>
      <w:r w:rsidRPr="006748FA">
        <w:t xml:space="preserve"> </w:t>
      </w:r>
      <w:r>
        <w:t>za každé jedno porušení (jedno vozidlo a jeden kalendářní den).</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1" w:name="_Toc498428282"/>
      <w:bookmarkStart w:id="62" w:name="_Ref499735921"/>
      <w:bookmarkStart w:id="63"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1D307AD3" w:rsidR="009473BC" w:rsidRPr="00153B6F" w:rsidRDefault="009473BC" w:rsidP="008E7419">
      <w:pPr>
        <w:pStyle w:val="Odstavec"/>
        <w:rPr>
          <w:rStyle w:val="normaltextrun"/>
          <w:szCs w:val="22"/>
        </w:rPr>
      </w:pP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003C8526" w14:textId="77777777" w:rsidR="00153B6F" w:rsidRPr="009473BC" w:rsidRDefault="00153B6F" w:rsidP="00153B6F">
      <w:pPr>
        <w:pStyle w:val="Odstavec"/>
        <w:numPr>
          <w:ilvl w:val="0"/>
          <w:numId w:val="0"/>
        </w:numPr>
        <w:ind w:left="567"/>
        <w:rPr>
          <w:rStyle w:val="normaltextrun"/>
          <w:szCs w:val="22"/>
        </w:rPr>
      </w:pPr>
    </w:p>
    <w:p w14:paraId="6279F7D6" w14:textId="77777777" w:rsidR="00D87591" w:rsidRPr="006748FA" w:rsidRDefault="000A4823" w:rsidP="0049520D">
      <w:pPr>
        <w:pStyle w:val="Nadpis2"/>
      </w:pPr>
      <w:r w:rsidRPr="006748FA">
        <w:t>ODSTOUPENÍ OD SMLOUVY</w:t>
      </w:r>
      <w:bookmarkEnd w:id="61"/>
      <w:bookmarkEnd w:id="62"/>
      <w:bookmarkEnd w:id="63"/>
    </w:p>
    <w:p w14:paraId="39C39EEB" w14:textId="4FFE7459" w:rsidR="00EF135F" w:rsidRPr="00C27B82" w:rsidRDefault="000A4823" w:rsidP="00636045">
      <w:pPr>
        <w:pStyle w:val="Odstavec"/>
      </w:pPr>
      <w:r>
        <w:t>Smluvní strany se dohodly, že</w:t>
      </w:r>
      <w:r w:rsidR="00EC5C15">
        <w:t xml:space="preserve"> </w:t>
      </w:r>
      <w:r w:rsidR="6BD3CD8C">
        <w:t xml:space="preserve">Objednatel má právo </w:t>
      </w:r>
      <w:r w:rsidR="00EC5C15">
        <w:t>od </w:t>
      </w:r>
      <w:r>
        <w:t>smlouvy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lastRenderedPageBreak/>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713BD227" w14:textId="77777777" w:rsidR="00153B6F" w:rsidRPr="006748FA" w:rsidRDefault="00153B6F" w:rsidP="00153B6F">
      <w:pPr>
        <w:pStyle w:val="Odstavec"/>
        <w:numPr>
          <w:ilvl w:val="0"/>
          <w:numId w:val="0"/>
        </w:numPr>
        <w:ind w:left="993"/>
      </w:pPr>
    </w:p>
    <w:p w14:paraId="181BB949" w14:textId="77777777" w:rsidR="000A4823" w:rsidRPr="006748FA" w:rsidRDefault="0019717B" w:rsidP="0049520D">
      <w:pPr>
        <w:pStyle w:val="Nadpis2"/>
      </w:pPr>
      <w:bookmarkStart w:id="64" w:name="_Toc498428284"/>
      <w:bookmarkStart w:id="65" w:name="_Toc64530422"/>
      <w:r w:rsidRPr="006748FA">
        <w:t>ZÁVĚREČNÁ UJEDNÁNÍ</w:t>
      </w:r>
      <w:bookmarkEnd w:id="64"/>
      <w:bookmarkEnd w:id="65"/>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lastRenderedPageBreak/>
        <w:t>Součástí</w:t>
      </w:r>
      <w:r w:rsidRPr="006748FA">
        <w:t xml:space="preserve"> smlouvy jsou </w:t>
      </w:r>
      <w:r w:rsidR="001A10FF" w:rsidRPr="006748FA">
        <w:t xml:space="preserve">následující </w:t>
      </w:r>
      <w:r w:rsidRPr="006748FA">
        <w:t>přílohy:</w:t>
      </w:r>
    </w:p>
    <w:p w14:paraId="7A9405C8" w14:textId="2FAF0E05" w:rsidR="003C4B2D" w:rsidRPr="00A65CF9" w:rsidRDefault="000A4823" w:rsidP="00953D7B">
      <w:pPr>
        <w:pStyle w:val="Psmenoodstavce"/>
      </w:pPr>
      <w:r w:rsidRPr="00A65CF9">
        <w:t xml:space="preserve">Příloha č. </w:t>
      </w:r>
      <w:r w:rsidR="003A25DD" w:rsidRPr="00A65CF9">
        <w:t>1</w:t>
      </w:r>
      <w:r w:rsidR="00316879" w:rsidRPr="00A65CF9">
        <w:t xml:space="preserve"> - </w:t>
      </w:r>
      <w:r w:rsidR="00953D7B" w:rsidRPr="00A65CF9">
        <w:t>Položkové rozpočty</w:t>
      </w:r>
      <w:r w:rsidR="00980C7E" w:rsidRPr="00A65CF9">
        <w:t>- viz. samostatná složka</w:t>
      </w:r>
      <w:r w:rsidR="0034375F" w:rsidRPr="00A65CF9">
        <w:t xml:space="preserve"> jako příloha č.5 </w:t>
      </w:r>
      <w:proofErr w:type="gramStart"/>
      <w:r w:rsidR="0034375F" w:rsidRPr="00A65CF9">
        <w:t>výzvy- výkaz</w:t>
      </w:r>
      <w:proofErr w:type="gramEnd"/>
      <w:r w:rsidR="0034375F" w:rsidRPr="00A65CF9">
        <w:t xml:space="preserve"> výměr</w:t>
      </w:r>
    </w:p>
    <w:p w14:paraId="061AFD79" w14:textId="795DFAE0" w:rsidR="00980C7E" w:rsidRDefault="00316879" w:rsidP="00316879">
      <w:pPr>
        <w:pStyle w:val="Psmenoodstavce"/>
      </w:pPr>
      <w:r>
        <w:t>Příloha č.</w:t>
      </w:r>
      <w:r w:rsidR="00AE165E">
        <w:t>2</w:t>
      </w:r>
      <w:r>
        <w:t xml:space="preserve"> - </w:t>
      </w:r>
      <w:r w:rsidRPr="00173DB3">
        <w:t>Smluvní pokuty při porušení BOZP</w:t>
      </w:r>
    </w:p>
    <w:p w14:paraId="7CF3C992" w14:textId="77777777" w:rsidR="00687885" w:rsidRPr="005461DE" w:rsidRDefault="00687885" w:rsidP="00980C7E">
      <w:pPr>
        <w:pStyle w:val="Odstavec"/>
        <w:numPr>
          <w:ilvl w:val="0"/>
          <w:numId w:val="0"/>
        </w:numPr>
        <w:ind w:left="567"/>
      </w:pP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05CD2BF5" w14:textId="77777777" w:rsidR="00402136" w:rsidRDefault="00402136" w:rsidP="00402136">
      <w:pPr>
        <w:pStyle w:val="Nadpis2"/>
      </w:pP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p>
    <w:p w14:paraId="23CF9E84" w14:textId="553B35E7" w:rsidR="00980C7E" w:rsidRDefault="00561F40" w:rsidP="00AE165E">
      <w:pPr>
        <w:rPr>
          <w:b/>
        </w:rPr>
      </w:pPr>
      <w:r>
        <w:rPr>
          <w:rStyle w:val="eop"/>
          <w:rFonts w:cs="Arial"/>
          <w:color w:val="000000"/>
          <w:szCs w:val="22"/>
          <w:shd w:val="clear" w:color="auto" w:fill="FFFFFF"/>
        </w:rPr>
        <w:lastRenderedPageBreak/>
        <w:t> </w:t>
      </w:r>
    </w:p>
    <w:p w14:paraId="549287C2" w14:textId="6C33D107" w:rsidR="00980C7E" w:rsidRPr="00316879" w:rsidRDefault="00316879" w:rsidP="000243AB">
      <w:pPr>
        <w:rPr>
          <w:bCs/>
        </w:rPr>
      </w:pPr>
      <w:r w:rsidRPr="00316879">
        <w:rPr>
          <w:bCs/>
        </w:rPr>
        <w:t>Příloha č.</w:t>
      </w:r>
      <w:r w:rsidR="00AE165E">
        <w:rPr>
          <w:bCs/>
        </w:rPr>
        <w:t>2</w:t>
      </w:r>
    </w:p>
    <w:p w14:paraId="438D14E9" w14:textId="41116D15" w:rsidR="000243AB" w:rsidRDefault="000243AB" w:rsidP="000243AB">
      <w:pPr>
        <w:rPr>
          <w:b/>
        </w:rPr>
      </w:pPr>
      <w:r w:rsidRPr="00173DB3">
        <w:rPr>
          <w:b/>
        </w:rPr>
        <w:t>Smluvní pokuty při porušení BOZP</w:t>
      </w:r>
    </w:p>
    <w:p w14:paraId="1667FD8C" w14:textId="77777777" w:rsidR="000243AB" w:rsidRPr="00173DB3" w:rsidRDefault="000243AB" w:rsidP="000243AB">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71"/>
        <w:gridCol w:w="1402"/>
      </w:tblGrid>
      <w:tr w:rsidR="000243AB" w:rsidRPr="00173DB3" w14:paraId="7984886A" w14:textId="77777777" w:rsidTr="006E0F93">
        <w:trPr>
          <w:jc w:val="right"/>
        </w:trPr>
        <w:tc>
          <w:tcPr>
            <w:tcW w:w="8639" w:type="dxa"/>
            <w:gridSpan w:val="2"/>
          </w:tcPr>
          <w:p w14:paraId="2E76A19A"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18225E33" w14:textId="77777777" w:rsidR="000243AB" w:rsidRPr="00173DB3" w:rsidRDefault="000243AB" w:rsidP="006E0F9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0243AB" w:rsidRPr="00173DB3" w14:paraId="046FCEA5" w14:textId="77777777" w:rsidTr="006E0F93">
        <w:trPr>
          <w:jc w:val="right"/>
        </w:trPr>
        <w:tc>
          <w:tcPr>
            <w:tcW w:w="562" w:type="dxa"/>
          </w:tcPr>
          <w:p w14:paraId="6C724C0E"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77DCB788"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6979E5BF"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16947B62" w14:textId="77777777" w:rsidTr="006E0F93">
        <w:trPr>
          <w:jc w:val="right"/>
        </w:trPr>
        <w:tc>
          <w:tcPr>
            <w:tcW w:w="562" w:type="dxa"/>
          </w:tcPr>
          <w:p w14:paraId="505745E4"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3F210D47"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7207214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67B854D9" w14:textId="77777777" w:rsidTr="006E0F93">
        <w:trPr>
          <w:jc w:val="right"/>
        </w:trPr>
        <w:tc>
          <w:tcPr>
            <w:tcW w:w="562" w:type="dxa"/>
          </w:tcPr>
          <w:p w14:paraId="594E294E"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269372D9"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1A9BCB0"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0243AB" w:rsidRPr="00173DB3" w14:paraId="4FFC847B" w14:textId="77777777" w:rsidTr="006E0F93">
        <w:trPr>
          <w:jc w:val="right"/>
        </w:trPr>
        <w:tc>
          <w:tcPr>
            <w:tcW w:w="562" w:type="dxa"/>
          </w:tcPr>
          <w:p w14:paraId="259BE96B"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695671FB"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345F884B"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0243AB" w:rsidRPr="00173DB3" w14:paraId="5F967C3A" w14:textId="77777777" w:rsidTr="006E0F93">
        <w:trPr>
          <w:jc w:val="right"/>
        </w:trPr>
        <w:tc>
          <w:tcPr>
            <w:tcW w:w="562" w:type="dxa"/>
          </w:tcPr>
          <w:p w14:paraId="2573375B"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501F5B46"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5DFD75A1"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79D7E2B3" w14:textId="77777777" w:rsidTr="006E0F93">
        <w:trPr>
          <w:jc w:val="right"/>
        </w:trPr>
        <w:tc>
          <w:tcPr>
            <w:tcW w:w="562" w:type="dxa"/>
          </w:tcPr>
          <w:p w14:paraId="2B2895A3"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4F015C84"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24706AE"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61036026" w14:textId="77777777" w:rsidTr="006E0F93">
        <w:trPr>
          <w:jc w:val="right"/>
        </w:trPr>
        <w:tc>
          <w:tcPr>
            <w:tcW w:w="562" w:type="dxa"/>
          </w:tcPr>
          <w:p w14:paraId="6A20F4A6"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0D566C62"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4788AA8B"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645FE734" w14:textId="77777777" w:rsidTr="006E0F93">
        <w:trPr>
          <w:jc w:val="right"/>
        </w:trPr>
        <w:tc>
          <w:tcPr>
            <w:tcW w:w="562" w:type="dxa"/>
          </w:tcPr>
          <w:p w14:paraId="598C80D9"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7E37E603"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417FF17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4181162E" w14:textId="77777777" w:rsidTr="006E0F93">
        <w:trPr>
          <w:jc w:val="right"/>
        </w:trPr>
        <w:tc>
          <w:tcPr>
            <w:tcW w:w="562" w:type="dxa"/>
          </w:tcPr>
          <w:p w14:paraId="4E35A8D5"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7B9ABF47"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7AA90711"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54347EAC" w14:textId="77777777" w:rsidTr="006E0F93">
        <w:trPr>
          <w:jc w:val="right"/>
        </w:trPr>
        <w:tc>
          <w:tcPr>
            <w:tcW w:w="562" w:type="dxa"/>
          </w:tcPr>
          <w:p w14:paraId="103CB80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046DC6A8"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026ADF25"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58FF4630"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4217A37B" w14:textId="77777777" w:rsidTr="006E0F93">
        <w:trPr>
          <w:jc w:val="right"/>
        </w:trPr>
        <w:tc>
          <w:tcPr>
            <w:tcW w:w="562" w:type="dxa"/>
          </w:tcPr>
          <w:p w14:paraId="7CEC7827"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16CA710C"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F5F9D04"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50939351" w14:textId="77777777" w:rsidTr="006E0F93">
        <w:trPr>
          <w:jc w:val="right"/>
        </w:trPr>
        <w:tc>
          <w:tcPr>
            <w:tcW w:w="562" w:type="dxa"/>
          </w:tcPr>
          <w:p w14:paraId="1FE7776F"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DD9752"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0902EEE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76AB09B3" w14:textId="77777777" w:rsidTr="006E0F93">
        <w:trPr>
          <w:jc w:val="right"/>
        </w:trPr>
        <w:tc>
          <w:tcPr>
            <w:tcW w:w="562" w:type="dxa"/>
          </w:tcPr>
          <w:p w14:paraId="4887793F"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1043322B" w14:textId="77777777" w:rsidR="000243AB" w:rsidRPr="00173DB3" w:rsidRDefault="000243AB" w:rsidP="006E0F9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 xml:space="preserve">Pracovní lávky neodpovídající BOZP (bez zábradlí, </w:t>
            </w:r>
            <w:proofErr w:type="spellStart"/>
            <w:r w:rsidRPr="00173DB3">
              <w:rPr>
                <w:rFonts w:eastAsia="Times New Roman" w:cs="Arial"/>
                <w:szCs w:val="22"/>
                <w:lang w:eastAsia="cs-CZ"/>
              </w:rPr>
              <w:t>okopové</w:t>
            </w:r>
            <w:proofErr w:type="spellEnd"/>
            <w:r w:rsidRPr="00173DB3">
              <w:rPr>
                <w:rFonts w:eastAsia="Times New Roman" w:cs="Arial"/>
                <w:szCs w:val="22"/>
                <w:lang w:eastAsia="cs-CZ"/>
              </w:rPr>
              <w:t xml:space="preserve"> lišty, nedostatečné široké, atd.)</w:t>
            </w:r>
          </w:p>
        </w:tc>
        <w:tc>
          <w:tcPr>
            <w:tcW w:w="1431" w:type="dxa"/>
          </w:tcPr>
          <w:p w14:paraId="7CE84BA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2267EF58" w14:textId="77777777" w:rsidTr="006E0F93">
        <w:trPr>
          <w:jc w:val="right"/>
        </w:trPr>
        <w:tc>
          <w:tcPr>
            <w:tcW w:w="562" w:type="dxa"/>
          </w:tcPr>
          <w:p w14:paraId="1AA01589"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0A66E5D7" w14:textId="77777777" w:rsidR="000243AB" w:rsidRPr="00173DB3" w:rsidRDefault="000243AB" w:rsidP="006E0F9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288C1E02"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6DECCE2A" w14:textId="77777777" w:rsidTr="006E0F93">
        <w:trPr>
          <w:jc w:val="right"/>
        </w:trPr>
        <w:tc>
          <w:tcPr>
            <w:tcW w:w="562" w:type="dxa"/>
          </w:tcPr>
          <w:p w14:paraId="0855DACA"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60B7265C"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D47935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1D8AA88F" w14:textId="77777777" w:rsidTr="006E0F93">
        <w:trPr>
          <w:jc w:val="right"/>
        </w:trPr>
        <w:tc>
          <w:tcPr>
            <w:tcW w:w="562" w:type="dxa"/>
          </w:tcPr>
          <w:p w14:paraId="30AE25C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23ED361D"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E41CE0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323123BA" w14:textId="77777777" w:rsidTr="006E0F93">
        <w:trPr>
          <w:jc w:val="right"/>
        </w:trPr>
        <w:tc>
          <w:tcPr>
            <w:tcW w:w="562" w:type="dxa"/>
          </w:tcPr>
          <w:p w14:paraId="6B7135A3"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71239730"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poškozených nebo nevyhovujících el. zařízení, prodlužovacích šnůr a </w:t>
            </w:r>
            <w:proofErr w:type="gramStart"/>
            <w:r w:rsidRPr="00173DB3">
              <w:rPr>
                <w:rFonts w:eastAsia="Times New Roman" w:cs="Arial"/>
                <w:szCs w:val="22"/>
                <w:lang w:eastAsia="cs-CZ"/>
              </w:rPr>
              <w:t>kabelů,</w:t>
            </w:r>
            <w:proofErr w:type="gramEnd"/>
            <w:r w:rsidRPr="00173DB3">
              <w:rPr>
                <w:rFonts w:eastAsia="Times New Roman" w:cs="Arial"/>
                <w:szCs w:val="22"/>
                <w:lang w:eastAsia="cs-CZ"/>
              </w:rPr>
              <w:t xml:space="preserve"> atd.</w:t>
            </w:r>
          </w:p>
        </w:tc>
        <w:tc>
          <w:tcPr>
            <w:tcW w:w="1431" w:type="dxa"/>
          </w:tcPr>
          <w:p w14:paraId="7D6BF8B5"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5ECFBB4A" w14:textId="77777777" w:rsidTr="006E0F93">
        <w:trPr>
          <w:jc w:val="right"/>
        </w:trPr>
        <w:tc>
          <w:tcPr>
            <w:tcW w:w="562" w:type="dxa"/>
          </w:tcPr>
          <w:p w14:paraId="223466AC"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4F538EA1"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53938E87"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3E77FD04" w14:textId="77777777" w:rsidTr="006E0F93">
        <w:trPr>
          <w:jc w:val="right"/>
        </w:trPr>
        <w:tc>
          <w:tcPr>
            <w:tcW w:w="562" w:type="dxa"/>
          </w:tcPr>
          <w:p w14:paraId="6250F573"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56E52860"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304ABE6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64DE8248" w14:textId="77777777" w:rsidTr="006E0F93">
        <w:trPr>
          <w:jc w:val="right"/>
        </w:trPr>
        <w:tc>
          <w:tcPr>
            <w:tcW w:w="562" w:type="dxa"/>
          </w:tcPr>
          <w:p w14:paraId="1C325CB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lastRenderedPageBreak/>
              <w:t>20</w:t>
            </w:r>
          </w:p>
        </w:tc>
        <w:tc>
          <w:tcPr>
            <w:tcW w:w="8077" w:type="dxa"/>
          </w:tcPr>
          <w:p w14:paraId="531CBA2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01DDE1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64D95A53" w14:textId="77777777" w:rsidTr="006E0F93">
        <w:trPr>
          <w:jc w:val="right"/>
        </w:trPr>
        <w:tc>
          <w:tcPr>
            <w:tcW w:w="562" w:type="dxa"/>
          </w:tcPr>
          <w:p w14:paraId="4738E124"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6C220BE0"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712E7C7E"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1F6AF22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11096315" w14:textId="77777777" w:rsidTr="006E0F93">
        <w:trPr>
          <w:jc w:val="right"/>
        </w:trPr>
        <w:tc>
          <w:tcPr>
            <w:tcW w:w="562" w:type="dxa"/>
          </w:tcPr>
          <w:p w14:paraId="016B01EA"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22</w:t>
            </w:r>
          </w:p>
        </w:tc>
        <w:tc>
          <w:tcPr>
            <w:tcW w:w="8077" w:type="dxa"/>
          </w:tcPr>
          <w:p w14:paraId="013526BC"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6F1B9AA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0243AB" w:rsidRPr="00173DB3" w14:paraId="72AC9C9B" w14:textId="77777777" w:rsidTr="006E0F93">
        <w:trPr>
          <w:trHeight w:val="567"/>
          <w:jc w:val="right"/>
        </w:trPr>
        <w:tc>
          <w:tcPr>
            <w:tcW w:w="562" w:type="dxa"/>
          </w:tcPr>
          <w:p w14:paraId="302AD666"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766FE29D" w14:textId="77777777" w:rsidR="000243AB" w:rsidRPr="00173DB3" w:rsidRDefault="000243AB" w:rsidP="006E0F93">
            <w:pPr>
              <w:spacing w:after="0" w:line="280" w:lineRule="atLeast"/>
              <w:jc w:val="right"/>
              <w:rPr>
                <w:rFonts w:eastAsia="Times New Roman" w:cs="Arial"/>
                <w:b/>
                <w:sz w:val="20"/>
                <w:szCs w:val="20"/>
                <w:lang w:eastAsia="cs-CZ"/>
              </w:rPr>
            </w:pPr>
          </w:p>
        </w:tc>
        <w:tc>
          <w:tcPr>
            <w:tcW w:w="8077" w:type="dxa"/>
          </w:tcPr>
          <w:p w14:paraId="3D559FE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18E3B53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2C198139" w14:textId="77777777" w:rsidTr="006E0F93">
        <w:trPr>
          <w:jc w:val="right"/>
        </w:trPr>
        <w:tc>
          <w:tcPr>
            <w:tcW w:w="562" w:type="dxa"/>
          </w:tcPr>
          <w:p w14:paraId="6300D008"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3139A823"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0BF40968"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0243AB" w:rsidRPr="00173DB3" w14:paraId="015B9E61" w14:textId="77777777" w:rsidTr="006E0F93">
        <w:trPr>
          <w:jc w:val="right"/>
        </w:trPr>
        <w:tc>
          <w:tcPr>
            <w:tcW w:w="562" w:type="dxa"/>
          </w:tcPr>
          <w:p w14:paraId="697F2226"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4D4DFFB8"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44580F9C"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0243AB" w:rsidRPr="00173DB3" w14:paraId="1FABF743" w14:textId="77777777" w:rsidTr="006E0F93">
        <w:trPr>
          <w:jc w:val="right"/>
        </w:trPr>
        <w:tc>
          <w:tcPr>
            <w:tcW w:w="562" w:type="dxa"/>
          </w:tcPr>
          <w:p w14:paraId="32D7A663"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1616F1D2"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0947B9B4"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02A836D4" w14:textId="77777777" w:rsidTr="006E0F93">
        <w:trPr>
          <w:jc w:val="right"/>
        </w:trPr>
        <w:tc>
          <w:tcPr>
            <w:tcW w:w="562" w:type="dxa"/>
          </w:tcPr>
          <w:p w14:paraId="23397E66"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6FB2E1F6"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3C9386D4"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7A41F053" w14:textId="77777777" w:rsidTr="006E0F93">
        <w:trPr>
          <w:jc w:val="right"/>
        </w:trPr>
        <w:tc>
          <w:tcPr>
            <w:tcW w:w="562" w:type="dxa"/>
          </w:tcPr>
          <w:p w14:paraId="0A4C2541"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263DF7F9"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325ECF42"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0243AB" w:rsidRPr="00173DB3" w14:paraId="1EBBBD87" w14:textId="77777777" w:rsidTr="006E0F93">
        <w:trPr>
          <w:jc w:val="right"/>
        </w:trPr>
        <w:tc>
          <w:tcPr>
            <w:tcW w:w="562" w:type="dxa"/>
          </w:tcPr>
          <w:p w14:paraId="4EADA470"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768A3DB7"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306E9E4D"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28CCC8FF" w14:textId="77777777" w:rsidTr="006E0F93">
        <w:trPr>
          <w:jc w:val="right"/>
        </w:trPr>
        <w:tc>
          <w:tcPr>
            <w:tcW w:w="562" w:type="dxa"/>
          </w:tcPr>
          <w:p w14:paraId="23629772"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1858BB1F"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1F0F4B69"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0243AB" w:rsidRPr="00173DB3" w14:paraId="7238F964" w14:textId="77777777" w:rsidTr="006E0F93">
        <w:trPr>
          <w:jc w:val="right"/>
        </w:trPr>
        <w:tc>
          <w:tcPr>
            <w:tcW w:w="562" w:type="dxa"/>
          </w:tcPr>
          <w:p w14:paraId="5347ADE9"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FE7A439"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74942414"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58F94F3A" w14:textId="77777777" w:rsidTr="006E0F93">
        <w:trPr>
          <w:trHeight w:val="956"/>
          <w:jc w:val="right"/>
        </w:trPr>
        <w:tc>
          <w:tcPr>
            <w:tcW w:w="562" w:type="dxa"/>
          </w:tcPr>
          <w:p w14:paraId="0EC46159"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ED75C17"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46F4A02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31B0715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73E21F3C" w14:textId="77777777" w:rsidR="00173DB3" w:rsidRDefault="00173DB3" w:rsidP="00C82258">
      <w:pPr>
        <w:tabs>
          <w:tab w:val="left" w:pos="5670"/>
        </w:tabs>
        <w:rPr>
          <w:rFonts w:cs="Arial"/>
          <w:sz w:val="20"/>
          <w:szCs w:val="20"/>
        </w:rPr>
        <w:sectPr w:rsidR="00173DB3" w:rsidSect="00516778">
          <w:headerReference w:type="default" r:id="rId16"/>
          <w:headerReference w:type="first" r:id="rId17"/>
          <w:footerReference w:type="first" r:id="rId18"/>
          <w:pgSz w:w="11906" w:h="16838"/>
          <w:pgMar w:top="1134" w:right="1134" w:bottom="1134" w:left="1134" w:header="709" w:footer="709" w:gutter="0"/>
          <w:cols w:space="708"/>
          <w:titlePg/>
          <w:docGrid w:linePitch="600" w:charSpace="32768"/>
        </w:sectPr>
      </w:pPr>
    </w:p>
    <w:p w14:paraId="5468467C" w14:textId="77777777" w:rsidR="00173DB3" w:rsidRPr="00173DB3" w:rsidRDefault="00173DB3" w:rsidP="00953D7B">
      <w:pPr>
        <w:rPr>
          <w:rFonts w:cs="Arial"/>
          <w:b/>
          <w:sz w:val="20"/>
        </w:rPr>
      </w:pPr>
    </w:p>
    <w:sectPr w:rsidR="00173DB3" w:rsidRPr="00173DB3" w:rsidSect="00402136">
      <w:headerReference w:type="default" r:id="rId19"/>
      <w:headerReference w:type="first" r:id="rId20"/>
      <w:footerReference w:type="first" r:id="rId21"/>
      <w:pgSz w:w="11906" w:h="16838"/>
      <w:pgMar w:top="1134" w:right="1134" w:bottom="1134" w:left="1134"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C170" w14:textId="77777777" w:rsidR="003C2568" w:rsidRDefault="003C2568">
      <w:r>
        <w:separator/>
      </w:r>
    </w:p>
  </w:endnote>
  <w:endnote w:type="continuationSeparator" w:id="0">
    <w:p w14:paraId="227307EB" w14:textId="77777777" w:rsidR="003C2568" w:rsidRDefault="003C2568">
      <w:r>
        <w:continuationSeparator/>
      </w:r>
    </w:p>
  </w:endnote>
  <w:endnote w:type="continuationNotice" w:id="1">
    <w:p w14:paraId="4B3CD496" w14:textId="77777777" w:rsidR="003C2568" w:rsidRDefault="003C2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769E967F" w:rsidR="00340834" w:rsidRDefault="00340834" w:rsidP="00434926">
    <w:pPr>
      <w:pStyle w:val="Zpat"/>
      <w:jc w:val="center"/>
    </w:pPr>
    <w:r>
      <w:rPr>
        <w:b/>
        <w:bCs/>
      </w:rPr>
      <w:fldChar w:fldCharType="begin"/>
    </w:r>
    <w:r>
      <w:rPr>
        <w:b/>
        <w:bCs/>
      </w:rPr>
      <w:instrText>PAGE  \* Arabic  \* MERGEFORMAT</w:instrText>
    </w:r>
    <w:r>
      <w:rPr>
        <w:b/>
        <w:bCs/>
      </w:rPr>
      <w:fldChar w:fldCharType="separate"/>
    </w:r>
    <w:r w:rsidR="00CA3FFC">
      <w:rPr>
        <w:b/>
        <w:bCs/>
        <w:noProof/>
      </w:rPr>
      <w:t>6</w:t>
    </w:r>
    <w:r>
      <w:rPr>
        <w:b/>
        <w:bCs/>
      </w:rPr>
      <w:fldChar w:fldCharType="end"/>
    </w:r>
    <w:r>
      <w:t xml:space="preserve"> z </w:t>
    </w:r>
    <w:r w:rsidR="00402136">
      <w:rPr>
        <w:b/>
        <w:bCs/>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3711F8E6" w14:textId="77777777" w:rsidTr="0C49842A">
      <w:trPr>
        <w:trHeight w:val="300"/>
      </w:trPr>
      <w:tc>
        <w:tcPr>
          <w:tcW w:w="3210" w:type="dxa"/>
        </w:tcPr>
        <w:p w14:paraId="1BD29110" w14:textId="57C0ACF6" w:rsidR="00340834" w:rsidRDefault="00340834" w:rsidP="0C49842A">
          <w:pPr>
            <w:pStyle w:val="Zhlav"/>
            <w:ind w:left="-115"/>
            <w:jc w:val="left"/>
          </w:pPr>
        </w:p>
      </w:tc>
      <w:tc>
        <w:tcPr>
          <w:tcW w:w="3210" w:type="dxa"/>
        </w:tcPr>
        <w:p w14:paraId="111FF489" w14:textId="1E68481B" w:rsidR="00340834" w:rsidRDefault="00340834" w:rsidP="0C49842A">
          <w:pPr>
            <w:pStyle w:val="Zhlav"/>
            <w:jc w:val="center"/>
          </w:pPr>
        </w:p>
      </w:tc>
      <w:tc>
        <w:tcPr>
          <w:tcW w:w="3210" w:type="dxa"/>
        </w:tcPr>
        <w:p w14:paraId="12D66769" w14:textId="0FF4494B" w:rsidR="00340834" w:rsidRDefault="00340834" w:rsidP="0C49842A">
          <w:pPr>
            <w:pStyle w:val="Zhlav"/>
            <w:ind w:right="-115"/>
            <w:jc w:val="right"/>
          </w:pPr>
        </w:p>
      </w:tc>
    </w:tr>
  </w:tbl>
  <w:p w14:paraId="6BE2CC1A" w14:textId="4134C588" w:rsidR="00340834" w:rsidRDefault="00340834"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54325550" w14:textId="77777777" w:rsidTr="0C49842A">
      <w:trPr>
        <w:trHeight w:val="300"/>
      </w:trPr>
      <w:tc>
        <w:tcPr>
          <w:tcW w:w="3210" w:type="dxa"/>
        </w:tcPr>
        <w:p w14:paraId="2AC52EE3" w14:textId="5E7CD90B" w:rsidR="00340834" w:rsidRDefault="00340834" w:rsidP="0C49842A">
          <w:pPr>
            <w:pStyle w:val="Zhlav"/>
            <w:ind w:left="-115"/>
            <w:jc w:val="left"/>
          </w:pPr>
        </w:p>
      </w:tc>
      <w:tc>
        <w:tcPr>
          <w:tcW w:w="3210" w:type="dxa"/>
        </w:tcPr>
        <w:p w14:paraId="25B655B1" w14:textId="0D4A9D17" w:rsidR="00340834" w:rsidRDefault="00340834" w:rsidP="0C49842A">
          <w:pPr>
            <w:pStyle w:val="Zhlav"/>
            <w:jc w:val="center"/>
          </w:pPr>
        </w:p>
      </w:tc>
      <w:tc>
        <w:tcPr>
          <w:tcW w:w="3210" w:type="dxa"/>
        </w:tcPr>
        <w:p w14:paraId="1F6FCC21" w14:textId="5EB0CE87" w:rsidR="00340834" w:rsidRDefault="00340834" w:rsidP="0C49842A">
          <w:pPr>
            <w:pStyle w:val="Zhlav"/>
            <w:ind w:right="-115"/>
            <w:jc w:val="right"/>
          </w:pPr>
        </w:p>
      </w:tc>
    </w:tr>
  </w:tbl>
  <w:p w14:paraId="1D6E51FE" w14:textId="40E590C2" w:rsidR="00340834" w:rsidRDefault="00340834" w:rsidP="0C49842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3306594F" w14:textId="77777777" w:rsidTr="0C49842A">
      <w:trPr>
        <w:trHeight w:val="300"/>
      </w:trPr>
      <w:tc>
        <w:tcPr>
          <w:tcW w:w="3210" w:type="dxa"/>
        </w:tcPr>
        <w:p w14:paraId="1E858321" w14:textId="64B8EF92" w:rsidR="00340834" w:rsidRDefault="00340834" w:rsidP="0C49842A">
          <w:pPr>
            <w:pStyle w:val="Zhlav"/>
            <w:ind w:left="-115"/>
            <w:jc w:val="left"/>
          </w:pPr>
        </w:p>
      </w:tc>
      <w:tc>
        <w:tcPr>
          <w:tcW w:w="3210" w:type="dxa"/>
        </w:tcPr>
        <w:p w14:paraId="2EBBFF47" w14:textId="65F11244" w:rsidR="00340834" w:rsidRDefault="00340834" w:rsidP="0C49842A">
          <w:pPr>
            <w:pStyle w:val="Zhlav"/>
            <w:jc w:val="center"/>
          </w:pPr>
        </w:p>
      </w:tc>
      <w:tc>
        <w:tcPr>
          <w:tcW w:w="3210" w:type="dxa"/>
        </w:tcPr>
        <w:p w14:paraId="122B77EC" w14:textId="3B4D4D57" w:rsidR="00340834" w:rsidRDefault="00340834" w:rsidP="0C49842A">
          <w:pPr>
            <w:pStyle w:val="Zhlav"/>
            <w:ind w:right="-115"/>
            <w:jc w:val="right"/>
          </w:pPr>
        </w:p>
      </w:tc>
    </w:tr>
  </w:tbl>
  <w:p w14:paraId="0AE5B850" w14:textId="4A0AFFAE" w:rsidR="00340834" w:rsidRDefault="00340834"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F796" w14:textId="77777777" w:rsidR="003C2568" w:rsidRDefault="003C2568">
      <w:r>
        <w:separator/>
      </w:r>
    </w:p>
  </w:footnote>
  <w:footnote w:type="continuationSeparator" w:id="0">
    <w:p w14:paraId="44910ADD" w14:textId="77777777" w:rsidR="003C2568" w:rsidRDefault="003C2568">
      <w:r>
        <w:continuationSeparator/>
      </w:r>
    </w:p>
  </w:footnote>
  <w:footnote w:type="continuationNotice" w:id="1">
    <w:p w14:paraId="2C3F61AA" w14:textId="77777777" w:rsidR="003C2568" w:rsidRDefault="003C2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1DF57FD1" w14:textId="77777777" w:rsidTr="0C49842A">
      <w:trPr>
        <w:trHeight w:val="300"/>
      </w:trPr>
      <w:tc>
        <w:tcPr>
          <w:tcW w:w="3210" w:type="dxa"/>
        </w:tcPr>
        <w:p w14:paraId="7C69E318" w14:textId="21049091" w:rsidR="00340834" w:rsidRDefault="00340834" w:rsidP="0C49842A">
          <w:pPr>
            <w:pStyle w:val="Zhlav"/>
            <w:ind w:left="-115"/>
            <w:jc w:val="left"/>
          </w:pPr>
        </w:p>
      </w:tc>
      <w:tc>
        <w:tcPr>
          <w:tcW w:w="3210" w:type="dxa"/>
        </w:tcPr>
        <w:p w14:paraId="62FD238E" w14:textId="1DBCC3F8" w:rsidR="00340834" w:rsidRDefault="00340834" w:rsidP="0C49842A">
          <w:pPr>
            <w:pStyle w:val="Zhlav"/>
            <w:jc w:val="center"/>
          </w:pPr>
        </w:p>
      </w:tc>
      <w:tc>
        <w:tcPr>
          <w:tcW w:w="3210" w:type="dxa"/>
        </w:tcPr>
        <w:p w14:paraId="26CF4317" w14:textId="740E9AC5" w:rsidR="00340834" w:rsidRDefault="00340834" w:rsidP="0C49842A">
          <w:pPr>
            <w:pStyle w:val="Zhlav"/>
            <w:ind w:right="-115"/>
            <w:jc w:val="right"/>
          </w:pPr>
        </w:p>
      </w:tc>
    </w:tr>
  </w:tbl>
  <w:p w14:paraId="109CDEB4" w14:textId="55C54BF0" w:rsidR="00340834" w:rsidRDefault="00340834"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5F3587E3" w14:textId="77777777" w:rsidTr="0C49842A">
      <w:trPr>
        <w:trHeight w:val="300"/>
      </w:trPr>
      <w:tc>
        <w:tcPr>
          <w:tcW w:w="3210" w:type="dxa"/>
        </w:tcPr>
        <w:p w14:paraId="4B5761DE" w14:textId="79A508DB" w:rsidR="00340834" w:rsidRDefault="00340834" w:rsidP="0C49842A">
          <w:pPr>
            <w:pStyle w:val="Zhlav"/>
            <w:ind w:left="-115"/>
            <w:jc w:val="left"/>
          </w:pPr>
        </w:p>
      </w:tc>
      <w:tc>
        <w:tcPr>
          <w:tcW w:w="3210" w:type="dxa"/>
        </w:tcPr>
        <w:p w14:paraId="41A08464" w14:textId="4AE2C705" w:rsidR="00340834" w:rsidRDefault="00340834" w:rsidP="0C49842A">
          <w:pPr>
            <w:pStyle w:val="Zhlav"/>
            <w:jc w:val="center"/>
          </w:pPr>
        </w:p>
      </w:tc>
      <w:tc>
        <w:tcPr>
          <w:tcW w:w="3210" w:type="dxa"/>
        </w:tcPr>
        <w:p w14:paraId="1A9FE409" w14:textId="7970F16F" w:rsidR="00340834" w:rsidRDefault="00340834" w:rsidP="0C49842A">
          <w:pPr>
            <w:pStyle w:val="Zhlav"/>
            <w:ind w:right="-115"/>
            <w:jc w:val="right"/>
          </w:pPr>
        </w:p>
      </w:tc>
    </w:tr>
  </w:tbl>
  <w:p w14:paraId="52B792CE" w14:textId="6F2B7FE3" w:rsidR="00340834" w:rsidRDefault="00340834" w:rsidP="0C4984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7CC3F80F" w14:textId="77777777" w:rsidTr="0C49842A">
      <w:trPr>
        <w:trHeight w:val="300"/>
      </w:trPr>
      <w:tc>
        <w:tcPr>
          <w:tcW w:w="3210" w:type="dxa"/>
        </w:tcPr>
        <w:p w14:paraId="1E8BE9B1" w14:textId="40190845" w:rsidR="00340834" w:rsidRDefault="00340834" w:rsidP="0C49842A">
          <w:pPr>
            <w:pStyle w:val="Zhlav"/>
            <w:ind w:left="-115"/>
            <w:jc w:val="left"/>
          </w:pPr>
        </w:p>
      </w:tc>
      <w:tc>
        <w:tcPr>
          <w:tcW w:w="3210" w:type="dxa"/>
        </w:tcPr>
        <w:p w14:paraId="160023D9" w14:textId="486FD5C9" w:rsidR="00340834" w:rsidRDefault="00340834" w:rsidP="0C49842A">
          <w:pPr>
            <w:pStyle w:val="Zhlav"/>
            <w:jc w:val="center"/>
          </w:pPr>
        </w:p>
      </w:tc>
      <w:tc>
        <w:tcPr>
          <w:tcW w:w="3210" w:type="dxa"/>
        </w:tcPr>
        <w:p w14:paraId="7A3EB199" w14:textId="25227144" w:rsidR="00340834" w:rsidRDefault="00340834" w:rsidP="0C49842A">
          <w:pPr>
            <w:pStyle w:val="Zhlav"/>
            <w:ind w:right="-115"/>
            <w:jc w:val="right"/>
          </w:pPr>
        </w:p>
      </w:tc>
    </w:tr>
  </w:tbl>
  <w:p w14:paraId="52AD2DEF" w14:textId="34968ECD" w:rsidR="00340834" w:rsidRDefault="00340834"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4A3BB167" w14:textId="77777777" w:rsidTr="0C49842A">
      <w:trPr>
        <w:trHeight w:val="300"/>
      </w:trPr>
      <w:tc>
        <w:tcPr>
          <w:tcW w:w="3210" w:type="dxa"/>
        </w:tcPr>
        <w:p w14:paraId="3FE02E70" w14:textId="05EA42E1" w:rsidR="00340834" w:rsidRDefault="00340834" w:rsidP="0C49842A">
          <w:pPr>
            <w:pStyle w:val="Zhlav"/>
            <w:ind w:left="-115"/>
            <w:jc w:val="left"/>
          </w:pPr>
        </w:p>
      </w:tc>
      <w:tc>
        <w:tcPr>
          <w:tcW w:w="3210" w:type="dxa"/>
        </w:tcPr>
        <w:p w14:paraId="68F1D7D9" w14:textId="258B969A" w:rsidR="00340834" w:rsidRDefault="00340834" w:rsidP="0C49842A">
          <w:pPr>
            <w:pStyle w:val="Zhlav"/>
            <w:jc w:val="center"/>
          </w:pPr>
        </w:p>
      </w:tc>
      <w:tc>
        <w:tcPr>
          <w:tcW w:w="3210" w:type="dxa"/>
        </w:tcPr>
        <w:p w14:paraId="6CF034E5" w14:textId="29E498FE" w:rsidR="00340834" w:rsidRDefault="00340834" w:rsidP="0C49842A">
          <w:pPr>
            <w:pStyle w:val="Zhlav"/>
            <w:ind w:right="-115"/>
            <w:jc w:val="right"/>
          </w:pPr>
        </w:p>
      </w:tc>
    </w:tr>
  </w:tbl>
  <w:p w14:paraId="4C4EE232" w14:textId="793EE193" w:rsidR="00340834" w:rsidRDefault="00340834" w:rsidP="0C49842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20CFD605" w14:textId="77777777" w:rsidTr="0C49842A">
      <w:trPr>
        <w:trHeight w:val="300"/>
      </w:trPr>
      <w:tc>
        <w:tcPr>
          <w:tcW w:w="3210" w:type="dxa"/>
        </w:tcPr>
        <w:p w14:paraId="5D5D2551" w14:textId="0E2BD8E8" w:rsidR="00340834" w:rsidRDefault="00340834" w:rsidP="0C49842A">
          <w:pPr>
            <w:pStyle w:val="Zhlav"/>
            <w:ind w:left="-115"/>
            <w:jc w:val="left"/>
          </w:pPr>
        </w:p>
      </w:tc>
      <w:tc>
        <w:tcPr>
          <w:tcW w:w="3210" w:type="dxa"/>
        </w:tcPr>
        <w:p w14:paraId="0935655D" w14:textId="5324C9E7" w:rsidR="00340834" w:rsidRDefault="00340834" w:rsidP="0C49842A">
          <w:pPr>
            <w:pStyle w:val="Zhlav"/>
            <w:jc w:val="center"/>
          </w:pPr>
        </w:p>
      </w:tc>
      <w:tc>
        <w:tcPr>
          <w:tcW w:w="3210" w:type="dxa"/>
        </w:tcPr>
        <w:p w14:paraId="786FAE7A" w14:textId="2C2AFB85" w:rsidR="00340834" w:rsidRDefault="00340834" w:rsidP="0C49842A">
          <w:pPr>
            <w:pStyle w:val="Zhlav"/>
            <w:ind w:right="-115"/>
            <w:jc w:val="right"/>
          </w:pPr>
        </w:p>
      </w:tc>
    </w:tr>
  </w:tbl>
  <w:p w14:paraId="3EA0E51D" w14:textId="12D6D061" w:rsidR="00340834" w:rsidRDefault="00340834" w:rsidP="0C49842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71CC7EEE" w14:textId="77777777" w:rsidTr="0C49842A">
      <w:trPr>
        <w:trHeight w:val="300"/>
      </w:trPr>
      <w:tc>
        <w:tcPr>
          <w:tcW w:w="3210" w:type="dxa"/>
        </w:tcPr>
        <w:p w14:paraId="0B173DDE" w14:textId="02CD52F1" w:rsidR="00340834" w:rsidRDefault="00340834" w:rsidP="0C49842A">
          <w:pPr>
            <w:pStyle w:val="Zhlav"/>
            <w:ind w:left="-115"/>
            <w:jc w:val="left"/>
          </w:pPr>
        </w:p>
      </w:tc>
      <w:tc>
        <w:tcPr>
          <w:tcW w:w="3210" w:type="dxa"/>
        </w:tcPr>
        <w:p w14:paraId="104655BB" w14:textId="4AB50D2B" w:rsidR="00340834" w:rsidRDefault="00340834" w:rsidP="0C49842A">
          <w:pPr>
            <w:pStyle w:val="Zhlav"/>
            <w:jc w:val="center"/>
          </w:pPr>
        </w:p>
      </w:tc>
      <w:tc>
        <w:tcPr>
          <w:tcW w:w="3210" w:type="dxa"/>
        </w:tcPr>
        <w:p w14:paraId="0A10311C" w14:textId="6BABCB59" w:rsidR="00340834" w:rsidRDefault="00340834" w:rsidP="0C49842A">
          <w:pPr>
            <w:pStyle w:val="Zhlav"/>
            <w:ind w:right="-115"/>
            <w:jc w:val="right"/>
          </w:pPr>
        </w:p>
      </w:tc>
    </w:tr>
  </w:tbl>
  <w:p w14:paraId="17A1BAA9" w14:textId="299DD72E" w:rsidR="00340834" w:rsidRDefault="00340834"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 w15:restartNumberingAfterBreak="0">
    <w:nsid w:val="023E2E12"/>
    <w:multiLevelType w:val="multilevel"/>
    <w:tmpl w:val="5A0E54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892FC3"/>
    <w:multiLevelType w:val="multilevel"/>
    <w:tmpl w:val="F24025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5557D6"/>
    <w:multiLevelType w:val="multilevel"/>
    <w:tmpl w:val="D98A17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867DC6"/>
    <w:multiLevelType w:val="multilevel"/>
    <w:tmpl w:val="D0A871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FC3C77"/>
    <w:multiLevelType w:val="multilevel"/>
    <w:tmpl w:val="AF0E2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9B5212"/>
    <w:multiLevelType w:val="multilevel"/>
    <w:tmpl w:val="6BD674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8E3382"/>
    <w:multiLevelType w:val="multilevel"/>
    <w:tmpl w:val="94B804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1D4110"/>
    <w:multiLevelType w:val="multilevel"/>
    <w:tmpl w:val="64F45E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494095"/>
    <w:multiLevelType w:val="multilevel"/>
    <w:tmpl w:val="A3AEBC1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8287EB4"/>
    <w:multiLevelType w:val="multilevel"/>
    <w:tmpl w:val="149E30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FF78DD"/>
    <w:multiLevelType w:val="multilevel"/>
    <w:tmpl w:val="ECE226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A83401"/>
    <w:multiLevelType w:val="multilevel"/>
    <w:tmpl w:val="8EEA3A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DE1758"/>
    <w:multiLevelType w:val="multilevel"/>
    <w:tmpl w:val="6E542C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F32F9D"/>
    <w:multiLevelType w:val="multilevel"/>
    <w:tmpl w:val="ACE440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606152"/>
    <w:multiLevelType w:val="multilevel"/>
    <w:tmpl w:val="BD5A9C6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CC7193A"/>
    <w:multiLevelType w:val="multilevel"/>
    <w:tmpl w:val="0B146B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461E88"/>
    <w:multiLevelType w:val="multilevel"/>
    <w:tmpl w:val="15D86AC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DA3F2B"/>
    <w:multiLevelType w:val="multilevel"/>
    <w:tmpl w:val="1EEED1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277A85"/>
    <w:multiLevelType w:val="multilevel"/>
    <w:tmpl w:val="30C45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61F6420"/>
    <w:multiLevelType w:val="multilevel"/>
    <w:tmpl w:val="E62003E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C702273"/>
    <w:multiLevelType w:val="multilevel"/>
    <w:tmpl w:val="934C6E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FE25B98"/>
    <w:multiLevelType w:val="multilevel"/>
    <w:tmpl w:val="2FD8BD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FFD616E"/>
    <w:multiLevelType w:val="multilevel"/>
    <w:tmpl w:val="E2E284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7410C5"/>
    <w:multiLevelType w:val="multilevel"/>
    <w:tmpl w:val="1362E63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7F185B"/>
    <w:multiLevelType w:val="multilevel"/>
    <w:tmpl w:val="45EAB9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5E1962"/>
    <w:multiLevelType w:val="multilevel"/>
    <w:tmpl w:val="F91654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D85BED"/>
    <w:multiLevelType w:val="multilevel"/>
    <w:tmpl w:val="B58AE5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A503B83"/>
    <w:multiLevelType w:val="multilevel"/>
    <w:tmpl w:val="ADF8A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4C7FFA"/>
    <w:multiLevelType w:val="multilevel"/>
    <w:tmpl w:val="C4A21E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9626C79"/>
    <w:multiLevelType w:val="multilevel"/>
    <w:tmpl w:val="3F2E28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A7A652B"/>
    <w:multiLevelType w:val="multilevel"/>
    <w:tmpl w:val="E086F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BCB73EF"/>
    <w:multiLevelType w:val="multilevel"/>
    <w:tmpl w:val="87729398"/>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b/>
      </w:rPr>
    </w:lvl>
    <w:lvl w:ilvl="2">
      <w:start w:val="1"/>
      <w:numFmt w:val="lowerLetter"/>
      <w:pStyle w:val="Psmenoodstavce"/>
      <w:lvlText w:val="%3)"/>
      <w:lvlJc w:val="left"/>
      <w:pPr>
        <w:ind w:left="1134" w:hanging="567"/>
      </w:pPr>
      <w:rPr>
        <w:rFonts w:ascii="Arial" w:eastAsia="Cambria" w:hAnsi="Arial" w:cs="Arial"/>
        <w:b w:val="0"/>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854A33"/>
    <w:multiLevelType w:val="multilevel"/>
    <w:tmpl w:val="969ECC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E962042"/>
    <w:multiLevelType w:val="multilevel"/>
    <w:tmpl w:val="6BEEE3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EF6E5F"/>
    <w:multiLevelType w:val="multilevel"/>
    <w:tmpl w:val="219E0E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92972591">
    <w:abstractNumId w:val="33"/>
  </w:num>
  <w:num w:numId="2" w16cid:durableId="312948720">
    <w:abstractNumId w:val="0"/>
  </w:num>
  <w:num w:numId="3" w16cid:durableId="1130199823">
    <w:abstractNumId w:val="31"/>
  </w:num>
  <w:num w:numId="4" w16cid:durableId="115638044">
    <w:abstractNumId w:val="21"/>
  </w:num>
  <w:num w:numId="5" w16cid:durableId="967509546">
    <w:abstractNumId w:val="28"/>
  </w:num>
  <w:num w:numId="6" w16cid:durableId="722220717">
    <w:abstractNumId w:val="19"/>
  </w:num>
  <w:num w:numId="7" w16cid:durableId="2141916039">
    <w:abstractNumId w:val="14"/>
  </w:num>
  <w:num w:numId="8" w16cid:durableId="227957104">
    <w:abstractNumId w:val="8"/>
  </w:num>
  <w:num w:numId="9" w16cid:durableId="915356473">
    <w:abstractNumId w:val="10"/>
  </w:num>
  <w:num w:numId="10" w16cid:durableId="1887060187">
    <w:abstractNumId w:val="29"/>
  </w:num>
  <w:num w:numId="11" w16cid:durableId="1717775067">
    <w:abstractNumId w:val="3"/>
  </w:num>
  <w:num w:numId="12" w16cid:durableId="1082992775">
    <w:abstractNumId w:val="7"/>
  </w:num>
  <w:num w:numId="13" w16cid:durableId="1411122278">
    <w:abstractNumId w:val="36"/>
  </w:num>
  <w:num w:numId="14" w16cid:durableId="2056150101">
    <w:abstractNumId w:val="9"/>
  </w:num>
  <w:num w:numId="15" w16cid:durableId="1251935116">
    <w:abstractNumId w:val="5"/>
  </w:num>
  <w:num w:numId="16" w16cid:durableId="1925145459">
    <w:abstractNumId w:val="30"/>
  </w:num>
  <w:num w:numId="17" w16cid:durableId="1930655922">
    <w:abstractNumId w:val="4"/>
  </w:num>
  <w:num w:numId="18" w16cid:durableId="1493519958">
    <w:abstractNumId w:val="11"/>
  </w:num>
  <w:num w:numId="19" w16cid:durableId="399211228">
    <w:abstractNumId w:val="35"/>
  </w:num>
  <w:num w:numId="20" w16cid:durableId="2081829402">
    <w:abstractNumId w:val="23"/>
  </w:num>
  <w:num w:numId="21" w16cid:durableId="62795480">
    <w:abstractNumId w:val="22"/>
  </w:num>
  <w:num w:numId="22" w16cid:durableId="11952792">
    <w:abstractNumId w:val="32"/>
  </w:num>
  <w:num w:numId="23" w16cid:durableId="2051958254">
    <w:abstractNumId w:val="34"/>
  </w:num>
  <w:num w:numId="24" w16cid:durableId="615020420">
    <w:abstractNumId w:val="2"/>
  </w:num>
  <w:num w:numId="25" w16cid:durableId="1553151551">
    <w:abstractNumId w:val="16"/>
  </w:num>
  <w:num w:numId="26" w16cid:durableId="2028825484">
    <w:abstractNumId w:val="12"/>
  </w:num>
  <w:num w:numId="27" w16cid:durableId="27995958">
    <w:abstractNumId w:val="18"/>
  </w:num>
  <w:num w:numId="28" w16cid:durableId="785999951">
    <w:abstractNumId w:val="1"/>
  </w:num>
  <w:num w:numId="29" w16cid:durableId="302396957">
    <w:abstractNumId w:val="24"/>
  </w:num>
  <w:num w:numId="30" w16cid:durableId="1855805864">
    <w:abstractNumId w:val="27"/>
  </w:num>
  <w:num w:numId="31" w16cid:durableId="1916161210">
    <w:abstractNumId w:val="17"/>
  </w:num>
  <w:num w:numId="32" w16cid:durableId="209657225">
    <w:abstractNumId w:val="6"/>
  </w:num>
  <w:num w:numId="33" w16cid:durableId="2056922719">
    <w:abstractNumId w:val="15"/>
  </w:num>
  <w:num w:numId="34" w16cid:durableId="776143268">
    <w:abstractNumId w:val="20"/>
  </w:num>
  <w:num w:numId="35" w16cid:durableId="1180462724">
    <w:abstractNumId w:val="13"/>
  </w:num>
  <w:num w:numId="36" w16cid:durableId="1752967300">
    <w:abstractNumId w:val="25"/>
  </w:num>
  <w:num w:numId="37" w16cid:durableId="182990137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3AB"/>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589"/>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71E"/>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2659"/>
    <w:rsid w:val="001531E5"/>
    <w:rsid w:val="00153B6F"/>
    <w:rsid w:val="001546EC"/>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C73BC"/>
    <w:rsid w:val="001D0BD2"/>
    <w:rsid w:val="001D17D4"/>
    <w:rsid w:val="001D255B"/>
    <w:rsid w:val="001D46F4"/>
    <w:rsid w:val="001D4A1B"/>
    <w:rsid w:val="001D4B4E"/>
    <w:rsid w:val="001D4E64"/>
    <w:rsid w:val="001D5466"/>
    <w:rsid w:val="001D5C10"/>
    <w:rsid w:val="001D6AB4"/>
    <w:rsid w:val="001D7D90"/>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8B"/>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B7F"/>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236"/>
    <w:rsid w:val="00304718"/>
    <w:rsid w:val="00305C8D"/>
    <w:rsid w:val="0030771B"/>
    <w:rsid w:val="003102AD"/>
    <w:rsid w:val="00310E17"/>
    <w:rsid w:val="003110A3"/>
    <w:rsid w:val="00311B27"/>
    <w:rsid w:val="00312891"/>
    <w:rsid w:val="0031290E"/>
    <w:rsid w:val="00314F2D"/>
    <w:rsid w:val="003150D3"/>
    <w:rsid w:val="00315DC0"/>
    <w:rsid w:val="00315FB8"/>
    <w:rsid w:val="00316879"/>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C1F"/>
    <w:rsid w:val="00336ECE"/>
    <w:rsid w:val="00336FB5"/>
    <w:rsid w:val="00340834"/>
    <w:rsid w:val="00340F08"/>
    <w:rsid w:val="00341DB3"/>
    <w:rsid w:val="00342240"/>
    <w:rsid w:val="003428BA"/>
    <w:rsid w:val="00342C50"/>
    <w:rsid w:val="0034375F"/>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3A01"/>
    <w:rsid w:val="00394761"/>
    <w:rsid w:val="00394802"/>
    <w:rsid w:val="00394AF8"/>
    <w:rsid w:val="00395AFC"/>
    <w:rsid w:val="00395B21"/>
    <w:rsid w:val="003960D2"/>
    <w:rsid w:val="00396477"/>
    <w:rsid w:val="00396B48"/>
    <w:rsid w:val="003A0164"/>
    <w:rsid w:val="003A125E"/>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568"/>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E7D37"/>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136"/>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F4E"/>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C49"/>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DFC"/>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37D74"/>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87885"/>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0BB"/>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6F7D45"/>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B78"/>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0AC3"/>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3D7B"/>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C7E"/>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0B6"/>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CF9"/>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65E"/>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227"/>
    <w:rsid w:val="00B70328"/>
    <w:rsid w:val="00B71449"/>
    <w:rsid w:val="00B743D6"/>
    <w:rsid w:val="00B74D8D"/>
    <w:rsid w:val="00B74DB3"/>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45"/>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6F7D"/>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893"/>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3FFC"/>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3D9"/>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27355"/>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174"/>
    <w:rsid w:val="00D64723"/>
    <w:rsid w:val="00D64F46"/>
    <w:rsid w:val="00D65A4F"/>
    <w:rsid w:val="00D65E29"/>
    <w:rsid w:val="00D66C54"/>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658"/>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0ECA"/>
    <w:rsid w:val="00E313EB"/>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244F"/>
    <w:rsid w:val="00E834C4"/>
    <w:rsid w:val="00E8482E"/>
    <w:rsid w:val="00E848DB"/>
    <w:rsid w:val="00E84980"/>
    <w:rsid w:val="00E84D97"/>
    <w:rsid w:val="00E857B0"/>
    <w:rsid w:val="00E8620C"/>
    <w:rsid w:val="00E86554"/>
    <w:rsid w:val="00E86DEF"/>
    <w:rsid w:val="00E875AC"/>
    <w:rsid w:val="00E877B3"/>
    <w:rsid w:val="00E9003C"/>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4F0"/>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4005"/>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243"/>
    <w:rsid w:val="00F8237C"/>
    <w:rsid w:val="00F8239E"/>
    <w:rsid w:val="00F824DD"/>
    <w:rsid w:val="00F82769"/>
    <w:rsid w:val="00F829AF"/>
    <w:rsid w:val="00F82C89"/>
    <w:rsid w:val="00F83673"/>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C49842A"/>
    <w:rsid w:val="36AAA861"/>
    <w:rsid w:val="3D867104"/>
    <w:rsid w:val="3ED03824"/>
    <w:rsid w:val="522A549D"/>
    <w:rsid w:val="623B38C9"/>
    <w:rsid w:val="6BD3C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2F2B8390-160C-43B5-B841-578B468F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3"/>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evyeenzmnka1">
    <w:name w:val="Nevyřešená zmínka1"/>
    <w:basedOn w:val="Standardnpsmoodstavce"/>
    <w:uiPriority w:val="99"/>
    <w:semiHidden/>
    <w:unhideWhenUsed/>
    <w:rsid w:val="00637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AD1A336A-9CA9-449F-A4CB-242962B0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42196-DA95-426E-BE44-AC1D797B62A1}">
  <ds:schemaRefs>
    <ds:schemaRef ds:uri="http://schemas.openxmlformats.org/officeDocument/2006/bibliography"/>
  </ds:schemaRefs>
</ds:datastoreItem>
</file>

<file path=customXml/itemProps4.xml><?xml version="1.0" encoding="utf-8"?>
<ds:datastoreItem xmlns:ds="http://schemas.openxmlformats.org/officeDocument/2006/customXml" ds:itemID="{99963A22-2BF9-4623-A8CB-C34FDFEC9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8574</Words>
  <Characters>50770</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Jiřina</dc:creator>
  <cp:keywords/>
  <dc:description/>
  <cp:lastModifiedBy>Janová Gabriela</cp:lastModifiedBy>
  <cp:revision>8</cp:revision>
  <dcterms:created xsi:type="dcterms:W3CDTF">2025-10-10T09:28:00Z</dcterms:created>
  <dcterms:modified xsi:type="dcterms:W3CDTF">2025-10-10T10:16:00Z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