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543A0F6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0A3820">
        <w:t>Ložní prádlo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6BD520EC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</w:t>
      </w:r>
      <w:r>
        <w:t>(dále</w:t>
      </w:r>
      <w:r w:rsidR="002470C7">
        <w:t xml:space="preserve">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</w:t>
      </w:r>
      <w:r>
        <w:lastRenderedPageBreak/>
        <w:t xml:space="preserve">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A5B70F" w14:textId="7FAF3094" w:rsidR="00BF1D1F" w:rsidRDefault="001753C8" w:rsidP="00BF1D1F">
      <w:pPr>
        <w:pStyle w:val="Odstavecsmlouvy"/>
      </w:pPr>
      <w:r>
        <w:t xml:space="preserve">Dodané Zboží musí odpovídat specifikaci uvedené v příloze č. 1 této smlouvy. </w:t>
      </w:r>
      <w:r w:rsidR="00BF1D1F">
        <w:t>Pokud Prodávající na základě Zadávací dokumentace předložil v zadávacím řízení na Veřejnou zakázku Kupujícímu vzorek Zboží, je povinen Kupujícímu na základě této smlouvy dodávat výhradně Zboží, které se shoduje s tímto vzorkem.</w:t>
      </w:r>
    </w:p>
    <w:p w14:paraId="636F47F1" w14:textId="77777777" w:rsidR="00BF1D1F" w:rsidRDefault="00BF1D1F" w:rsidP="00563C47">
      <w:pPr>
        <w:pStyle w:val="Odstavecsmlouvy"/>
        <w:numPr>
          <w:ilvl w:val="0"/>
          <w:numId w:val="0"/>
        </w:numPr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77BA26A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</w:t>
      </w:r>
      <w:r w:rsidR="001753C8">
        <w:t>, nejpozději do dalšího pracovního dne</w:t>
      </w:r>
      <w:r>
        <w:t xml:space="preserve">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>po přijetí Objednávky</w:t>
      </w:r>
      <w:r w:rsidR="004C4334">
        <w:t>, nejpozději do dalšího pracovního dne</w:t>
      </w:r>
      <w:r w:rsidR="00B64460">
        <w:t xml:space="preserve"> </w:t>
      </w:r>
      <w:r>
        <w:t xml:space="preserve">na adresu </w:t>
      </w:r>
      <w:r w:rsidR="006018CB">
        <w:t>forstova.barbora@fnbrno.cz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3F34AAE0" w:rsidR="00014CFB" w:rsidRDefault="00014CFB" w:rsidP="00923251">
      <w:pPr>
        <w:pStyle w:val="Odstavecsmlouvy"/>
      </w:pPr>
      <w:r>
        <w:t xml:space="preserve">Místem dodání je </w:t>
      </w:r>
      <w:r w:rsidR="00626582">
        <w:t>Prádelna</w:t>
      </w:r>
      <w:r w:rsidR="00984E9A">
        <w:t>,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36D28187" w:rsidR="00014CFB" w:rsidRPr="00FD3F10" w:rsidRDefault="00014CFB" w:rsidP="00014CFB">
      <w:pPr>
        <w:pStyle w:val="Odstavecsmlouvy"/>
      </w:pPr>
      <w:bookmarkStart w:id="5" w:name="_Ref525635743"/>
      <w:bookmarkStart w:id="6" w:name="_Ref8729760"/>
      <w:r w:rsidRPr="00560196">
        <w:t xml:space="preserve">Prodávající je </w:t>
      </w:r>
      <w:r w:rsidRPr="00FD3F10">
        <w:t xml:space="preserve">povinen dodat Zboží dle Objednávky </w:t>
      </w:r>
      <w:r w:rsidRPr="00FD3F10">
        <w:rPr>
          <w:b/>
        </w:rPr>
        <w:t xml:space="preserve">do </w:t>
      </w:r>
      <w:r w:rsidR="00FD3F10">
        <w:rPr>
          <w:b/>
        </w:rPr>
        <w:t>30</w:t>
      </w:r>
      <w:r w:rsidR="00D66210" w:rsidRPr="00FD3F10">
        <w:rPr>
          <w:b/>
        </w:rPr>
        <w:t xml:space="preserve"> pracovních dnů</w:t>
      </w:r>
      <w:r w:rsidRPr="00560196">
        <w:t xml:space="preserve"> od jejího doručení Prodávající</w:t>
      </w:r>
      <w:r w:rsidR="00EA4C8B" w:rsidRPr="00FD3F10">
        <w:t>mu</w:t>
      </w:r>
      <w:r w:rsidR="00806564" w:rsidRPr="00FD3F10">
        <w:t>,</w:t>
      </w:r>
      <w:r w:rsidR="008C40B7">
        <w:t xml:space="preserve"> a</w:t>
      </w:r>
      <w:r w:rsidR="00626582">
        <w:t xml:space="preserve"> to v pracovní dny od 6.00 hod do 14</w:t>
      </w:r>
      <w:r w:rsidR="008C40B7">
        <w:t>.00 hod,</w:t>
      </w:r>
      <w:r w:rsidR="00806564" w:rsidRPr="00FD3F10">
        <w:t xml:space="preserve"> </w:t>
      </w:r>
      <w:r w:rsidR="00FD3F10">
        <w:t>v naléhavých případech</w:t>
      </w:r>
      <w:r w:rsidR="00B3667A">
        <w:t xml:space="preserve"> u </w:t>
      </w:r>
      <w:r w:rsidR="00B3667A">
        <w:lastRenderedPageBreak/>
        <w:t>mimořádných objednávek</w:t>
      </w:r>
      <w:r w:rsidR="00FD3F10">
        <w:t xml:space="preserve"> do 48 hodin od jejího doručení Prodávajícímu</w:t>
      </w:r>
      <w:r w:rsidR="00F90971">
        <w:t>,</w:t>
      </w:r>
      <w:r w:rsidR="00BC1A31">
        <w:t xml:space="preserve"> ledaže se smluvní strany dohodly jinak.</w:t>
      </w:r>
      <w:r w:rsidR="00F90971">
        <w:t xml:space="preserve"> </w:t>
      </w:r>
      <w:bookmarkEnd w:id="5"/>
      <w:r w:rsidR="00806564" w:rsidRPr="00FD3F10">
        <w:t xml:space="preserve"> 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6281E8ED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4C5B55A9" w14:textId="77777777" w:rsidR="00E55AF4" w:rsidRDefault="00806564" w:rsidP="003E07FA">
      <w:pPr>
        <w:pStyle w:val="Psmenoodstavce"/>
        <w:ind w:left="1418" w:firstLine="0"/>
      </w:pPr>
      <w:r>
        <w:t>evidenční číslo veřejné zakázky dle Věstníku veřejných zakázek</w:t>
      </w:r>
      <w:r w:rsidR="00E55AF4">
        <w:t>,</w:t>
      </w:r>
    </w:p>
    <w:p w14:paraId="1A652287" w14:textId="66F214F7" w:rsidR="00806564" w:rsidRDefault="00806564" w:rsidP="003E07FA">
      <w:pPr>
        <w:pStyle w:val="Psmenoodstavce"/>
        <w:ind w:left="1418" w:firstLine="0"/>
      </w:pPr>
      <w:r>
        <w:t>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44B9C727" w:rsidR="00941D28" w:rsidRPr="00512AB9" w:rsidRDefault="00941D28" w:rsidP="008F3CF6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lastRenderedPageBreak/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16CD703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F317A4">
        <w:t xml:space="preserve"> spolu s dodávkou Zboží na základě Objednávky.</w:t>
      </w:r>
      <w:r w:rsidR="000A730A">
        <w:t xml:space="preserve"> Dnem uskutečnění zdanitelného plnění je den protokolárního převzetí předmětu plnění Kupujícího od Prodávajícího.</w:t>
      </w:r>
      <w:r>
        <w:t xml:space="preserve"> </w:t>
      </w:r>
      <w:bookmarkStart w:id="9" w:name="_GoBack"/>
      <w:bookmarkEnd w:id="9"/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64AD69FD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49803BFF" w14:textId="77777777" w:rsidR="00E55AF4" w:rsidRDefault="00806564" w:rsidP="00806564">
      <w:pPr>
        <w:pStyle w:val="Psmenoodstavce"/>
      </w:pPr>
      <w:r>
        <w:t>evidenční číslo veřejné zakázky dle Věstníku veřejných zakázek</w:t>
      </w:r>
      <w:r w:rsidR="00E55AF4">
        <w:t>,</w:t>
      </w:r>
    </w:p>
    <w:p w14:paraId="1FC69788" w14:textId="44DC8F20" w:rsidR="00806564" w:rsidRDefault="00806564" w:rsidP="00806564">
      <w:pPr>
        <w:pStyle w:val="Psmenoodstavce"/>
      </w:pPr>
      <w:r>
        <w:t xml:space="preserve">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C28887C" w14:textId="77777777" w:rsidR="007266C6" w:rsidRDefault="007266C6" w:rsidP="007266C6">
      <w:pPr>
        <w:pStyle w:val="Psmenoodstavce"/>
        <w:numPr>
          <w:ilvl w:val="0"/>
          <w:numId w:val="0"/>
        </w:numPr>
        <w:ind w:left="2160"/>
      </w:pPr>
    </w:p>
    <w:p w14:paraId="2F5F5D31" w14:textId="77777777" w:rsidR="007266C6" w:rsidRDefault="007266C6" w:rsidP="007266C6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2A08D1A5" w14:textId="77777777" w:rsidR="007266C6" w:rsidRDefault="007266C6" w:rsidP="007266C6">
      <w:pPr>
        <w:pStyle w:val="Psmenoodstavce"/>
        <w:numPr>
          <w:ilvl w:val="0"/>
          <w:numId w:val="0"/>
        </w:numPr>
      </w:pP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632F434E" w:rsidR="0070760F" w:rsidRPr="00512AB9" w:rsidRDefault="0070760F" w:rsidP="00367C58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367C58" w:rsidRPr="00367C58">
        <w:t xml:space="preserve"> Není-li v příloze č. 1 této smlouvy sjednáno jinak, je Prodávající povinen Kupujícímu dodat Zboží zcela nové, v plně funkčním stavu, v 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souvisejících předpisů, v platném znění.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17673CA" w14:textId="5E7B1A33" w:rsidR="005E1D9F" w:rsidRDefault="0070760F" w:rsidP="005E1D9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53E1BF6" w14:textId="77777777" w:rsidR="00265E6C" w:rsidRDefault="00265E6C" w:rsidP="00265E6C">
      <w:pPr>
        <w:pStyle w:val="Odstavecsmlouvy"/>
        <w:numPr>
          <w:ilvl w:val="0"/>
          <w:numId w:val="0"/>
        </w:numPr>
        <w:ind w:left="567"/>
      </w:pPr>
    </w:p>
    <w:p w14:paraId="176F5330" w14:textId="363CF1F4" w:rsidR="008F183A" w:rsidRDefault="008F183A" w:rsidP="008F183A">
      <w:pPr>
        <w:pStyle w:val="Odstavecsmlouvy"/>
      </w:pPr>
      <w:r w:rsidRPr="008F183A">
        <w:t>Prodávající prohlašuje, že dodané Zboží je způsobilé k užití v souladu s jeho určením a odpovídá všem požadavkům stanoveným právními předpisy, a že je bez vad faktických i právních.</w:t>
      </w:r>
    </w:p>
    <w:p w14:paraId="33A8F071" w14:textId="77777777" w:rsidR="005E1D9F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5AF0A28F" w14:textId="60446F40" w:rsidR="0070760F" w:rsidRDefault="0070760F" w:rsidP="00FA632E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6A73C351" w:rsidR="0070760F" w:rsidRDefault="0070760F" w:rsidP="003A55FD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5D09ADCA" w14:textId="77777777" w:rsidR="005E1D9F" w:rsidRPr="00512AB9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E4A42C7" w14:textId="77777777" w:rsidR="005E1D9F" w:rsidRPr="00932BC6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F9C919F" w14:textId="14A8F673" w:rsidR="00DB532D" w:rsidRPr="00DB532D" w:rsidRDefault="00CD098E" w:rsidP="00DB532D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</w:t>
      </w:r>
      <w:r w:rsidR="00E02D69">
        <w:t xml:space="preserve"> </w:t>
      </w:r>
      <w:r w:rsidRPr="00512AB9">
        <w:t>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D103D5B" w14:textId="0EF3A018" w:rsidR="000C7DD5" w:rsidRPr="00512AB9" w:rsidRDefault="000C7DD5" w:rsidP="000C7DD5">
      <w:pPr>
        <w:pStyle w:val="Odstavecsmlouvy"/>
      </w:pPr>
      <w:r>
        <w:t>Pokud i jen část dodaného Zbo</w:t>
      </w:r>
      <w:r w:rsidR="00AF4814">
        <w:t>ží</w:t>
      </w:r>
      <w:r w:rsidR="00E92EB4">
        <w:t xml:space="preserve"> n</w:t>
      </w:r>
      <w:r w:rsidR="00395017">
        <w:t>eod</w:t>
      </w:r>
      <w:r w:rsidR="00E92EB4">
        <w:t>povídá specifikaci uvedené v příloze č. 1 této smlouvy nebo</w:t>
      </w:r>
      <w:r>
        <w:t xml:space="preserve"> se odlišuje od vzorku, který Prodávající předložil Kupujícímu na základě Zadávací dokumentace v zadávacím řízení na Veřejnou zakázku, jedná se o podstatné porušení této smlouvy, které Kupujícího opravňuje od této smlouvy odstoupit, a to bez ohledu na to, jaké části dodaného Zboží se to týká, kolika dodávek se to týká a </w:t>
      </w:r>
      <w:r w:rsidR="00AF4814">
        <w:t>kdy Kupující</w:t>
      </w:r>
      <w:r w:rsidR="00F069A0">
        <w:t xml:space="preserve"> rozpor s přílohou č. 1 této smlouvy nebo</w:t>
      </w:r>
      <w:r>
        <w:t xml:space="preserve"> odlišnost Zboží od vzorku zjistil. Prodávající v takovém případě v rozsahu stanoveném Kupujícím povinen od Kupujícího na své náklady odebrat zpět již dodané, avšak dosud nespotřebované, Zboží a za takto zpětně odebrané Zboží Kupujícímu do 21 dnů od písemné výzvy Kupujícího vrátit plnou Kupní cenu.</w:t>
      </w:r>
    </w:p>
    <w:p w14:paraId="4948E89A" w14:textId="77777777" w:rsidR="000C7DD5" w:rsidRDefault="000C7DD5" w:rsidP="000C7DD5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59D4AF6F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575F84" w:rsidRPr="001B1B66">
        <w:rPr>
          <w:b/>
        </w:rPr>
        <w:t>uveřejnění</w:t>
      </w:r>
      <w:r w:rsidR="00B77779">
        <w:rPr>
          <w:b/>
        </w:rPr>
        <w:t>m</w:t>
      </w:r>
      <w:r w:rsidR="00575F84">
        <w:t xml:space="preserve"> v registru smluv podle zákona o registru smluv a </w:t>
      </w:r>
      <w:r w:rsidRPr="009F5A27">
        <w:t>je uzavřena na dobu</w:t>
      </w:r>
      <w:r w:rsidR="00B77779" w:rsidRPr="00B77779">
        <w:rPr>
          <w:b/>
        </w:rPr>
        <w:t xml:space="preserve"> 4 let od nabytí účinnosti smlouvy. 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6A4FB7C6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</w:t>
      </w:r>
      <w:r w:rsidR="002D53E4">
        <w:rPr>
          <w:snapToGrid w:val="0"/>
        </w:rPr>
        <w:t>e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2D53E4" w:rsidRPr="008F4727">
        <w:rPr>
          <w:snapToGrid w:val="0"/>
        </w:rPr>
        <w:t xml:space="preserve">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DCC" w14:textId="77777777" w:rsidR="00873F66" w:rsidRDefault="00873F66" w:rsidP="006337DC">
      <w:r>
        <w:separator/>
      </w:r>
    </w:p>
  </w:endnote>
  <w:endnote w:type="continuationSeparator" w:id="0">
    <w:p w14:paraId="26A5FCDC" w14:textId="77777777" w:rsidR="00873F66" w:rsidRDefault="00873F6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2DE5DBFB" w:rsidR="00873F66" w:rsidRPr="00150F89" w:rsidRDefault="00873F66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F6F0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873F66" w:rsidRDefault="00873F66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0408A00A" w:rsidR="00873F66" w:rsidRDefault="00873F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6F03">
      <w:rPr>
        <w:noProof/>
      </w:rPr>
      <w:t>1</w:t>
    </w:r>
    <w:r>
      <w:fldChar w:fldCharType="end"/>
    </w:r>
  </w:p>
  <w:p w14:paraId="08BEC0CB" w14:textId="77777777" w:rsidR="00873F66" w:rsidRDefault="00873F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D842" w14:textId="77777777" w:rsidR="00873F66" w:rsidRDefault="00873F66" w:rsidP="006337DC">
      <w:r>
        <w:separator/>
      </w:r>
    </w:p>
  </w:footnote>
  <w:footnote w:type="continuationSeparator" w:id="0">
    <w:p w14:paraId="50D30B68" w14:textId="77777777" w:rsidR="00873F66" w:rsidRDefault="00873F6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C7AC1" w14:textId="6328C021" w:rsidR="006D54F4" w:rsidRPr="00C77D59" w:rsidRDefault="006D54F4" w:rsidP="006D54F4">
    <w:pPr>
      <w:pStyle w:val="Zhlav"/>
      <w:tabs>
        <w:tab w:val="clear" w:pos="4536"/>
      </w:tabs>
    </w:pPr>
    <w:r w:rsidRPr="000522FA">
      <w:t xml:space="preserve">Příloha č. </w:t>
    </w:r>
    <w:r>
      <w:t xml:space="preserve">1 </w:t>
    </w:r>
    <w:r w:rsidRPr="000522FA">
      <w:t>k zadávací dokumentaci na nadlimitní veřejnou zakázku „</w:t>
    </w:r>
    <w:r>
      <w:t>Ložní prádlo</w:t>
    </w:r>
    <w:r w:rsidRPr="000522FA">
      <w:t>“</w:t>
    </w:r>
  </w:p>
  <w:p w14:paraId="1E46F718" w14:textId="243C4113" w:rsidR="006D54F4" w:rsidRDefault="006D54F4">
    <w:pPr>
      <w:pStyle w:val="Zhlav"/>
    </w:pPr>
  </w:p>
  <w:p w14:paraId="2062ED84" w14:textId="77777777" w:rsidR="006D54F4" w:rsidRDefault="006D54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2E7F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65F91"/>
    <w:rsid w:val="000729CF"/>
    <w:rsid w:val="00073118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266C"/>
    <w:rsid w:val="000A3820"/>
    <w:rsid w:val="000A5B93"/>
    <w:rsid w:val="000A6004"/>
    <w:rsid w:val="000A730A"/>
    <w:rsid w:val="000B00FA"/>
    <w:rsid w:val="000C0B21"/>
    <w:rsid w:val="000C1507"/>
    <w:rsid w:val="000C1FD1"/>
    <w:rsid w:val="000C26CE"/>
    <w:rsid w:val="000C5285"/>
    <w:rsid w:val="000C7CF5"/>
    <w:rsid w:val="000C7DD5"/>
    <w:rsid w:val="000D35F4"/>
    <w:rsid w:val="000D6CC1"/>
    <w:rsid w:val="000F0B32"/>
    <w:rsid w:val="000F0CFA"/>
    <w:rsid w:val="000F5076"/>
    <w:rsid w:val="000F5D02"/>
    <w:rsid w:val="000F6286"/>
    <w:rsid w:val="00105B0E"/>
    <w:rsid w:val="00106088"/>
    <w:rsid w:val="0010754F"/>
    <w:rsid w:val="00111B0E"/>
    <w:rsid w:val="0011421E"/>
    <w:rsid w:val="00116BD7"/>
    <w:rsid w:val="00121641"/>
    <w:rsid w:val="00123BF4"/>
    <w:rsid w:val="00125640"/>
    <w:rsid w:val="00125D43"/>
    <w:rsid w:val="00126740"/>
    <w:rsid w:val="00126B24"/>
    <w:rsid w:val="00127ABD"/>
    <w:rsid w:val="00133CE4"/>
    <w:rsid w:val="00137C74"/>
    <w:rsid w:val="00143185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3C8"/>
    <w:rsid w:val="00183B7C"/>
    <w:rsid w:val="001846FF"/>
    <w:rsid w:val="00195882"/>
    <w:rsid w:val="001976E5"/>
    <w:rsid w:val="001A2FBC"/>
    <w:rsid w:val="001A3AA2"/>
    <w:rsid w:val="001B01FC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6723"/>
    <w:rsid w:val="001F7596"/>
    <w:rsid w:val="00201DB5"/>
    <w:rsid w:val="00205191"/>
    <w:rsid w:val="002107DD"/>
    <w:rsid w:val="00211633"/>
    <w:rsid w:val="00217B9D"/>
    <w:rsid w:val="00232C9C"/>
    <w:rsid w:val="002347E5"/>
    <w:rsid w:val="0023578D"/>
    <w:rsid w:val="00236D62"/>
    <w:rsid w:val="00237B38"/>
    <w:rsid w:val="00241316"/>
    <w:rsid w:val="00245011"/>
    <w:rsid w:val="002470C7"/>
    <w:rsid w:val="00247518"/>
    <w:rsid w:val="002531BE"/>
    <w:rsid w:val="002546E6"/>
    <w:rsid w:val="00256858"/>
    <w:rsid w:val="00257643"/>
    <w:rsid w:val="00260A2A"/>
    <w:rsid w:val="00263342"/>
    <w:rsid w:val="00263660"/>
    <w:rsid w:val="00265E6C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3E4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3CCB"/>
    <w:rsid w:val="003571AB"/>
    <w:rsid w:val="003603C6"/>
    <w:rsid w:val="00367C58"/>
    <w:rsid w:val="00371230"/>
    <w:rsid w:val="0037595E"/>
    <w:rsid w:val="00381055"/>
    <w:rsid w:val="00384256"/>
    <w:rsid w:val="00384CF1"/>
    <w:rsid w:val="003874CE"/>
    <w:rsid w:val="00395017"/>
    <w:rsid w:val="003A1C2B"/>
    <w:rsid w:val="003A4E43"/>
    <w:rsid w:val="003A55FD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2505"/>
    <w:rsid w:val="00414ABF"/>
    <w:rsid w:val="00416208"/>
    <w:rsid w:val="004165DB"/>
    <w:rsid w:val="00422172"/>
    <w:rsid w:val="00430BDA"/>
    <w:rsid w:val="00432606"/>
    <w:rsid w:val="00434D5D"/>
    <w:rsid w:val="0043623C"/>
    <w:rsid w:val="00437306"/>
    <w:rsid w:val="00443C55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1691"/>
    <w:rsid w:val="004C2C98"/>
    <w:rsid w:val="004C4334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0196"/>
    <w:rsid w:val="00563C47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6917"/>
    <w:rsid w:val="005E1D9F"/>
    <w:rsid w:val="005E41BA"/>
    <w:rsid w:val="005F315A"/>
    <w:rsid w:val="005F47C4"/>
    <w:rsid w:val="005F606A"/>
    <w:rsid w:val="005F6F03"/>
    <w:rsid w:val="0060020F"/>
    <w:rsid w:val="006018CB"/>
    <w:rsid w:val="0060495E"/>
    <w:rsid w:val="00610A88"/>
    <w:rsid w:val="006130D0"/>
    <w:rsid w:val="0062650E"/>
    <w:rsid w:val="00626582"/>
    <w:rsid w:val="0062677D"/>
    <w:rsid w:val="00632158"/>
    <w:rsid w:val="00632EC7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4F4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6C6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3018"/>
    <w:rsid w:val="0075495D"/>
    <w:rsid w:val="00754D50"/>
    <w:rsid w:val="00763381"/>
    <w:rsid w:val="00763C47"/>
    <w:rsid w:val="0076415C"/>
    <w:rsid w:val="00765CC7"/>
    <w:rsid w:val="00770255"/>
    <w:rsid w:val="00774539"/>
    <w:rsid w:val="00776CB0"/>
    <w:rsid w:val="00776DBD"/>
    <w:rsid w:val="00786DD8"/>
    <w:rsid w:val="007930D9"/>
    <w:rsid w:val="00797312"/>
    <w:rsid w:val="00797B63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2E56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42E5"/>
    <w:rsid w:val="00846663"/>
    <w:rsid w:val="00846A30"/>
    <w:rsid w:val="008470BF"/>
    <w:rsid w:val="00853763"/>
    <w:rsid w:val="00853FFE"/>
    <w:rsid w:val="008559D7"/>
    <w:rsid w:val="008566EF"/>
    <w:rsid w:val="00862350"/>
    <w:rsid w:val="00862EBA"/>
    <w:rsid w:val="00863E04"/>
    <w:rsid w:val="00870AAC"/>
    <w:rsid w:val="0087360F"/>
    <w:rsid w:val="00873F66"/>
    <w:rsid w:val="00875B50"/>
    <w:rsid w:val="00875E6A"/>
    <w:rsid w:val="00877CEB"/>
    <w:rsid w:val="0088074E"/>
    <w:rsid w:val="00880C85"/>
    <w:rsid w:val="00882FA2"/>
    <w:rsid w:val="00883912"/>
    <w:rsid w:val="00884412"/>
    <w:rsid w:val="00885888"/>
    <w:rsid w:val="00891EAB"/>
    <w:rsid w:val="00893606"/>
    <w:rsid w:val="00894E42"/>
    <w:rsid w:val="00896745"/>
    <w:rsid w:val="008A57E9"/>
    <w:rsid w:val="008B2B91"/>
    <w:rsid w:val="008B2DC5"/>
    <w:rsid w:val="008B5825"/>
    <w:rsid w:val="008B72AA"/>
    <w:rsid w:val="008B732B"/>
    <w:rsid w:val="008C06CE"/>
    <w:rsid w:val="008C3784"/>
    <w:rsid w:val="008C40B7"/>
    <w:rsid w:val="008D185D"/>
    <w:rsid w:val="008F06D4"/>
    <w:rsid w:val="008F183A"/>
    <w:rsid w:val="008F3B32"/>
    <w:rsid w:val="008F3CF6"/>
    <w:rsid w:val="008F4727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1EFD"/>
    <w:rsid w:val="00973208"/>
    <w:rsid w:val="00973861"/>
    <w:rsid w:val="0097477E"/>
    <w:rsid w:val="009811BA"/>
    <w:rsid w:val="00982C4A"/>
    <w:rsid w:val="00984E9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37CB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5F7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4814"/>
    <w:rsid w:val="00AF6AA4"/>
    <w:rsid w:val="00AF7FCA"/>
    <w:rsid w:val="00B00244"/>
    <w:rsid w:val="00B04FA5"/>
    <w:rsid w:val="00B0770E"/>
    <w:rsid w:val="00B12570"/>
    <w:rsid w:val="00B1548D"/>
    <w:rsid w:val="00B209BF"/>
    <w:rsid w:val="00B21FCE"/>
    <w:rsid w:val="00B23928"/>
    <w:rsid w:val="00B23E3B"/>
    <w:rsid w:val="00B27847"/>
    <w:rsid w:val="00B3345F"/>
    <w:rsid w:val="00B34F2E"/>
    <w:rsid w:val="00B36186"/>
    <w:rsid w:val="00B3667A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779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A31"/>
    <w:rsid w:val="00BD0B6F"/>
    <w:rsid w:val="00BD3BCD"/>
    <w:rsid w:val="00BD5F03"/>
    <w:rsid w:val="00BE02E4"/>
    <w:rsid w:val="00BE1529"/>
    <w:rsid w:val="00BE3D4D"/>
    <w:rsid w:val="00BE451F"/>
    <w:rsid w:val="00BE4FE7"/>
    <w:rsid w:val="00BE50CA"/>
    <w:rsid w:val="00BE6F07"/>
    <w:rsid w:val="00BF1D1F"/>
    <w:rsid w:val="00BF2F20"/>
    <w:rsid w:val="00BF5954"/>
    <w:rsid w:val="00C00E5A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7010"/>
    <w:rsid w:val="00D3341B"/>
    <w:rsid w:val="00D33510"/>
    <w:rsid w:val="00D33CBA"/>
    <w:rsid w:val="00D35D83"/>
    <w:rsid w:val="00D4239D"/>
    <w:rsid w:val="00D42C01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65E1"/>
    <w:rsid w:val="00D97809"/>
    <w:rsid w:val="00DA20CD"/>
    <w:rsid w:val="00DA63C3"/>
    <w:rsid w:val="00DA7D6B"/>
    <w:rsid w:val="00DB4172"/>
    <w:rsid w:val="00DB4BAB"/>
    <w:rsid w:val="00DB532D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2D6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25B4"/>
    <w:rsid w:val="00E367C0"/>
    <w:rsid w:val="00E4123D"/>
    <w:rsid w:val="00E51072"/>
    <w:rsid w:val="00E51AA5"/>
    <w:rsid w:val="00E52AB2"/>
    <w:rsid w:val="00E54C4A"/>
    <w:rsid w:val="00E55AF4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2EB4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069A0"/>
    <w:rsid w:val="00F10D7B"/>
    <w:rsid w:val="00F1563C"/>
    <w:rsid w:val="00F2130E"/>
    <w:rsid w:val="00F24370"/>
    <w:rsid w:val="00F25645"/>
    <w:rsid w:val="00F30651"/>
    <w:rsid w:val="00F317A4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0971"/>
    <w:rsid w:val="00F91396"/>
    <w:rsid w:val="00F921A1"/>
    <w:rsid w:val="00F93A20"/>
    <w:rsid w:val="00FA41D0"/>
    <w:rsid w:val="00FA632E"/>
    <w:rsid w:val="00FA78DA"/>
    <w:rsid w:val="00FB23A7"/>
    <w:rsid w:val="00FB4FC8"/>
    <w:rsid w:val="00FC17C4"/>
    <w:rsid w:val="00FD3F10"/>
    <w:rsid w:val="00FD476F"/>
    <w:rsid w:val="00FD6674"/>
    <w:rsid w:val="00FD7577"/>
    <w:rsid w:val="00FE76CA"/>
    <w:rsid w:val="00FF4CCA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E84B-4B13-4EA7-B78A-E74FDE9A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7e37686-00e6-405d-9032-d05dd3ba55a9"/>
    <ds:schemaRef ds:uri="http://www.w3.org/XML/1998/namespace"/>
    <ds:schemaRef ds:uri="http://purl.org/dc/dcmitype/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F3354805-A79C-48F7-B8B6-9D364DE1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3114</Words>
  <Characters>18377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79</cp:revision>
  <cp:lastPrinted>2018-11-27T10:11:00Z</cp:lastPrinted>
  <dcterms:created xsi:type="dcterms:W3CDTF">2019-10-01T08:27:00Z</dcterms:created>
  <dcterms:modified xsi:type="dcterms:W3CDTF">2025-10-15T05:14:00Z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