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CCC5" w14:textId="287E8D11" w:rsidR="00954CC2" w:rsidRDefault="00087B63" w:rsidP="00954CC2">
      <w:p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813E38">
        <w:rPr>
          <w:rFonts w:ascii="Arial" w:eastAsia="Calibri" w:hAnsi="Arial" w:cs="Arial"/>
          <w:b/>
          <w:sz w:val="48"/>
          <w:szCs w:val="48"/>
          <w:u w:val="single"/>
          <w:lang w:eastAsia="en-US"/>
        </w:rPr>
        <w:t>Telemetrie</w:t>
      </w:r>
      <w:r w:rsidR="00C22E84">
        <w:rPr>
          <w:rFonts w:ascii="Arial" w:eastAsia="Calibri" w:hAnsi="Arial" w:cs="Arial"/>
          <w:b/>
          <w:sz w:val="48"/>
          <w:szCs w:val="48"/>
          <w:u w:val="single"/>
          <w:lang w:eastAsia="en-US"/>
        </w:rPr>
        <w:t xml:space="preserve"> - IGEK</w:t>
      </w:r>
    </w:p>
    <w:p w14:paraId="52F763F4" w14:textId="77777777" w:rsidR="00954CC2" w:rsidRDefault="00954CC2" w:rsidP="00954CC2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  <w:r w:rsidRPr="00DF1E4E">
        <w:rPr>
          <w:rFonts w:ascii="Arial" w:hAnsi="Arial" w:cs="Arial"/>
          <w:b/>
          <w:color w:val="000000"/>
          <w:sz w:val="22"/>
          <w:szCs w:val="22"/>
        </w:rPr>
        <w:t xml:space="preserve">Počet kusů: </w:t>
      </w:r>
      <w:r w:rsidRPr="00DF1E4E">
        <w:rPr>
          <w:rFonts w:ascii="Arial" w:hAnsi="Arial" w:cs="Arial"/>
          <w:color w:val="000000"/>
          <w:sz w:val="22"/>
          <w:szCs w:val="22"/>
        </w:rPr>
        <w:t xml:space="preserve">telemetrů </w:t>
      </w:r>
      <w:r>
        <w:rPr>
          <w:rFonts w:ascii="Arial" w:hAnsi="Arial" w:cs="Arial"/>
          <w:color w:val="000000"/>
          <w:sz w:val="22"/>
          <w:szCs w:val="22"/>
        </w:rPr>
        <w:t xml:space="preserve">18 ks + centrála 2 </w:t>
      </w:r>
      <w:r w:rsidRPr="00DF1E4E">
        <w:rPr>
          <w:rFonts w:ascii="Arial" w:hAnsi="Arial" w:cs="Arial"/>
          <w:color w:val="000000"/>
          <w:sz w:val="22"/>
          <w:szCs w:val="22"/>
        </w:rPr>
        <w:t>ks</w:t>
      </w:r>
    </w:p>
    <w:p w14:paraId="77C25EEE" w14:textId="77777777" w:rsidR="00954CC2" w:rsidRDefault="00954CC2" w:rsidP="00954CC2">
      <w:pPr>
        <w:spacing w:line="259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6C0C1C0" w14:textId="77777777" w:rsidR="00740EBB" w:rsidRPr="00DF1E4E" w:rsidRDefault="00740EBB" w:rsidP="00740EBB">
      <w:pPr>
        <w:spacing w:line="259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F1E4E">
        <w:rPr>
          <w:rFonts w:ascii="Arial" w:eastAsia="Calibri" w:hAnsi="Arial" w:cs="Arial"/>
          <w:b/>
          <w:bCs/>
          <w:sz w:val="22"/>
          <w:szCs w:val="22"/>
          <w:lang w:eastAsia="en-US"/>
        </w:rPr>
        <w:t>Centrální monitorovací stanice</w:t>
      </w:r>
    </w:p>
    <w:p w14:paraId="5BD5D52A" w14:textId="392865B1" w:rsidR="00740EBB" w:rsidRPr="00DA6F50" w:rsidRDefault="0062367E" w:rsidP="00740EB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Jeden m</w:t>
      </w:r>
      <w:r w:rsidR="00740EBB">
        <w:rPr>
          <w:rFonts w:ascii="Arial" w:eastAsia="Calibri" w:hAnsi="Arial" w:cs="Arial"/>
          <w:sz w:val="22"/>
          <w:szCs w:val="22"/>
          <w:lang w:eastAsia="en-US"/>
        </w:rPr>
        <w:t>in. 2</w:t>
      </w:r>
      <w:r w:rsidR="002432A7">
        <w:rPr>
          <w:rFonts w:ascii="Arial" w:eastAsia="Calibri" w:hAnsi="Arial" w:cs="Arial"/>
          <w:sz w:val="22"/>
          <w:szCs w:val="22"/>
          <w:lang w:eastAsia="en-US"/>
        </w:rPr>
        <w:t>7</w:t>
      </w:r>
      <w:r w:rsidR="00740EBB" w:rsidRPr="00DF1E4E">
        <w:rPr>
          <w:rFonts w:ascii="Arial" w:eastAsia="Calibri" w:hAnsi="Arial" w:cs="Arial"/>
          <w:sz w:val="22"/>
          <w:szCs w:val="22"/>
          <w:lang w:eastAsia="en-US"/>
        </w:rPr>
        <w:t xml:space="preserve">“ barevný dotykový monitor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nebo alespoň dva 22“ </w:t>
      </w:r>
      <w:r w:rsidRPr="00DF1E4E">
        <w:rPr>
          <w:rFonts w:ascii="Arial" w:eastAsia="Calibri" w:hAnsi="Arial" w:cs="Arial"/>
          <w:sz w:val="22"/>
          <w:szCs w:val="22"/>
          <w:lang w:eastAsia="en-US"/>
        </w:rPr>
        <w:t>dotykov</w:t>
      </w:r>
      <w:r>
        <w:rPr>
          <w:rFonts w:ascii="Arial" w:eastAsia="Calibri" w:hAnsi="Arial" w:cs="Arial"/>
          <w:sz w:val="22"/>
          <w:szCs w:val="22"/>
          <w:lang w:eastAsia="en-US"/>
        </w:rPr>
        <w:t>é</w:t>
      </w:r>
      <w:r w:rsidRPr="00DF1E4E">
        <w:rPr>
          <w:rFonts w:ascii="Arial" w:eastAsia="Calibri" w:hAnsi="Arial" w:cs="Arial"/>
          <w:sz w:val="22"/>
          <w:szCs w:val="22"/>
          <w:lang w:eastAsia="en-US"/>
        </w:rPr>
        <w:t xml:space="preserve"> monito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ry </w:t>
      </w:r>
      <w:r w:rsidR="00740EBB" w:rsidRPr="00DF1E4E">
        <w:rPr>
          <w:rFonts w:ascii="Arial" w:eastAsia="Calibri" w:hAnsi="Arial" w:cs="Arial"/>
          <w:sz w:val="22"/>
          <w:szCs w:val="22"/>
          <w:lang w:eastAsia="en-US"/>
        </w:rPr>
        <w:t>k centrální stanici</w:t>
      </w:r>
      <w:r w:rsidR="002432A7" w:rsidRPr="002432A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="002432A7" w:rsidRPr="00BB668E">
        <w:rPr>
          <w:rFonts w:ascii="Arial" w:eastAsia="Calibri" w:hAnsi="Arial" w:cs="Arial"/>
          <w:sz w:val="22"/>
          <w:szCs w:val="22"/>
          <w:lang w:eastAsia="en-US"/>
        </w:rPr>
        <w:t>uchycen</w:t>
      </w:r>
      <w:r>
        <w:rPr>
          <w:rFonts w:ascii="Arial" w:eastAsia="Calibri" w:hAnsi="Arial" w:cs="Arial"/>
          <w:sz w:val="22"/>
          <w:szCs w:val="22"/>
          <w:lang w:eastAsia="en-US"/>
        </w:rPr>
        <w:t>ím</w:t>
      </w:r>
      <w:r w:rsidR="002432A7" w:rsidRPr="00BB668E">
        <w:rPr>
          <w:rFonts w:ascii="Arial" w:eastAsia="Calibri" w:hAnsi="Arial" w:cs="Arial"/>
          <w:sz w:val="22"/>
          <w:szCs w:val="22"/>
          <w:lang w:eastAsia="en-US"/>
        </w:rPr>
        <w:t xml:space="preserve"> na zeď</w:t>
      </w:r>
    </w:p>
    <w:p w14:paraId="6E19CDF1" w14:textId="77777777" w:rsidR="00052A3E" w:rsidRDefault="00740EBB" w:rsidP="00740EB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1E4E">
        <w:rPr>
          <w:rFonts w:ascii="Arial" w:eastAsia="Calibri" w:hAnsi="Arial" w:cs="Arial"/>
          <w:sz w:val="22"/>
          <w:szCs w:val="22"/>
          <w:lang w:eastAsia="en-US"/>
        </w:rPr>
        <w:t>Připojení min. 1</w:t>
      </w:r>
      <w:r>
        <w:rPr>
          <w:rFonts w:ascii="Arial" w:eastAsia="Calibri" w:hAnsi="Arial" w:cs="Arial"/>
          <w:sz w:val="22"/>
          <w:szCs w:val="22"/>
          <w:lang w:eastAsia="en-US"/>
        </w:rPr>
        <w:t>0</w:t>
      </w:r>
      <w:r w:rsidRPr="00DF1E4E">
        <w:rPr>
          <w:rFonts w:ascii="Arial" w:eastAsia="Calibri" w:hAnsi="Arial" w:cs="Arial"/>
          <w:sz w:val="22"/>
          <w:szCs w:val="22"/>
          <w:lang w:eastAsia="en-US"/>
        </w:rPr>
        <w:t xml:space="preserve"> telemetrů</w:t>
      </w:r>
      <w:r w:rsidR="0062367E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</w:p>
    <w:p w14:paraId="355F942F" w14:textId="047F32AA" w:rsidR="00740EBB" w:rsidRPr="00DA6F50" w:rsidRDefault="00052A3E" w:rsidP="00C30184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</w:t>
      </w:r>
      <w:r w:rsidR="0062367E">
        <w:rPr>
          <w:rFonts w:ascii="Arial" w:eastAsia="Calibri" w:hAnsi="Arial" w:cs="Arial"/>
          <w:sz w:val="22"/>
          <w:szCs w:val="22"/>
          <w:lang w:eastAsia="en-US"/>
        </w:rPr>
        <w:t xml:space="preserve"> varianty se dvěma monitory </w:t>
      </w:r>
      <w:r>
        <w:rPr>
          <w:rFonts w:ascii="Arial" w:eastAsia="Calibri" w:hAnsi="Arial" w:cs="Arial"/>
          <w:sz w:val="22"/>
          <w:szCs w:val="22"/>
          <w:lang w:eastAsia="en-US"/>
        </w:rPr>
        <w:t>požadujeme</w:t>
      </w:r>
      <w:r w:rsidR="0062367E">
        <w:rPr>
          <w:rFonts w:ascii="Arial" w:eastAsia="Calibri" w:hAnsi="Arial" w:cs="Arial"/>
          <w:sz w:val="22"/>
          <w:szCs w:val="22"/>
          <w:lang w:eastAsia="en-US"/>
        </w:rPr>
        <w:t xml:space="preserve"> zobrazení telemetrů rozložen</w:t>
      </w:r>
      <w:r>
        <w:rPr>
          <w:rFonts w:ascii="Arial" w:eastAsia="Calibri" w:hAnsi="Arial" w:cs="Arial"/>
          <w:sz w:val="22"/>
          <w:szCs w:val="22"/>
          <w:lang w:eastAsia="en-US"/>
        </w:rPr>
        <w:t>é</w:t>
      </w:r>
      <w:r w:rsidR="0062367E">
        <w:rPr>
          <w:rFonts w:ascii="Arial" w:eastAsia="Calibri" w:hAnsi="Arial" w:cs="Arial"/>
          <w:sz w:val="22"/>
          <w:szCs w:val="22"/>
          <w:lang w:eastAsia="en-US"/>
        </w:rPr>
        <w:t xml:space="preserve"> na oba monitory</w:t>
      </w:r>
      <w:r>
        <w:rPr>
          <w:rFonts w:ascii="Arial" w:eastAsia="Calibri" w:hAnsi="Arial" w:cs="Arial"/>
          <w:sz w:val="22"/>
          <w:szCs w:val="22"/>
          <w:lang w:eastAsia="en-US"/>
        </w:rPr>
        <w:t>, např. 5 pacientů na jednom a 5 pacientů na druhém z monitorů</w:t>
      </w:r>
    </w:p>
    <w:p w14:paraId="2EC4A671" w14:textId="77777777" w:rsidR="00740EBB" w:rsidRPr="00DA6F50" w:rsidRDefault="00740EBB" w:rsidP="00740EB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1E4E">
        <w:rPr>
          <w:rFonts w:ascii="Arial" w:eastAsia="Calibri" w:hAnsi="Arial" w:cs="Arial"/>
          <w:sz w:val="22"/>
          <w:szCs w:val="22"/>
          <w:lang w:eastAsia="en-US"/>
        </w:rPr>
        <w:t>Uživatelské rozhraní kompletně v ČJ</w:t>
      </w:r>
    </w:p>
    <w:p w14:paraId="49320EF2" w14:textId="77777777" w:rsidR="00740EBB" w:rsidRPr="00DA6F50" w:rsidRDefault="00740EBB" w:rsidP="00740EB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DF1E4E">
        <w:rPr>
          <w:rFonts w:ascii="Arial" w:eastAsia="Calibri" w:hAnsi="Arial" w:cs="Arial"/>
          <w:sz w:val="22"/>
          <w:szCs w:val="22"/>
          <w:lang w:eastAsia="en-US"/>
        </w:rPr>
        <w:t>vládání klávesnicí s českými znaky a myší</w:t>
      </w:r>
    </w:p>
    <w:p w14:paraId="20744836" w14:textId="77777777" w:rsidR="00740EBB" w:rsidRPr="00DA6F50" w:rsidRDefault="00740EBB" w:rsidP="00740EB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1E4E">
        <w:rPr>
          <w:rFonts w:ascii="Arial" w:eastAsia="Calibri" w:hAnsi="Arial" w:cs="Arial"/>
          <w:sz w:val="22"/>
          <w:szCs w:val="22"/>
          <w:lang w:eastAsia="en-US"/>
        </w:rPr>
        <w:t>Režim současného zobrazení všech telemetrů</w:t>
      </w:r>
    </w:p>
    <w:p w14:paraId="2803017B" w14:textId="77777777" w:rsidR="00740EBB" w:rsidRPr="00DA6F50" w:rsidRDefault="00740EBB" w:rsidP="00740EB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1E4E">
        <w:rPr>
          <w:rFonts w:ascii="Arial" w:eastAsia="Calibri" w:hAnsi="Arial" w:cs="Arial"/>
          <w:sz w:val="22"/>
          <w:szCs w:val="22"/>
          <w:lang w:eastAsia="en-US"/>
        </w:rPr>
        <w:t>Upozornění vybití baterie jednotlivých telemetrů</w:t>
      </w:r>
    </w:p>
    <w:p w14:paraId="165C9890" w14:textId="77777777" w:rsidR="00740EBB" w:rsidRPr="00DA6F50" w:rsidRDefault="00740EBB" w:rsidP="00740EB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1E4E">
        <w:rPr>
          <w:rFonts w:ascii="Arial" w:eastAsia="Calibri" w:hAnsi="Arial" w:cs="Arial"/>
          <w:sz w:val="22"/>
          <w:szCs w:val="22"/>
          <w:lang w:eastAsia="en-US"/>
        </w:rPr>
        <w:t xml:space="preserve">V detailním režimu - zobrazení všech dat vybraného </w:t>
      </w:r>
      <w:r w:rsidR="00D74481">
        <w:rPr>
          <w:rFonts w:ascii="Arial" w:eastAsia="Calibri" w:hAnsi="Arial" w:cs="Arial"/>
          <w:sz w:val="22"/>
          <w:szCs w:val="22"/>
          <w:lang w:eastAsia="en-US"/>
        </w:rPr>
        <w:t>telemetru</w:t>
      </w:r>
      <w:r w:rsidRPr="00DF1E4E">
        <w:rPr>
          <w:rFonts w:ascii="Arial" w:eastAsia="Calibri" w:hAnsi="Arial" w:cs="Arial"/>
          <w:sz w:val="22"/>
          <w:szCs w:val="22"/>
          <w:lang w:eastAsia="en-US"/>
        </w:rPr>
        <w:t xml:space="preserve"> s funkcí zadání základních údajů o pacientovi a dálkového nastavení pacientských monitorů (alarmy, limity, režim standby atd.)</w:t>
      </w:r>
    </w:p>
    <w:p w14:paraId="79558DB9" w14:textId="77777777" w:rsidR="00740EBB" w:rsidRPr="00DA6F50" w:rsidRDefault="00740EBB" w:rsidP="00740EB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1E4E">
        <w:rPr>
          <w:rFonts w:ascii="Arial" w:eastAsia="Calibri" w:hAnsi="Arial" w:cs="Arial"/>
          <w:sz w:val="22"/>
          <w:szCs w:val="22"/>
          <w:lang w:eastAsia="en-US"/>
        </w:rPr>
        <w:t>Zobrazení, prohlížení, ukládání a tisk alarmových událostí včetně křivek</w:t>
      </w:r>
    </w:p>
    <w:p w14:paraId="622AE200" w14:textId="77777777" w:rsidR="00740EBB" w:rsidRPr="00657DF1" w:rsidRDefault="00740EBB" w:rsidP="00740EB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7DF1">
        <w:rPr>
          <w:rFonts w:ascii="Arial" w:eastAsia="Calibri" w:hAnsi="Arial" w:cs="Arial"/>
          <w:sz w:val="22"/>
          <w:szCs w:val="22"/>
          <w:lang w:eastAsia="en-US"/>
        </w:rPr>
        <w:t>Funkce pravítko pro rozměřování křivek</w:t>
      </w:r>
    </w:p>
    <w:p w14:paraId="222CF424" w14:textId="1205F4A9" w:rsidR="000925A4" w:rsidRPr="000925A4" w:rsidRDefault="00740EBB" w:rsidP="00982C7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925A4">
        <w:rPr>
          <w:rFonts w:ascii="Arial" w:hAnsi="Arial" w:cs="Arial"/>
          <w:color w:val="000000"/>
          <w:sz w:val="22"/>
          <w:szCs w:val="22"/>
          <w:shd w:val="clear" w:color="auto" w:fill="FFFFFF"/>
        </w:rPr>
        <w:t>Rychlost posuvu EKG křivky min. 25 mm/s a 5</w:t>
      </w:r>
      <w:r w:rsidR="000F0745">
        <w:rPr>
          <w:rFonts w:ascii="Arial" w:hAnsi="Arial" w:cs="Arial"/>
          <w:color w:val="000000"/>
          <w:sz w:val="22"/>
          <w:szCs w:val="22"/>
          <w:shd w:val="clear" w:color="auto" w:fill="FFFFFF"/>
        </w:rPr>
        <w:t>0</w:t>
      </w:r>
      <w:r w:rsidRPr="000925A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mm/s.</w:t>
      </w:r>
    </w:p>
    <w:p w14:paraId="34A8633F" w14:textId="77777777" w:rsidR="00740EBB" w:rsidRPr="000925A4" w:rsidRDefault="00740EBB" w:rsidP="00740EB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</w:t>
      </w:r>
      <w:r w:rsidRPr="00657DF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etekce pacemakeru,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vypnutí detekce pacemakeru</w:t>
      </w:r>
    </w:p>
    <w:p w14:paraId="3AF4379C" w14:textId="6714D1C4" w:rsidR="000925A4" w:rsidRPr="000925A4" w:rsidRDefault="000925A4" w:rsidP="003726FA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925A4">
        <w:rPr>
          <w:rFonts w:ascii="Arial" w:hAnsi="Arial" w:cs="Arial"/>
          <w:color w:val="000000"/>
          <w:sz w:val="22"/>
          <w:szCs w:val="22"/>
          <w:shd w:val="clear" w:color="auto" w:fill="FFFFFF"/>
        </w:rPr>
        <w:t>Zobrazení u každého pacienta: SpO2</w:t>
      </w:r>
    </w:p>
    <w:p w14:paraId="46063FB3" w14:textId="77777777" w:rsidR="00740EBB" w:rsidRPr="00DA6F50" w:rsidRDefault="00740EBB" w:rsidP="00740EB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1E4E">
        <w:rPr>
          <w:rFonts w:ascii="Arial" w:eastAsia="Calibri" w:hAnsi="Arial" w:cs="Arial"/>
          <w:sz w:val="22"/>
          <w:szCs w:val="22"/>
          <w:lang w:eastAsia="en-US"/>
        </w:rPr>
        <w:t xml:space="preserve">Vzniklé alarmové stavy musí být akusticky a opticky barevně odlišeny v min. 3 skupinách dle závažnosti </w:t>
      </w:r>
    </w:p>
    <w:p w14:paraId="78C6A2AC" w14:textId="77777777" w:rsidR="00740EBB" w:rsidRPr="00DA6F50" w:rsidRDefault="00740EBB" w:rsidP="00740EB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1E4E">
        <w:rPr>
          <w:rFonts w:ascii="Arial" w:eastAsia="Calibri" w:hAnsi="Arial" w:cs="Arial"/>
          <w:sz w:val="22"/>
          <w:szCs w:val="22"/>
          <w:lang w:eastAsia="en-US"/>
        </w:rPr>
        <w:t>Zvýraznění alarmů na časové ose záznamu/trendu</w:t>
      </w:r>
    </w:p>
    <w:p w14:paraId="775B88DB" w14:textId="77777777" w:rsidR="00740EBB" w:rsidRPr="00DA6F50" w:rsidRDefault="00740EBB" w:rsidP="00740EB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1E4E">
        <w:rPr>
          <w:rFonts w:ascii="Arial" w:eastAsia="Calibri" w:hAnsi="Arial" w:cs="Arial"/>
          <w:sz w:val="22"/>
          <w:szCs w:val="22"/>
          <w:lang w:eastAsia="en-US"/>
        </w:rPr>
        <w:t xml:space="preserve">Nejnovější alarm zůstane v pacientském okně do jeho potvrzení </w:t>
      </w:r>
    </w:p>
    <w:p w14:paraId="0D9E3AD0" w14:textId="77777777" w:rsidR="00740EBB" w:rsidRDefault="00740EBB" w:rsidP="00740EB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1E4E">
        <w:rPr>
          <w:rFonts w:ascii="Arial" w:eastAsia="Calibri" w:hAnsi="Arial" w:cs="Arial"/>
          <w:sz w:val="22"/>
          <w:szCs w:val="22"/>
          <w:lang w:eastAsia="en-US"/>
        </w:rPr>
        <w:t>Zobrazení, prohlížení, ukládání a tisk grafických a numerických trendů včetně křivek min. 72 h zpětně u každého pacienta a všech připojených telemetrů</w:t>
      </w:r>
    </w:p>
    <w:p w14:paraId="0A42FDC8" w14:textId="680273E5" w:rsidR="00740EBB" w:rsidRPr="00A82E87" w:rsidRDefault="00C40B7B" w:rsidP="00740EB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</w:t>
      </w:r>
      <w:r w:rsidR="00740EBB">
        <w:rPr>
          <w:rFonts w:ascii="Arial" w:eastAsia="Calibri" w:hAnsi="Arial" w:cs="Arial"/>
          <w:sz w:val="22"/>
          <w:szCs w:val="22"/>
          <w:lang w:eastAsia="en-US"/>
        </w:rPr>
        <w:t xml:space="preserve">nalýza EKG </w:t>
      </w:r>
      <w:r w:rsidR="00740EBB" w:rsidRPr="00A82E87">
        <w:rPr>
          <w:rFonts w:ascii="Arial" w:eastAsia="Calibri" w:hAnsi="Arial" w:cs="Arial"/>
          <w:sz w:val="22"/>
          <w:szCs w:val="22"/>
          <w:lang w:eastAsia="en-US"/>
        </w:rPr>
        <w:t xml:space="preserve">záznamu </w:t>
      </w:r>
    </w:p>
    <w:p w14:paraId="470E8852" w14:textId="1F75DFE5" w:rsidR="00740EBB" w:rsidRPr="00DA6F50" w:rsidRDefault="00740EBB" w:rsidP="00740EB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DF1E4E">
        <w:rPr>
          <w:rFonts w:ascii="Arial" w:eastAsia="Calibri" w:hAnsi="Arial" w:cs="Arial"/>
          <w:sz w:val="22"/>
          <w:szCs w:val="22"/>
          <w:lang w:eastAsia="en-US"/>
        </w:rPr>
        <w:t>řenos dat do NIS pomocí HL7</w:t>
      </w:r>
    </w:p>
    <w:p w14:paraId="13908124" w14:textId="77777777" w:rsidR="00740EBB" w:rsidRDefault="00740EBB" w:rsidP="00740EB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M</w:t>
      </w:r>
      <w:r w:rsidRPr="00DF1E4E">
        <w:rPr>
          <w:rFonts w:ascii="Arial" w:eastAsia="Calibri" w:hAnsi="Arial" w:cs="Arial"/>
          <w:sz w:val="22"/>
          <w:szCs w:val="22"/>
          <w:lang w:eastAsia="en-US"/>
        </w:rPr>
        <w:t>ožnost rozšíření o mobilní přístup a prohlížení dat pomocí mobilního telefonu nebo tabletu</w:t>
      </w:r>
    </w:p>
    <w:p w14:paraId="03C60F63" w14:textId="77777777" w:rsidR="000B4BC1" w:rsidRPr="001B5599" w:rsidRDefault="000B4BC1" w:rsidP="00C30184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D052297" w14:textId="5189B934" w:rsidR="00740EBB" w:rsidRPr="00DF1E4E" w:rsidRDefault="00740EBB" w:rsidP="00740EBB">
      <w:pPr>
        <w:spacing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F1E4E">
        <w:rPr>
          <w:rFonts w:ascii="Arial" w:eastAsia="Calibri" w:hAnsi="Arial" w:cs="Arial"/>
          <w:b/>
          <w:sz w:val="22"/>
          <w:szCs w:val="22"/>
          <w:lang w:eastAsia="en-US"/>
        </w:rPr>
        <w:t>Příslušenství</w:t>
      </w:r>
      <w:r w:rsidR="00C40B7B">
        <w:rPr>
          <w:rFonts w:ascii="Arial" w:eastAsia="Calibri" w:hAnsi="Arial" w:cs="Arial"/>
          <w:b/>
          <w:sz w:val="22"/>
          <w:szCs w:val="22"/>
          <w:lang w:eastAsia="en-US"/>
        </w:rPr>
        <w:t xml:space="preserve"> pro každou centrální monitorovací stanici</w:t>
      </w:r>
      <w:r w:rsidRPr="00DF1E4E">
        <w:rPr>
          <w:rFonts w:ascii="Arial" w:eastAsia="Calibri" w:hAnsi="Arial" w:cs="Arial"/>
          <w:b/>
          <w:sz w:val="22"/>
          <w:szCs w:val="22"/>
          <w:lang w:eastAsia="en-US"/>
        </w:rPr>
        <w:t>:</w:t>
      </w:r>
    </w:p>
    <w:p w14:paraId="790CE15B" w14:textId="2B3EFFC4" w:rsidR="00740EBB" w:rsidRPr="00DF1E4E" w:rsidRDefault="00740EBB" w:rsidP="00740EBB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DA6F50">
        <w:rPr>
          <w:rFonts w:ascii="Arial" w:hAnsi="Arial" w:cs="Arial"/>
          <w:sz w:val="22"/>
          <w:szCs w:val="22"/>
        </w:rPr>
        <w:t>Černobílá síťová laserová tiskárna A4 dle standardu CI FN Brno</w:t>
      </w:r>
    </w:p>
    <w:p w14:paraId="7E2E4C7A" w14:textId="77777777" w:rsidR="00740EBB" w:rsidRPr="00DF1E4E" w:rsidRDefault="00740EBB" w:rsidP="00740EBB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DA6F50">
        <w:rPr>
          <w:rFonts w:ascii="Arial" w:hAnsi="Arial" w:cs="Arial"/>
          <w:sz w:val="22"/>
          <w:szCs w:val="22"/>
        </w:rPr>
        <w:t>Součástí záložní zdroje UPS zabezpečující provoz na min. 30 min</w:t>
      </w:r>
    </w:p>
    <w:p w14:paraId="2708D550" w14:textId="1BBC88C0" w:rsidR="00C40B7B" w:rsidRPr="00C40B7B" w:rsidRDefault="00740EBB" w:rsidP="00C40B7B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Dobíjecí stanice pro akumulátory</w:t>
      </w:r>
      <w:r w:rsidR="00C40B7B">
        <w:rPr>
          <w:rFonts w:ascii="Arial" w:hAnsi="Arial" w:cs="Arial"/>
          <w:sz w:val="22"/>
          <w:szCs w:val="22"/>
        </w:rPr>
        <w:t xml:space="preserve"> </w:t>
      </w:r>
      <w:r w:rsidR="00C40B7B">
        <w:rPr>
          <w:rFonts w:ascii="Arial" w:eastAsia="Calibri" w:hAnsi="Arial" w:cs="Arial"/>
          <w:sz w:val="22"/>
          <w:szCs w:val="22"/>
          <w:lang w:eastAsia="en-US"/>
        </w:rPr>
        <w:t>s min. 9 pozicemi</w:t>
      </w:r>
      <w:r w:rsidR="00C40B7B" w:rsidDel="00C40B7B">
        <w:rPr>
          <w:rFonts w:ascii="Arial" w:hAnsi="Arial" w:cs="Arial"/>
          <w:sz w:val="22"/>
          <w:szCs w:val="22"/>
        </w:rPr>
        <w:t xml:space="preserve"> </w:t>
      </w:r>
      <w:r w:rsidR="00C40B7B">
        <w:rPr>
          <w:rFonts w:ascii="Arial" w:hAnsi="Arial" w:cs="Arial"/>
          <w:sz w:val="22"/>
          <w:szCs w:val="22"/>
        </w:rPr>
        <w:t xml:space="preserve"> </w:t>
      </w:r>
    </w:p>
    <w:p w14:paraId="3C3E69D4" w14:textId="77777777" w:rsidR="00C40B7B" w:rsidRDefault="00C40B7B" w:rsidP="00740EBB">
      <w:pPr>
        <w:spacing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DB2454B" w14:textId="3FBFCD93" w:rsidR="00740EBB" w:rsidRPr="00DF1E4E" w:rsidRDefault="00740EBB" w:rsidP="00740EBB">
      <w:pPr>
        <w:spacing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F1E4E">
        <w:rPr>
          <w:rFonts w:ascii="Arial" w:eastAsia="Calibri" w:hAnsi="Arial" w:cs="Arial"/>
          <w:b/>
          <w:sz w:val="22"/>
          <w:szCs w:val="22"/>
          <w:lang w:eastAsia="en-US"/>
        </w:rPr>
        <w:t xml:space="preserve">Telemetr </w:t>
      </w:r>
    </w:p>
    <w:p w14:paraId="0B190925" w14:textId="77777777" w:rsidR="00740EBB" w:rsidRDefault="00740EBB" w:rsidP="00740EBB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B10836">
        <w:rPr>
          <w:rFonts w:ascii="Arial" w:eastAsia="Calibri" w:hAnsi="Arial" w:cs="Arial"/>
          <w:sz w:val="22"/>
          <w:szCs w:val="22"/>
          <w:lang w:eastAsia="en-US"/>
        </w:rPr>
        <w:t>Monitorace EKG i SpO2</w:t>
      </w:r>
    </w:p>
    <w:p w14:paraId="5A807B13" w14:textId="77777777" w:rsidR="00740EBB" w:rsidRDefault="00740EBB" w:rsidP="00740EBB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EKG monitorované pomocí 3/5 svodů</w:t>
      </w:r>
    </w:p>
    <w:p w14:paraId="195A95CE" w14:textId="7A983318" w:rsidR="00C40B7B" w:rsidRPr="00C40B7B" w:rsidRDefault="00C40B7B" w:rsidP="00C40B7B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Min. 2 ks dobíjecích akumulátorů ke každému telemetru</w:t>
      </w:r>
    </w:p>
    <w:p w14:paraId="2510492A" w14:textId="77777777" w:rsidR="00740EBB" w:rsidRPr="00B10836" w:rsidRDefault="00740EBB" w:rsidP="00740EBB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B10836">
        <w:rPr>
          <w:rFonts w:ascii="Arial" w:eastAsia="Calibri" w:hAnsi="Arial" w:cs="Arial"/>
          <w:sz w:val="22"/>
          <w:szCs w:val="22"/>
          <w:lang w:eastAsia="en-US"/>
        </w:rPr>
        <w:t>Indikátor stavu baterií</w:t>
      </w:r>
    </w:p>
    <w:p w14:paraId="7CD39257" w14:textId="77777777" w:rsidR="00740EBB" w:rsidRDefault="00740EBB" w:rsidP="00740EBB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B10836">
        <w:rPr>
          <w:rFonts w:ascii="Arial" w:eastAsia="Calibri" w:hAnsi="Arial" w:cs="Arial"/>
          <w:sz w:val="22"/>
          <w:szCs w:val="22"/>
          <w:lang w:eastAsia="en-US"/>
        </w:rPr>
        <w:t>Kontrola kvalitu signálu</w:t>
      </w:r>
    </w:p>
    <w:p w14:paraId="5BA21BC0" w14:textId="50FB429E" w:rsidR="00740EBB" w:rsidRDefault="00592692" w:rsidP="00740EBB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Tlačítko pro informování personálu o subjektivně zhoršeném stavu pacienta, při jehož zmáčknutí dojde k upozornění personálu na centrálním monitoru</w:t>
      </w:r>
    </w:p>
    <w:p w14:paraId="750F703C" w14:textId="77777777" w:rsidR="00740EBB" w:rsidRPr="00B10836" w:rsidRDefault="00740EBB" w:rsidP="00740EBB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Odolné defibrilaci</w:t>
      </w:r>
    </w:p>
    <w:p w14:paraId="6C51A5AE" w14:textId="77777777" w:rsidR="00740EBB" w:rsidRPr="00B10836" w:rsidRDefault="00740EBB" w:rsidP="00740EBB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B10836">
        <w:rPr>
          <w:rFonts w:ascii="Arial" w:eastAsia="Calibri" w:hAnsi="Arial" w:cs="Arial"/>
          <w:sz w:val="22"/>
          <w:szCs w:val="22"/>
          <w:lang w:eastAsia="en-US"/>
        </w:rPr>
        <w:t>Krytí min. IPX7</w:t>
      </w:r>
    </w:p>
    <w:p w14:paraId="30E44116" w14:textId="77777777" w:rsidR="00740EBB" w:rsidRPr="00B10836" w:rsidRDefault="00740EBB" w:rsidP="00740EBB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B108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Maximální hmotnost přístroje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 provozu </w:t>
      </w:r>
      <w:r w:rsidRPr="00B10836">
        <w:rPr>
          <w:rFonts w:ascii="Arial" w:hAnsi="Arial" w:cs="Arial"/>
          <w:color w:val="000000"/>
          <w:sz w:val="22"/>
          <w:szCs w:val="22"/>
          <w:shd w:val="clear" w:color="auto" w:fill="FFFFFF"/>
        </w:rPr>
        <w:t>250 g</w:t>
      </w:r>
    </w:p>
    <w:p w14:paraId="3FA1BAF7" w14:textId="77777777" w:rsidR="00A16555" w:rsidRDefault="00A16555" w:rsidP="00A16555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B10836">
        <w:rPr>
          <w:rFonts w:ascii="Arial" w:eastAsia="Calibri" w:hAnsi="Arial" w:cs="Arial"/>
          <w:sz w:val="22"/>
          <w:szCs w:val="22"/>
          <w:lang w:eastAsia="en-US"/>
        </w:rPr>
        <w:lastRenderedPageBreak/>
        <w:t>Příslušenství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ke každému telemetru</w:t>
      </w:r>
      <w:r w:rsidRPr="00B10836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</w:p>
    <w:p w14:paraId="3A8E64A1" w14:textId="77777777" w:rsidR="00A16555" w:rsidRPr="008B277F" w:rsidRDefault="00A16555" w:rsidP="00A16555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EKG</w:t>
      </w:r>
      <w:r w:rsidRPr="008B277F">
        <w:rPr>
          <w:rFonts w:ascii="Arial" w:eastAsia="Calibri" w:hAnsi="Arial" w:cs="Arial"/>
          <w:sz w:val="22"/>
          <w:szCs w:val="22"/>
          <w:lang w:eastAsia="en-US"/>
        </w:rPr>
        <w:t xml:space="preserve"> 5ti-svod</w:t>
      </w:r>
      <w:r>
        <w:rPr>
          <w:rFonts w:ascii="Arial" w:eastAsia="Calibri" w:hAnsi="Arial" w:cs="Arial"/>
          <w:sz w:val="22"/>
          <w:szCs w:val="22"/>
          <w:lang w:eastAsia="en-US"/>
        </w:rPr>
        <w:t>ý pacientský</w:t>
      </w:r>
      <w:r w:rsidRPr="008B277F">
        <w:rPr>
          <w:rFonts w:ascii="Arial" w:eastAsia="Calibri" w:hAnsi="Arial" w:cs="Arial"/>
          <w:sz w:val="22"/>
          <w:szCs w:val="22"/>
          <w:lang w:eastAsia="en-US"/>
        </w:rPr>
        <w:t xml:space="preserve"> kabel</w:t>
      </w:r>
    </w:p>
    <w:p w14:paraId="03B75899" w14:textId="77777777" w:rsidR="00A16555" w:rsidRPr="008B277F" w:rsidRDefault="00A16555" w:rsidP="00A16555">
      <w:pPr>
        <w:numPr>
          <w:ilvl w:val="1"/>
          <w:numId w:val="2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8B277F">
        <w:rPr>
          <w:rFonts w:ascii="Arial" w:hAnsi="Arial" w:cs="Arial"/>
          <w:sz w:val="22"/>
          <w:szCs w:val="22"/>
        </w:rPr>
        <w:t>SpO</w:t>
      </w:r>
      <w:r w:rsidRPr="008B277F">
        <w:rPr>
          <w:rFonts w:ascii="Arial" w:hAnsi="Arial" w:cs="Arial"/>
          <w:sz w:val="22"/>
          <w:szCs w:val="22"/>
          <w:vertAlign w:val="subscript"/>
        </w:rPr>
        <w:t>2</w:t>
      </w:r>
      <w:r w:rsidRPr="008B277F">
        <w:rPr>
          <w:rFonts w:ascii="Arial" w:hAnsi="Arial" w:cs="Arial"/>
          <w:sz w:val="22"/>
          <w:szCs w:val="22"/>
        </w:rPr>
        <w:t xml:space="preserve"> prstové čidlo pro opakované použití (velikost: dospělý)</w:t>
      </w:r>
    </w:p>
    <w:p w14:paraId="2BCE8C79" w14:textId="77777777" w:rsidR="00A16555" w:rsidRPr="008B277F" w:rsidRDefault="00A16555" w:rsidP="00A16555">
      <w:pPr>
        <w:numPr>
          <w:ilvl w:val="1"/>
          <w:numId w:val="2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Pouzdro pro transport telemetru pacientem s možností zavěšení za krk</w:t>
      </w:r>
    </w:p>
    <w:p w14:paraId="2DEFBBD9" w14:textId="77777777" w:rsidR="00954CC2" w:rsidRDefault="00954CC2" w:rsidP="00954CC2">
      <w:p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61064F05" w14:textId="77777777" w:rsidR="00160139" w:rsidRDefault="00160139" w:rsidP="00160139">
      <w:pPr>
        <w:spacing w:line="259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DA6F50">
        <w:rPr>
          <w:rFonts w:ascii="Arial" w:eastAsia="Calibri" w:hAnsi="Arial" w:cs="Arial"/>
          <w:sz w:val="22"/>
          <w:szCs w:val="22"/>
          <w:lang w:eastAsia="en-US"/>
        </w:rPr>
        <w:t>Pokrytí telemetrickým systémem a spolehlivý přenos signálu na centrální monitor</w:t>
      </w:r>
      <w:r>
        <w:rPr>
          <w:rFonts w:ascii="Arial" w:eastAsia="Calibri" w:hAnsi="Arial" w:cs="Arial"/>
          <w:sz w:val="22"/>
          <w:szCs w:val="22"/>
          <w:lang w:eastAsia="en-US"/>
        </w:rPr>
        <w:t>y</w:t>
      </w:r>
      <w:r w:rsidRPr="00DA6F50">
        <w:rPr>
          <w:rFonts w:ascii="Arial" w:eastAsia="Calibri" w:hAnsi="Arial" w:cs="Arial"/>
          <w:sz w:val="22"/>
          <w:szCs w:val="22"/>
          <w:lang w:eastAsia="en-US"/>
        </w:rPr>
        <w:t xml:space="preserve"> bude zajištěno na </w:t>
      </w:r>
      <w:r>
        <w:rPr>
          <w:rFonts w:ascii="Arial" w:eastAsia="Calibri" w:hAnsi="Arial" w:cs="Arial"/>
          <w:sz w:val="22"/>
          <w:szCs w:val="22"/>
          <w:lang w:eastAsia="en-US"/>
        </w:rPr>
        <w:t>celém 15.NP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budovy L, </w:t>
      </w:r>
      <w:r>
        <w:rPr>
          <w:rFonts w:ascii="Arial" w:eastAsia="Calibri" w:hAnsi="Arial" w:cs="Arial"/>
          <w:sz w:val="22"/>
          <w:szCs w:val="22"/>
          <w:lang w:eastAsia="en-US"/>
        </w:rPr>
        <w:t>s</w:t>
      </w:r>
      <w:r w:rsidRPr="00DA6F50">
        <w:rPr>
          <w:rFonts w:ascii="Arial" w:eastAsia="Calibri" w:hAnsi="Arial" w:cs="Arial"/>
          <w:sz w:val="22"/>
          <w:szCs w:val="22"/>
          <w:lang w:eastAsia="en-US"/>
        </w:rPr>
        <w:t xml:space="preserve"> centrální</w:t>
      </w:r>
      <w:r>
        <w:rPr>
          <w:rFonts w:ascii="Arial" w:eastAsia="Calibri" w:hAnsi="Arial" w:cs="Arial"/>
          <w:sz w:val="22"/>
          <w:szCs w:val="22"/>
          <w:lang w:eastAsia="en-US"/>
        </w:rPr>
        <w:t>m</w:t>
      </w:r>
      <w:r w:rsidR="00915206">
        <w:rPr>
          <w:rFonts w:ascii="Arial" w:eastAsia="Calibri" w:hAnsi="Arial" w:cs="Arial"/>
          <w:sz w:val="22"/>
          <w:szCs w:val="22"/>
          <w:lang w:eastAsia="en-US"/>
        </w:rPr>
        <w:t>i</w:t>
      </w:r>
      <w:r w:rsidRPr="00DA6F50">
        <w:rPr>
          <w:rFonts w:ascii="Arial" w:eastAsia="Calibri" w:hAnsi="Arial" w:cs="Arial"/>
          <w:sz w:val="22"/>
          <w:szCs w:val="22"/>
          <w:lang w:eastAsia="en-US"/>
        </w:rPr>
        <w:t xml:space="preserve"> monitor</w:t>
      </w:r>
      <w:r w:rsidR="00915206">
        <w:rPr>
          <w:rFonts w:ascii="Arial" w:eastAsia="Calibri" w:hAnsi="Arial" w:cs="Arial"/>
          <w:sz w:val="22"/>
          <w:szCs w:val="22"/>
          <w:lang w:eastAsia="en-US"/>
        </w:rPr>
        <w:t>y</w:t>
      </w:r>
      <w:r w:rsidRPr="00DA6F5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umístěným</w:t>
      </w:r>
      <w:r w:rsidR="00915206">
        <w:rPr>
          <w:rFonts w:ascii="Arial" w:eastAsia="Calibri" w:hAnsi="Arial" w:cs="Arial"/>
          <w:sz w:val="22"/>
          <w:szCs w:val="22"/>
          <w:lang w:eastAsia="en-US"/>
        </w:rPr>
        <w:t>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na pracovn</w:t>
      </w:r>
      <w:r w:rsidR="00915206">
        <w:rPr>
          <w:rFonts w:ascii="Arial" w:eastAsia="Calibri" w:hAnsi="Arial" w:cs="Arial"/>
          <w:sz w:val="22"/>
          <w:szCs w:val="22"/>
          <w:lang w:eastAsia="en-US"/>
        </w:rPr>
        <w:t xml:space="preserve">ách sester.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Patro bude pokryto signálem pro volný pohyb pacientů při pohybové terapii.</w:t>
      </w:r>
      <w:r w:rsidRPr="00481AB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14:paraId="4A124ED4" w14:textId="77777777" w:rsidR="00160139" w:rsidRPr="00915206" w:rsidRDefault="00160139" w:rsidP="00160139">
      <w:pPr>
        <w:spacing w:line="259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481AB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Zadávací dokumentace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– </w:t>
      </w:r>
      <w:r w:rsidRPr="00915206">
        <w:rPr>
          <w:rFonts w:ascii="Arial" w:eastAsia="Calibri" w:hAnsi="Arial" w:cs="Arial"/>
          <w:sz w:val="22"/>
          <w:szCs w:val="22"/>
          <w:lang w:eastAsia="en-US"/>
        </w:rPr>
        <w:t>Telemetrie – IGEK-JIH, IGEK-SEVER</w:t>
      </w:r>
    </w:p>
    <w:p w14:paraId="3B66F6F4" w14:textId="77777777" w:rsidR="00160139" w:rsidRDefault="00160139" w:rsidP="00954CC2">
      <w:p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781CC39B" w14:textId="77777777" w:rsidR="00087B63" w:rsidRDefault="00087B63" w:rsidP="00087B63">
      <w:pPr>
        <w:spacing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7704F6F" w14:textId="77777777" w:rsidR="00087B63" w:rsidRDefault="00087B63" w:rsidP="00087B63">
      <w:pPr>
        <w:spacing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Požadavky CI</w:t>
      </w:r>
    </w:p>
    <w:p w14:paraId="4AA41EE7" w14:textId="77777777" w:rsidR="00087B63" w:rsidRPr="007C520E" w:rsidRDefault="00087B63" w:rsidP="00087B63">
      <w:pPr>
        <w:spacing w:line="259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A54F9">
        <w:rPr>
          <w:rFonts w:ascii="Arial" w:hAnsi="Arial" w:cs="Arial"/>
          <w:color w:val="201F1E"/>
          <w:sz w:val="22"/>
          <w:szCs w:val="22"/>
          <w:bdr w:val="none" w:sz="0" w:space="0" w:color="auto" w:frame="1"/>
          <w:shd w:val="clear" w:color="auto" w:fill="FFFFFF"/>
        </w:rPr>
        <w:t>Bezdrátovou infrastrukturu pro spolehlivé pokrytí přenosu signálu dodávaného telemetrického systému </w:t>
      </w:r>
      <w:r w:rsidRPr="00BA54F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</w:rPr>
        <w:t>musí vybudovat dodavatel technologie</w:t>
      </w:r>
      <w:r w:rsidRPr="00BA54F9">
        <w:rPr>
          <w:rFonts w:ascii="Arial" w:hAnsi="Arial" w:cs="Arial"/>
          <w:color w:val="201F1E"/>
          <w:sz w:val="22"/>
          <w:szCs w:val="22"/>
          <w:bdr w:val="none" w:sz="0" w:space="0" w:color="auto" w:frame="1"/>
          <w:shd w:val="clear" w:color="auto" w:fill="FFFFFF"/>
        </w:rPr>
        <w:t> a musí být </w:t>
      </w:r>
      <w:r w:rsidRPr="00BA54F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</w:rPr>
        <w:t>zcela nezávislá</w:t>
      </w:r>
      <w:r w:rsidRPr="00BA54F9">
        <w:rPr>
          <w:rFonts w:ascii="Arial" w:hAnsi="Arial" w:cs="Arial"/>
          <w:color w:val="201F1E"/>
          <w:sz w:val="22"/>
          <w:szCs w:val="22"/>
          <w:bdr w:val="none" w:sz="0" w:space="0" w:color="auto" w:frame="1"/>
          <w:shd w:val="clear" w:color="auto" w:fill="FFFFFF"/>
        </w:rPr>
        <w:t> na stávající již provozované bezdrátové technologii Zadavatele a </w:t>
      </w:r>
      <w:r w:rsidRPr="00BA54F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</w:rPr>
        <w:t>nesmí ji, jakkoliv ovlivňovat</w:t>
      </w:r>
      <w:r w:rsidRPr="00BA54F9">
        <w:rPr>
          <w:rFonts w:ascii="Arial" w:hAnsi="Arial" w:cs="Arial"/>
          <w:color w:val="201F1E"/>
          <w:sz w:val="22"/>
          <w:szCs w:val="22"/>
          <w:bdr w:val="none" w:sz="0" w:space="0" w:color="auto" w:frame="1"/>
          <w:shd w:val="clear" w:color="auto" w:fill="FFFFFF"/>
        </w:rPr>
        <w:t>. Stávající bezdrátová infrastruktura Zadavatele je provozovaná ve frekvenčním pásmu 2,4 GHz (podpora evropského pásma - kanály 1-13) a 5 GHz (kanály 32-140) s podporovanými přenosovými normami 802.11 g/n (2,4 GHz) a 802.11 a/n/ac (5 GHz). </w:t>
      </w:r>
      <w:r w:rsidRPr="00BA54F9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Vzhledem k plánovanému využití standardu WiFi 6E, dodávaná technologie též nesmí, jakkoliv ovlivňovat zařízení v pásmu 5925 - 6425 MHz. Dodávané řešení musí pro bezdrátový přenos využívat jiných kmitočtových pásem a nesmí porušovat regulaci ETSI.</w:t>
      </w:r>
    </w:p>
    <w:p w14:paraId="15426BFF" w14:textId="77777777" w:rsidR="00087B63" w:rsidRPr="00DA6F50" w:rsidRDefault="00087B63" w:rsidP="00087B63">
      <w:pPr>
        <w:spacing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035D494" w14:textId="77777777" w:rsidR="00087B63" w:rsidRPr="00BB4640" w:rsidRDefault="00087B63" w:rsidP="00087B63">
      <w:pPr>
        <w:spacing w:line="259" w:lineRule="auto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14:paraId="1C28FB6C" w14:textId="77777777" w:rsidR="009F5375" w:rsidRPr="00087B63" w:rsidRDefault="009F5375" w:rsidP="00087B63"/>
    <w:sectPr w:rsidR="009F5375" w:rsidRPr="00087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F5661"/>
    <w:multiLevelType w:val="hybridMultilevel"/>
    <w:tmpl w:val="30CEB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555BD"/>
    <w:multiLevelType w:val="hybridMultilevel"/>
    <w:tmpl w:val="18E2F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53DA5"/>
    <w:multiLevelType w:val="hybridMultilevel"/>
    <w:tmpl w:val="339E9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368B1"/>
    <w:multiLevelType w:val="hybridMultilevel"/>
    <w:tmpl w:val="5888E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458609">
    <w:abstractNumId w:val="0"/>
  </w:num>
  <w:num w:numId="2" w16cid:durableId="375856659">
    <w:abstractNumId w:val="2"/>
  </w:num>
  <w:num w:numId="3" w16cid:durableId="1410539370">
    <w:abstractNumId w:val="3"/>
  </w:num>
  <w:num w:numId="4" w16cid:durableId="949900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810"/>
    <w:rsid w:val="00052A3E"/>
    <w:rsid w:val="00087B63"/>
    <w:rsid w:val="000925A4"/>
    <w:rsid w:val="000A13B1"/>
    <w:rsid w:val="000B4BC1"/>
    <w:rsid w:val="000F0745"/>
    <w:rsid w:val="00155D54"/>
    <w:rsid w:val="00160139"/>
    <w:rsid w:val="001B28BA"/>
    <w:rsid w:val="001B5599"/>
    <w:rsid w:val="002432A7"/>
    <w:rsid w:val="0026027A"/>
    <w:rsid w:val="003430AB"/>
    <w:rsid w:val="00396477"/>
    <w:rsid w:val="003A150C"/>
    <w:rsid w:val="00484810"/>
    <w:rsid w:val="00487C51"/>
    <w:rsid w:val="004B674E"/>
    <w:rsid w:val="004D2DA9"/>
    <w:rsid w:val="00592692"/>
    <w:rsid w:val="005A618F"/>
    <w:rsid w:val="0062367E"/>
    <w:rsid w:val="00636A0E"/>
    <w:rsid w:val="00657DF1"/>
    <w:rsid w:val="006E459D"/>
    <w:rsid w:val="006F1D8E"/>
    <w:rsid w:val="00740EBB"/>
    <w:rsid w:val="007C2604"/>
    <w:rsid w:val="007F54CF"/>
    <w:rsid w:val="00813E38"/>
    <w:rsid w:val="008B277F"/>
    <w:rsid w:val="008E480C"/>
    <w:rsid w:val="00905894"/>
    <w:rsid w:val="00915206"/>
    <w:rsid w:val="00943E7D"/>
    <w:rsid w:val="0095207A"/>
    <w:rsid w:val="009526CA"/>
    <w:rsid w:val="00954CC2"/>
    <w:rsid w:val="00963EC6"/>
    <w:rsid w:val="0099699F"/>
    <w:rsid w:val="009F5375"/>
    <w:rsid w:val="00A16555"/>
    <w:rsid w:val="00A35029"/>
    <w:rsid w:val="00A77DEA"/>
    <w:rsid w:val="00A82E87"/>
    <w:rsid w:val="00A8377E"/>
    <w:rsid w:val="00AD1663"/>
    <w:rsid w:val="00AE7823"/>
    <w:rsid w:val="00B10836"/>
    <w:rsid w:val="00B921C0"/>
    <w:rsid w:val="00BB08A8"/>
    <w:rsid w:val="00BB2468"/>
    <w:rsid w:val="00BB37A4"/>
    <w:rsid w:val="00BB668E"/>
    <w:rsid w:val="00BB716C"/>
    <w:rsid w:val="00C1040B"/>
    <w:rsid w:val="00C15DF3"/>
    <w:rsid w:val="00C22E84"/>
    <w:rsid w:val="00C30184"/>
    <w:rsid w:val="00C40B7B"/>
    <w:rsid w:val="00D74481"/>
    <w:rsid w:val="00E0346D"/>
    <w:rsid w:val="00E17ED0"/>
    <w:rsid w:val="00E229C7"/>
    <w:rsid w:val="00E761CC"/>
    <w:rsid w:val="00EE1701"/>
    <w:rsid w:val="00EE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579B"/>
  <w15:chartTrackingRefBased/>
  <w15:docId w15:val="{EAE71479-E7EF-45E8-A39C-C4CE59F4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87B6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087B6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B71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716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B71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71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716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1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16C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C40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493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Trnová Kateřina</dc:creator>
  <cp:keywords/>
  <dc:description/>
  <cp:lastModifiedBy>Mičánková Lucie</cp:lastModifiedBy>
  <cp:revision>41</cp:revision>
  <dcterms:created xsi:type="dcterms:W3CDTF">2024-08-15T13:27:00Z</dcterms:created>
  <dcterms:modified xsi:type="dcterms:W3CDTF">2025-10-24T10:55:00Z</dcterms:modified>
</cp:coreProperties>
</file>