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7D622EC0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7D622EC0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7D622EC0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7D622EC0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9018" w14:textId="5D7F80D8" w:rsidR="00DC5A62" w:rsidRPr="00AD6BCA" w:rsidRDefault="00DC5A62" w:rsidP="00153D71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7D622EC0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1565" w14:textId="7F7ED839" w:rsidR="00DC5A62" w:rsidRPr="00AD6BCA" w:rsidRDefault="00DC5A62" w:rsidP="00153D71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7D622EC0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</w:tbl>
    <w:p w14:paraId="3F0F1827" w14:textId="07B10F89" w:rsidR="7D622EC0" w:rsidRDefault="7D622EC0"/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BC01065" w14:textId="55E3E740" w:rsidR="00DC5A62" w:rsidRDefault="00DC5A62" w:rsidP="5BCA26FF">
      <w:pPr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5BCA26FF">
        <w:rPr>
          <w:rFonts w:ascii="Arial-BoldMT" w:hAnsi="Arial-BoldMT" w:cs="Arial-BoldMT"/>
          <w:b/>
          <w:bCs/>
          <w:sz w:val="24"/>
          <w:szCs w:val="24"/>
        </w:rPr>
        <w:t xml:space="preserve">Čestné prohlášení </w:t>
      </w:r>
      <w:r>
        <w:br/>
      </w:r>
      <w:r w:rsidRPr="5BCA26FF">
        <w:rPr>
          <w:rFonts w:ascii="Arial-BoldMT" w:hAnsi="Arial-BoldMT" w:cs="Arial-BoldMT"/>
          <w:b/>
          <w:bCs/>
          <w:sz w:val="24"/>
          <w:szCs w:val="24"/>
        </w:rPr>
        <w:t>k </w:t>
      </w:r>
      <w:r w:rsidR="00ED036B" w:rsidRPr="5BCA26FF">
        <w:rPr>
          <w:rFonts w:ascii="Arial-BoldMT" w:hAnsi="Arial-BoldMT" w:cs="Arial-BoldMT"/>
          <w:b/>
          <w:bCs/>
          <w:sz w:val="24"/>
          <w:szCs w:val="24"/>
        </w:rPr>
        <w:t>VZ</w:t>
      </w:r>
      <w:r w:rsidR="00ED036B">
        <w:rPr>
          <w:rFonts w:ascii="Arial-BoldMT" w:hAnsi="Arial-BoldMT" w:cs="Arial-BoldMT"/>
          <w:b/>
          <w:bCs/>
          <w:sz w:val="24"/>
          <w:szCs w:val="24"/>
        </w:rPr>
        <w:t xml:space="preserve"> – Hydrogelové</w:t>
      </w:r>
      <w:r w:rsidR="00ED036B" w:rsidRPr="00ED036B">
        <w:rPr>
          <w:rFonts w:ascii="Arial-BoldMT" w:hAnsi="Arial-BoldMT" w:cs="Arial-BoldMT"/>
          <w:b/>
          <w:bCs/>
          <w:sz w:val="24"/>
          <w:szCs w:val="24"/>
        </w:rPr>
        <w:t xml:space="preserve"> podložky pro neinvazivní regulaci tělesné teploty kompatibilní se stávajícím vybavením </w:t>
      </w:r>
      <w:proofErr w:type="spellStart"/>
      <w:r w:rsidR="00ED036B" w:rsidRPr="00ED036B">
        <w:rPr>
          <w:rFonts w:ascii="Arial-BoldMT" w:hAnsi="Arial-BoldMT" w:cs="Arial-BoldMT"/>
          <w:b/>
          <w:bCs/>
          <w:sz w:val="24"/>
          <w:szCs w:val="24"/>
        </w:rPr>
        <w:t>Artic</w:t>
      </w:r>
      <w:proofErr w:type="spellEnd"/>
      <w:r w:rsidR="00ED036B" w:rsidRPr="00ED036B">
        <w:rPr>
          <w:rFonts w:ascii="Arial-BoldMT" w:hAnsi="Arial-BoldMT" w:cs="Arial-BoldMT"/>
          <w:b/>
          <w:bCs/>
          <w:sz w:val="24"/>
          <w:szCs w:val="24"/>
        </w:rPr>
        <w:t xml:space="preserve"> Sun 5000</w:t>
      </w:r>
    </w:p>
    <w:p w14:paraId="01FCA360" w14:textId="77777777" w:rsidR="00AD6BCA" w:rsidRDefault="00AD6BC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32E2E00D" w:rsidR="00DC5A62" w:rsidRPr="00A25576" w:rsidRDefault="0010544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 veřejné zakázky prohlašuje, že:</w:t>
      </w:r>
    </w:p>
    <w:p w14:paraId="53C141B8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803136D" w14:textId="34F06620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-</w:t>
      </w:r>
      <w:r w:rsidRPr="00A25576">
        <w:rPr>
          <w:rFonts w:ascii="Arial" w:hAnsi="Arial" w:cs="Arial"/>
          <w:sz w:val="20"/>
          <w:szCs w:val="20"/>
        </w:rPr>
        <w:tab/>
        <w:t>bud</w:t>
      </w:r>
      <w:r w:rsidR="0010544A"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mít nejpozději k datu podpisu rámcové kupní smlouvy zajištěn přístup k požadovanému množství předmětného </w:t>
      </w:r>
      <w:r w:rsidR="00AD6BCA">
        <w:rPr>
          <w:rFonts w:ascii="Arial" w:hAnsi="Arial" w:cs="Arial"/>
          <w:sz w:val="20"/>
          <w:szCs w:val="20"/>
        </w:rPr>
        <w:t>zdravotnického spotřebního materiálu</w:t>
      </w:r>
      <w:r>
        <w:rPr>
          <w:rFonts w:ascii="Arial" w:hAnsi="Arial" w:cs="Arial"/>
          <w:sz w:val="20"/>
          <w:szCs w:val="20"/>
        </w:rPr>
        <w:t>.</w:t>
      </w:r>
    </w:p>
    <w:p w14:paraId="690CFF6E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32B02010" w14:textId="31C693ED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20098E">
        <w:rPr>
          <w:rFonts w:ascii="Arial" w:hAnsi="Arial" w:cs="Arial"/>
          <w:b/>
          <w:bCs/>
          <w:sz w:val="20"/>
          <w:szCs w:val="20"/>
        </w:rPr>
        <w:t>Současně prohlašuj</w:t>
      </w:r>
      <w:r w:rsidR="0010544A">
        <w:rPr>
          <w:rFonts w:ascii="Arial" w:hAnsi="Arial" w:cs="Arial"/>
          <w:b/>
          <w:bCs/>
          <w:sz w:val="20"/>
          <w:szCs w:val="20"/>
        </w:rPr>
        <w:t>e</w:t>
      </w:r>
      <w:r w:rsidRPr="0020098E">
        <w:rPr>
          <w:rFonts w:ascii="Arial" w:hAnsi="Arial" w:cs="Arial"/>
          <w:b/>
          <w:bCs/>
          <w:sz w:val="20"/>
          <w:szCs w:val="20"/>
        </w:rPr>
        <w:t>,</w:t>
      </w:r>
    </w:p>
    <w:p w14:paraId="29CADE61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590A3D6" w14:textId="403A0947" w:rsidR="0010544A" w:rsidRDefault="0010544A" w:rsidP="0010544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</w:t>
      </w:r>
      <w:r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pozdějších předpisů a </w:t>
      </w:r>
      <w:r>
        <w:rPr>
          <w:rFonts w:ascii="Arial" w:hAnsi="Arial" w:cs="Arial"/>
          <w:sz w:val="20"/>
          <w:szCs w:val="20"/>
        </w:rPr>
        <w:t>zákona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>
        <w:rPr>
          <w:rFonts w:ascii="Arial" w:hAnsi="Arial" w:cs="Arial"/>
          <w:sz w:val="20"/>
          <w:szCs w:val="20"/>
        </w:rPr>
        <w:t>, ve znění pozdějších předpisů.</w:t>
      </w:r>
    </w:p>
    <w:p w14:paraId="78EA4545" w14:textId="77777777" w:rsidR="0010544A" w:rsidRDefault="0010544A" w:rsidP="00105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7063EC" w14:textId="77777777" w:rsidR="0010544A" w:rsidRPr="0020098E" w:rsidRDefault="0010544A" w:rsidP="0010544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B63850" w14:textId="77777777" w:rsidR="0010544A" w:rsidRPr="00A25576" w:rsidRDefault="0010544A" w:rsidP="0010544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19B3E44" w14:textId="77777777" w:rsidR="0010544A" w:rsidRPr="00A25576" w:rsidRDefault="0010544A" w:rsidP="00105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</w:t>
      </w:r>
      <w:r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Dodavatel </w:t>
      </w:r>
      <w:r w:rsidRPr="00A25576">
        <w:rPr>
          <w:rFonts w:ascii="Arial" w:hAnsi="Arial" w:cs="Arial"/>
          <w:sz w:val="20"/>
          <w:szCs w:val="20"/>
        </w:rPr>
        <w:t xml:space="preserve">neprodleně </w:t>
      </w:r>
      <w:r>
        <w:rPr>
          <w:rFonts w:ascii="Arial" w:hAnsi="Arial" w:cs="Arial"/>
          <w:sz w:val="20"/>
          <w:szCs w:val="20"/>
        </w:rPr>
        <w:t>Z</w:t>
      </w:r>
      <w:r w:rsidRPr="00A25576">
        <w:rPr>
          <w:rFonts w:ascii="Arial" w:hAnsi="Arial" w:cs="Arial"/>
          <w:sz w:val="20"/>
          <w:szCs w:val="20"/>
        </w:rPr>
        <w:t>adavatele informovat.</w:t>
      </w:r>
    </w:p>
    <w:p w14:paraId="0BB06B15" w14:textId="77777777" w:rsidR="0010544A" w:rsidRPr="00A25576" w:rsidRDefault="0010544A" w:rsidP="00105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EE96EB3" w14:textId="77777777" w:rsidR="003D6861" w:rsidRDefault="003D6861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4897C6" w14:textId="77777777" w:rsidR="003D6861" w:rsidRDefault="003D6861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F38376" w14:textId="77777777" w:rsidR="003D6861" w:rsidRDefault="003D6861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7777777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94B30" w14:textId="77777777" w:rsidR="009C6819" w:rsidRDefault="009C6819" w:rsidP="008701D7">
      <w:pPr>
        <w:spacing w:after="0" w:line="240" w:lineRule="auto"/>
      </w:pPr>
      <w:r>
        <w:separator/>
      </w:r>
    </w:p>
  </w:endnote>
  <w:endnote w:type="continuationSeparator" w:id="0">
    <w:p w14:paraId="43FDF81D" w14:textId="77777777" w:rsidR="009C6819" w:rsidRDefault="009C6819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A0B78" w14:textId="77777777" w:rsidR="009C6819" w:rsidRDefault="009C6819" w:rsidP="008701D7">
      <w:pPr>
        <w:spacing w:after="0" w:line="240" w:lineRule="auto"/>
      </w:pPr>
      <w:r>
        <w:separator/>
      </w:r>
    </w:p>
  </w:footnote>
  <w:footnote w:type="continuationSeparator" w:id="0">
    <w:p w14:paraId="53349717" w14:textId="77777777" w:rsidR="009C6819" w:rsidRDefault="009C6819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095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17AEA"/>
    <w:rsid w:val="000D6A9C"/>
    <w:rsid w:val="0010544A"/>
    <w:rsid w:val="0011300E"/>
    <w:rsid w:val="0012439E"/>
    <w:rsid w:val="001324D6"/>
    <w:rsid w:val="001467AB"/>
    <w:rsid w:val="00196B22"/>
    <w:rsid w:val="001D5083"/>
    <w:rsid w:val="001E0AA0"/>
    <w:rsid w:val="003401BC"/>
    <w:rsid w:val="003D6861"/>
    <w:rsid w:val="00410739"/>
    <w:rsid w:val="0045047D"/>
    <w:rsid w:val="00466B1C"/>
    <w:rsid w:val="00467483"/>
    <w:rsid w:val="004831E6"/>
    <w:rsid w:val="004B72C4"/>
    <w:rsid w:val="00566A91"/>
    <w:rsid w:val="005A0349"/>
    <w:rsid w:val="005D019F"/>
    <w:rsid w:val="005E7551"/>
    <w:rsid w:val="00604B24"/>
    <w:rsid w:val="00703C64"/>
    <w:rsid w:val="00722862"/>
    <w:rsid w:val="00774269"/>
    <w:rsid w:val="00844C17"/>
    <w:rsid w:val="00846EA6"/>
    <w:rsid w:val="008701D7"/>
    <w:rsid w:val="008E3204"/>
    <w:rsid w:val="00921F57"/>
    <w:rsid w:val="009C38C5"/>
    <w:rsid w:val="009C6819"/>
    <w:rsid w:val="00A15E13"/>
    <w:rsid w:val="00A25576"/>
    <w:rsid w:val="00AB01C8"/>
    <w:rsid w:val="00AD6BCA"/>
    <w:rsid w:val="00AF5C9D"/>
    <w:rsid w:val="00B4463E"/>
    <w:rsid w:val="00BC05FF"/>
    <w:rsid w:val="00C91A10"/>
    <w:rsid w:val="00D22069"/>
    <w:rsid w:val="00D92928"/>
    <w:rsid w:val="00DC5A62"/>
    <w:rsid w:val="00DD6384"/>
    <w:rsid w:val="00E360B1"/>
    <w:rsid w:val="00E70C44"/>
    <w:rsid w:val="00EC21A6"/>
    <w:rsid w:val="00ED036B"/>
    <w:rsid w:val="00EE7AAC"/>
    <w:rsid w:val="00F35A4D"/>
    <w:rsid w:val="00F6302F"/>
    <w:rsid w:val="0477707C"/>
    <w:rsid w:val="46983DCA"/>
    <w:rsid w:val="4E1C929F"/>
    <w:rsid w:val="5BCA26FF"/>
    <w:rsid w:val="7D62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B8B840-60B4-4792-B348-70E97732B7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323D4332-C4EF-4ABF-B53A-5D2238A41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Štach Jiří</cp:lastModifiedBy>
  <cp:revision>44</cp:revision>
  <cp:lastPrinted>2024-06-19T10:05:00Z</cp:lastPrinted>
  <dcterms:created xsi:type="dcterms:W3CDTF">2023-03-20T07:58:00Z</dcterms:created>
  <dcterms:modified xsi:type="dcterms:W3CDTF">2026-02-03T08:42:00Z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