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73BFB99"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0E5702">
        <w:t xml:space="preserve"> Centrifuga</w:t>
      </w:r>
      <w:r>
        <w:t>“,</w:t>
      </w:r>
      <w:r w:rsidR="000E5702">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162A85F0" w:rsidR="00271FDF" w:rsidRPr="00CF0C56" w:rsidRDefault="00271FDF" w:rsidP="586BCD71">
      <w:pPr>
        <w:pStyle w:val="Odstavecsmlouvy"/>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w:t>
      </w:r>
      <w:r w:rsidR="09912A51">
        <w:t>ta</w:t>
      </w:r>
      <w:r w:rsidR="00C9479B">
        <w:t>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0FEA17E" w14:textId="7A9D1987" w:rsidR="51D1C4C1" w:rsidRDefault="51D1C4C1" w:rsidP="000E5702">
      <w:pPr>
        <w:pStyle w:val="Odstavecsmlouvy"/>
        <w:numPr>
          <w:ilvl w:val="0"/>
          <w:numId w:val="0"/>
        </w:numPr>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4D7486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E5702">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28C37DD" w:rsidR="00BE2371" w:rsidRPr="00D859C2" w:rsidRDefault="003F7B02" w:rsidP="00D859C2">
      <w:pPr>
        <w:pStyle w:val="Odstavecsmlouvy"/>
      </w:pPr>
      <w:r w:rsidRPr="00D859C2">
        <w:t xml:space="preserve">Místem dodání Zboží </w:t>
      </w:r>
      <w:r w:rsidR="00D50BBE" w:rsidRPr="00D859C2">
        <w:t xml:space="preserve">je </w:t>
      </w:r>
      <w:r w:rsidR="00E81AA7">
        <w:t>Centrum molekulární biologie a genetiky, Interní hematologická a onkologická klinika, Černopolní 9,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C190C9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E81AA7">
        <w:t xml:space="preserve"> Bc. Renatě Šťastné</w:t>
      </w:r>
      <w:r w:rsidR="00DE3A3F">
        <w:t>, tel.: 532</w:t>
      </w:r>
      <w:r w:rsidR="00E81AA7">
        <w:t> </w:t>
      </w:r>
      <w:r w:rsidR="00DE3A3F">
        <w:t>23</w:t>
      </w:r>
      <w:r w:rsidR="00E81AA7">
        <w:t>2 311</w:t>
      </w:r>
      <w:r w:rsidR="00DE3A3F">
        <w:t xml:space="preserve"> a písemně na e-mail: </w:t>
      </w:r>
      <w:hyperlink r:id="rId11" w:history="1">
        <w:r w:rsidR="00E81AA7" w:rsidRPr="00EC28E5">
          <w:rPr>
            <w:rStyle w:val="Hypertextovodkaz"/>
          </w:rPr>
          <w:t>stastna.renata@fnbrno.cz</w:t>
        </w:r>
      </w:hyperlink>
      <w:r w:rsidR="00E81AA7">
        <w:t>, io-porizovaniinvestic@fnbrno.cz.</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111CD9"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w:t>
      </w:r>
      <w:r w:rsidR="005F3868">
        <w:t>,</w:t>
      </w:r>
      <w:r>
        <w:t xml:space="preserve"> </w:t>
      </w:r>
      <w:r w:rsidR="005F3868">
        <w:t xml:space="preserve">číslo této smlouvy a </w:t>
      </w:r>
      <w:r w:rsidR="005F3868">
        <w:rPr>
          <w:color w:val="000000" w:themeColor="text1"/>
        </w:rPr>
        <w:t xml:space="preserve">číslo veřejné zakázky </w:t>
      </w:r>
      <w:r w:rsidR="005F3868">
        <w:t xml:space="preserve">uvedené v záhlaví </w:t>
      </w:r>
      <w:r>
        <w:t>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Pr="00D859C2"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51C113F" w:rsidR="00327588" w:rsidRPr="00D859C2" w:rsidRDefault="00497922" w:rsidP="00094B12">
      <w:pPr>
        <w:pStyle w:val="Odstavecsmlouvy"/>
        <w:rPr>
          <w:snapToGrid w:val="0"/>
        </w:rPr>
      </w:pPr>
      <w:r>
        <w:rPr>
          <w:snapToGrid w:val="0"/>
        </w:rPr>
        <w:t xml:space="preserve">Tato smlouva je sepsána ve </w:t>
      </w:r>
      <w:r w:rsidR="00E81AA7">
        <w:rPr>
          <w:snapToGrid w:val="0"/>
        </w:rPr>
        <w:t xml:space="preserve">dvou </w:t>
      </w:r>
      <w:r>
        <w:rPr>
          <w:snapToGrid w:val="0"/>
        </w:rPr>
        <w:t xml:space="preserve">vyhotoveních stejné platnosti a závaznosti, přičemž Prodávající obdrží jedno vyhotovení a Kupující obdrží </w:t>
      </w:r>
      <w:r w:rsidR="00E81AA7">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9AC9" w14:textId="77777777" w:rsidR="0000164E" w:rsidRDefault="0000164E" w:rsidP="00FF18EB">
      <w:pPr>
        <w:spacing w:line="240" w:lineRule="auto"/>
      </w:pPr>
      <w:r>
        <w:separator/>
      </w:r>
    </w:p>
    <w:p w14:paraId="40061A10" w14:textId="77777777" w:rsidR="0000164E" w:rsidRDefault="0000164E"/>
  </w:endnote>
  <w:endnote w:type="continuationSeparator" w:id="0">
    <w:p w14:paraId="604DD698" w14:textId="77777777" w:rsidR="0000164E" w:rsidRDefault="0000164E" w:rsidP="00FF18EB">
      <w:pPr>
        <w:spacing w:line="240" w:lineRule="auto"/>
      </w:pPr>
      <w:r>
        <w:continuationSeparator/>
      </w:r>
    </w:p>
    <w:p w14:paraId="252E7B88" w14:textId="77777777" w:rsidR="0000164E" w:rsidRDefault="0000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8C89" w14:textId="77777777" w:rsidR="0000164E" w:rsidRDefault="0000164E" w:rsidP="00FF18EB">
      <w:pPr>
        <w:spacing w:line="240" w:lineRule="auto"/>
      </w:pPr>
      <w:r>
        <w:separator/>
      </w:r>
    </w:p>
    <w:p w14:paraId="6FAE57E8" w14:textId="77777777" w:rsidR="0000164E" w:rsidRDefault="0000164E"/>
  </w:footnote>
  <w:footnote w:type="continuationSeparator" w:id="0">
    <w:p w14:paraId="5F0E480E" w14:textId="77777777" w:rsidR="0000164E" w:rsidRDefault="0000164E" w:rsidP="00FF18EB">
      <w:pPr>
        <w:spacing w:line="240" w:lineRule="auto"/>
      </w:pPr>
      <w:r>
        <w:continuationSeparator/>
      </w:r>
    </w:p>
    <w:p w14:paraId="41EF26B0" w14:textId="77777777" w:rsidR="0000164E" w:rsidRDefault="0000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36A2" w14:textId="77777777" w:rsidR="005F3868" w:rsidRDefault="005F3868" w:rsidP="005F3868">
    <w:pPr>
      <w:pStyle w:val="Zhlav"/>
    </w:pPr>
    <w:r>
      <w:t xml:space="preserve">                                    FN Brno č. </w:t>
    </w:r>
    <w:proofErr w:type="spellStart"/>
    <w:r>
      <w:t>sml</w:t>
    </w:r>
    <w:proofErr w:type="spellEnd"/>
    <w:r>
      <w:t xml:space="preserve">. </w:t>
    </w:r>
    <w:r w:rsidRPr="00141AF4">
      <w:rPr>
        <w:color w:val="000000" w:themeColor="text1"/>
        <w:highlight w:val="cyan"/>
      </w:rPr>
      <w:t>[DOPLNÍ FN BRNO PŘED UZAVŘENÍM SMLOUVY]</w:t>
    </w:r>
  </w:p>
  <w:p w14:paraId="3314B6C0" w14:textId="77777777" w:rsidR="005F3868" w:rsidRDefault="005F3868" w:rsidP="005F3868">
    <w:pPr>
      <w:pStyle w:val="Zhlav"/>
      <w:rPr>
        <w:color w:val="000000" w:themeColor="text1"/>
      </w:rPr>
    </w:pPr>
    <w:r>
      <w:t xml:space="preserve">                                                  č. VZ   </w:t>
    </w:r>
    <w:r w:rsidRPr="00141AF4">
      <w:rPr>
        <w:color w:val="000000" w:themeColor="text1"/>
        <w:highlight w:val="cyan"/>
      </w:rPr>
      <w:t>[DOPLNÍ FN BRNO PŘED UZAVŘENÍM SMLOUVY]</w:t>
    </w:r>
  </w:p>
  <w:p w14:paraId="36106CC5" w14:textId="77777777" w:rsidR="005F3868" w:rsidRDefault="005F3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0AEF6E4"/>
    <w:lvl w:ilvl="0" w:tplc="0E147FD4">
      <w:numFmt w:val="none"/>
      <w:lvlText w:val=""/>
      <w:lvlJc w:val="left"/>
      <w:pPr>
        <w:tabs>
          <w:tab w:val="num" w:pos="360"/>
        </w:tabs>
      </w:pPr>
    </w:lvl>
    <w:lvl w:ilvl="1" w:tplc="878EBD08">
      <w:start w:val="1"/>
      <w:numFmt w:val="lowerLetter"/>
      <w:lvlText w:val="%2."/>
      <w:lvlJc w:val="left"/>
      <w:pPr>
        <w:ind w:left="1440" w:hanging="360"/>
      </w:pPr>
    </w:lvl>
    <w:lvl w:ilvl="2" w:tplc="8730C3B6">
      <w:start w:val="1"/>
      <w:numFmt w:val="lowerRoman"/>
      <w:lvlText w:val="%3."/>
      <w:lvlJc w:val="right"/>
      <w:pPr>
        <w:ind w:left="2160" w:hanging="180"/>
      </w:pPr>
    </w:lvl>
    <w:lvl w:ilvl="3" w:tplc="C3120CC4">
      <w:start w:val="1"/>
      <w:numFmt w:val="decimal"/>
      <w:lvlText w:val="%4."/>
      <w:lvlJc w:val="left"/>
      <w:pPr>
        <w:ind w:left="2880" w:hanging="360"/>
      </w:pPr>
    </w:lvl>
    <w:lvl w:ilvl="4" w:tplc="12220660">
      <w:start w:val="1"/>
      <w:numFmt w:val="lowerLetter"/>
      <w:lvlText w:val="%5."/>
      <w:lvlJc w:val="left"/>
      <w:pPr>
        <w:ind w:left="3600" w:hanging="360"/>
      </w:pPr>
    </w:lvl>
    <w:lvl w:ilvl="5" w:tplc="DFB6D7E4">
      <w:start w:val="1"/>
      <w:numFmt w:val="lowerRoman"/>
      <w:lvlText w:val="%6."/>
      <w:lvlJc w:val="right"/>
      <w:pPr>
        <w:ind w:left="4320" w:hanging="180"/>
      </w:pPr>
    </w:lvl>
    <w:lvl w:ilvl="6" w:tplc="DB32CA7E">
      <w:start w:val="1"/>
      <w:numFmt w:val="decimal"/>
      <w:lvlText w:val="%7."/>
      <w:lvlJc w:val="left"/>
      <w:pPr>
        <w:ind w:left="5040" w:hanging="360"/>
      </w:pPr>
    </w:lvl>
    <w:lvl w:ilvl="7" w:tplc="DC647630">
      <w:start w:val="1"/>
      <w:numFmt w:val="lowerLetter"/>
      <w:lvlText w:val="%8."/>
      <w:lvlJc w:val="left"/>
      <w:pPr>
        <w:ind w:left="5760" w:hanging="360"/>
      </w:pPr>
    </w:lvl>
    <w:lvl w:ilvl="8" w:tplc="AC28164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468441">
    <w:abstractNumId w:val="5"/>
  </w:num>
  <w:num w:numId="2" w16cid:durableId="1755973125">
    <w:abstractNumId w:val="6"/>
  </w:num>
  <w:num w:numId="3" w16cid:durableId="2107145247">
    <w:abstractNumId w:val="7"/>
  </w:num>
  <w:num w:numId="4" w16cid:durableId="1960912833">
    <w:abstractNumId w:val="7"/>
  </w:num>
  <w:num w:numId="5" w16cid:durableId="1367489726">
    <w:abstractNumId w:val="11"/>
  </w:num>
  <w:num w:numId="6" w16cid:durableId="1658923633">
    <w:abstractNumId w:val="8"/>
  </w:num>
  <w:num w:numId="7" w16cid:durableId="1120535048">
    <w:abstractNumId w:val="1"/>
  </w:num>
  <w:num w:numId="8" w16cid:durableId="2009210226">
    <w:abstractNumId w:val="4"/>
  </w:num>
  <w:num w:numId="9" w16cid:durableId="1298798784">
    <w:abstractNumId w:val="12"/>
  </w:num>
  <w:num w:numId="10" w16cid:durableId="1639068835">
    <w:abstractNumId w:val="3"/>
  </w:num>
  <w:num w:numId="11" w16cid:durableId="1908761954">
    <w:abstractNumId w:val="9"/>
  </w:num>
  <w:num w:numId="12" w16cid:durableId="1396199069">
    <w:abstractNumId w:val="10"/>
  </w:num>
  <w:num w:numId="13" w16cid:durableId="534848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241126">
    <w:abstractNumId w:val="7"/>
  </w:num>
  <w:num w:numId="15" w16cid:durableId="1675765108">
    <w:abstractNumId w:val="0"/>
  </w:num>
  <w:num w:numId="16" w16cid:durableId="13678743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64E"/>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E5702"/>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97310"/>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47F32"/>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3868"/>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08C"/>
    <w:rsid w:val="008A4B00"/>
    <w:rsid w:val="008C0647"/>
    <w:rsid w:val="008D0213"/>
    <w:rsid w:val="008D17FE"/>
    <w:rsid w:val="008D45BA"/>
    <w:rsid w:val="008D653F"/>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1AA7"/>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9912A51"/>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C744A2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86BCD7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E81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1146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a.renat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8601</Words>
  <Characters>50752</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71</cp:revision>
  <cp:lastPrinted>2022-05-10T08:07:00Z</cp:lastPrinted>
  <dcterms:created xsi:type="dcterms:W3CDTF">2022-02-16T08:30:00Z</dcterms:created>
  <dcterms:modified xsi:type="dcterms:W3CDTF">2026-03-27T08:53:00Z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