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EDB13" w14:textId="4EC76A8A" w:rsidR="009C22AD" w:rsidRPr="00606D40" w:rsidRDefault="00D31EAB" w:rsidP="00606D40">
      <w:pPr>
        <w:rPr>
          <w:b/>
          <w:u w:val="single"/>
        </w:rPr>
      </w:pPr>
      <w:r w:rsidRPr="00606D40">
        <w:rPr>
          <w:b/>
          <w:u w:val="single"/>
        </w:rPr>
        <w:t xml:space="preserve">Izolační </w:t>
      </w:r>
      <w:proofErr w:type="spellStart"/>
      <w:r w:rsidRPr="00606D40">
        <w:rPr>
          <w:b/>
          <w:u w:val="single"/>
        </w:rPr>
        <w:t>kity</w:t>
      </w:r>
      <w:proofErr w:type="spellEnd"/>
      <w:r w:rsidRPr="00606D40">
        <w:rPr>
          <w:b/>
          <w:u w:val="single"/>
        </w:rPr>
        <w:t xml:space="preserve"> pro automatizovanou izolaci </w:t>
      </w:r>
      <w:r w:rsidR="009C22AD" w:rsidRPr="00606D40">
        <w:rPr>
          <w:b/>
          <w:u w:val="single"/>
        </w:rPr>
        <w:t>nukleových kyselin</w:t>
      </w:r>
    </w:p>
    <w:p w14:paraId="4762B740" w14:textId="08D78B21" w:rsidR="00D31EAB" w:rsidRDefault="004C5EE1" w:rsidP="00D31EAB">
      <w:pPr>
        <w:rPr>
          <w:b/>
          <w:bCs/>
        </w:rPr>
      </w:pPr>
      <w:r>
        <w:rPr>
          <w:b/>
          <w:bCs/>
        </w:rPr>
        <w:t>1</w:t>
      </w:r>
      <w:r w:rsidR="00D31EAB" w:rsidRPr="00D31EAB">
        <w:rPr>
          <w:b/>
          <w:bCs/>
        </w:rPr>
        <w:t>. Technické požadavky (minimální)</w:t>
      </w:r>
    </w:p>
    <w:p w14:paraId="311CFED3" w14:textId="65CCD936" w:rsidR="00D31EAB" w:rsidRPr="00D31EAB" w:rsidRDefault="004C5EE1" w:rsidP="00D31EAB">
      <w:pPr>
        <w:rPr>
          <w:b/>
          <w:bCs/>
        </w:rPr>
      </w:pPr>
      <w:r>
        <w:rPr>
          <w:b/>
          <w:bCs/>
        </w:rPr>
        <w:t>1</w:t>
      </w:r>
      <w:r w:rsidR="00D31EAB" w:rsidRPr="00D31EAB">
        <w:rPr>
          <w:b/>
          <w:bCs/>
        </w:rPr>
        <w:t xml:space="preserve">.1 </w:t>
      </w:r>
      <w:proofErr w:type="spellStart"/>
      <w:r w:rsidR="00D31EAB" w:rsidRPr="00D31EAB">
        <w:rPr>
          <w:b/>
          <w:bCs/>
        </w:rPr>
        <w:t>Kit</w:t>
      </w:r>
      <w:proofErr w:type="spellEnd"/>
      <w:r w:rsidR="00D31EAB" w:rsidRPr="00D31EAB">
        <w:rPr>
          <w:b/>
          <w:bCs/>
        </w:rPr>
        <w:t xml:space="preserve"> pro genomovou DNA z plné </w:t>
      </w:r>
      <w:r w:rsidR="009C22AD" w:rsidRPr="00D31EAB">
        <w:rPr>
          <w:b/>
          <w:bCs/>
        </w:rPr>
        <w:t xml:space="preserve">krve </w:t>
      </w:r>
      <w:r w:rsidR="009C22AD">
        <w:rPr>
          <w:b/>
          <w:bCs/>
        </w:rPr>
        <w:t xml:space="preserve">– </w:t>
      </w:r>
      <w:proofErr w:type="spellStart"/>
      <w:r w:rsidR="009C22AD">
        <w:rPr>
          <w:b/>
          <w:bCs/>
        </w:rPr>
        <w:t>malobjemová</w:t>
      </w:r>
      <w:proofErr w:type="spellEnd"/>
      <w:r w:rsidR="001102C6">
        <w:rPr>
          <w:b/>
          <w:bCs/>
        </w:rPr>
        <w:t>.</w:t>
      </w:r>
    </w:p>
    <w:p w14:paraId="0A26CB54" w14:textId="77777777" w:rsidR="009C22AD" w:rsidRPr="009B0007" w:rsidRDefault="00D31EAB" w:rsidP="009C22AD">
      <w:pPr>
        <w:pStyle w:val="Odstavecseseznamem"/>
        <w:numPr>
          <w:ilvl w:val="0"/>
          <w:numId w:val="17"/>
        </w:numPr>
        <w:spacing w:line="360" w:lineRule="auto"/>
        <w:rPr>
          <w:b/>
          <w:bCs/>
        </w:rPr>
      </w:pPr>
      <w:r w:rsidRPr="00D31EAB">
        <w:rPr>
          <w:bCs/>
        </w:rPr>
        <w:t xml:space="preserve">Musí být určen k </w:t>
      </w:r>
      <w:r w:rsidRPr="00D31EAB">
        <w:t>automatizované izolaci genomové DNA</w:t>
      </w:r>
      <w:r w:rsidR="009B0007">
        <w:rPr>
          <w:bCs/>
        </w:rPr>
        <w:t xml:space="preserve"> z plné krve</w:t>
      </w:r>
      <w:r w:rsidR="009C22AD">
        <w:rPr>
          <w:bCs/>
        </w:rPr>
        <w:t xml:space="preserve"> ze vzorku </w:t>
      </w:r>
      <w:r w:rsidR="009C22AD">
        <w:t xml:space="preserve">o objemu minimálně </w:t>
      </w:r>
      <w:r w:rsidR="009C22AD" w:rsidRPr="009B0007">
        <w:rPr>
          <w:bCs/>
        </w:rPr>
        <w:t>300</w:t>
      </w:r>
      <w:r w:rsidR="009C22AD">
        <w:rPr>
          <w:bCs/>
        </w:rPr>
        <w:t xml:space="preserve"> a maximálně </w:t>
      </w:r>
      <w:r w:rsidR="009C22AD" w:rsidRPr="009B0007">
        <w:rPr>
          <w:bCs/>
        </w:rPr>
        <w:t xml:space="preserve">500 </w:t>
      </w:r>
      <w:proofErr w:type="spellStart"/>
      <w:r w:rsidR="009C22AD" w:rsidRPr="009B0007">
        <w:rPr>
          <w:bCs/>
        </w:rPr>
        <w:t>mikroL</w:t>
      </w:r>
      <w:proofErr w:type="spellEnd"/>
      <w:r w:rsidR="009C22AD" w:rsidRPr="00D31EAB">
        <w:t xml:space="preserve"> </w:t>
      </w:r>
      <w:r w:rsidR="009C22AD">
        <w:t xml:space="preserve"> </w:t>
      </w:r>
    </w:p>
    <w:p w14:paraId="5E2F0530" w14:textId="3B5BC02B" w:rsidR="00D31EAB" w:rsidRDefault="0058728D" w:rsidP="00E60035">
      <w:pPr>
        <w:pStyle w:val="Odstavecseseznamem"/>
        <w:numPr>
          <w:ilvl w:val="0"/>
          <w:numId w:val="16"/>
        </w:numPr>
        <w:spacing w:line="360" w:lineRule="auto"/>
        <w:rPr>
          <w:bCs/>
        </w:rPr>
      </w:pPr>
      <w:r>
        <w:rPr>
          <w:bCs/>
        </w:rPr>
        <w:t xml:space="preserve">Musí poskytovat výtěžek minimálně 12 </w:t>
      </w:r>
      <w:proofErr w:type="spellStart"/>
      <w:r>
        <w:rPr>
          <w:bCs/>
        </w:rPr>
        <w:t>mikrog</w:t>
      </w:r>
      <w:proofErr w:type="spellEnd"/>
      <w:r>
        <w:rPr>
          <w:bCs/>
        </w:rPr>
        <w:t xml:space="preserve"> DNA z 400 </w:t>
      </w:r>
      <w:proofErr w:type="spellStart"/>
      <w:r>
        <w:rPr>
          <w:bCs/>
        </w:rPr>
        <w:t>mikroL</w:t>
      </w:r>
      <w:proofErr w:type="spellEnd"/>
      <w:r>
        <w:rPr>
          <w:bCs/>
        </w:rPr>
        <w:t xml:space="preserve"> plné krve (normální krevní obraz)</w:t>
      </w:r>
    </w:p>
    <w:p w14:paraId="1ADD6AED" w14:textId="0409937C" w:rsidR="008A3828" w:rsidRPr="00E60035" w:rsidRDefault="008A3828" w:rsidP="00E60035">
      <w:pPr>
        <w:pStyle w:val="Odstavecseseznamem"/>
        <w:numPr>
          <w:ilvl w:val="0"/>
          <w:numId w:val="16"/>
        </w:numPr>
        <w:spacing w:line="360" w:lineRule="auto"/>
        <w:rPr>
          <w:bCs/>
        </w:rPr>
      </w:pPr>
      <w:r>
        <w:rPr>
          <w:bCs/>
        </w:rPr>
        <w:t>Musí umožňovat izolaci genomové DNA bez předchozí úpravy (</w:t>
      </w:r>
      <w:proofErr w:type="spellStart"/>
      <w:r>
        <w:rPr>
          <w:bCs/>
        </w:rPr>
        <w:t>pre-treatmentu</w:t>
      </w:r>
      <w:proofErr w:type="spellEnd"/>
      <w:r>
        <w:rPr>
          <w:bCs/>
        </w:rPr>
        <w:t xml:space="preserve">) vzorku plné krve  </w:t>
      </w:r>
    </w:p>
    <w:p w14:paraId="07E50731" w14:textId="580B622A" w:rsidR="00D31EAB" w:rsidRPr="00D31EAB" w:rsidRDefault="004C5EE1" w:rsidP="00D31EAB">
      <w:pPr>
        <w:rPr>
          <w:b/>
          <w:bCs/>
        </w:rPr>
      </w:pPr>
      <w:r>
        <w:rPr>
          <w:b/>
          <w:bCs/>
        </w:rPr>
        <w:t>1</w:t>
      </w:r>
      <w:r w:rsidR="00D31EAB" w:rsidRPr="00D31EAB">
        <w:rPr>
          <w:b/>
          <w:bCs/>
        </w:rPr>
        <w:t xml:space="preserve">.2 </w:t>
      </w:r>
      <w:proofErr w:type="spellStart"/>
      <w:r w:rsidR="00D31EAB" w:rsidRPr="00D31EAB">
        <w:rPr>
          <w:b/>
          <w:bCs/>
        </w:rPr>
        <w:t>Kit</w:t>
      </w:r>
      <w:proofErr w:type="spellEnd"/>
      <w:r w:rsidR="00D31EAB" w:rsidRPr="00D31EAB">
        <w:rPr>
          <w:b/>
          <w:bCs/>
        </w:rPr>
        <w:t xml:space="preserve"> pro </w:t>
      </w:r>
      <w:r w:rsidR="009B0007">
        <w:rPr>
          <w:b/>
          <w:bCs/>
        </w:rPr>
        <w:t xml:space="preserve">virovou </w:t>
      </w:r>
      <w:r w:rsidR="009C22AD">
        <w:rPr>
          <w:b/>
          <w:bCs/>
        </w:rPr>
        <w:t>nukleovou kyselinu</w:t>
      </w:r>
    </w:p>
    <w:p w14:paraId="20A4FAFB" w14:textId="581387C6" w:rsidR="009B0007" w:rsidRPr="009B0007" w:rsidRDefault="00D31EAB" w:rsidP="00397042">
      <w:pPr>
        <w:pStyle w:val="Odstavecseseznamem"/>
        <w:numPr>
          <w:ilvl w:val="0"/>
          <w:numId w:val="17"/>
        </w:numPr>
        <w:spacing w:line="360" w:lineRule="auto"/>
        <w:rPr>
          <w:b/>
          <w:bCs/>
        </w:rPr>
      </w:pPr>
      <w:r w:rsidRPr="009B0007">
        <w:rPr>
          <w:bCs/>
        </w:rPr>
        <w:t xml:space="preserve">Musí být určen k </w:t>
      </w:r>
      <w:r w:rsidRPr="00D31EAB">
        <w:t xml:space="preserve">izolaci </w:t>
      </w:r>
      <w:r w:rsidR="009C22AD">
        <w:t>nukleových kyselin</w:t>
      </w:r>
      <w:r w:rsidR="009B0007">
        <w:t xml:space="preserve"> </w:t>
      </w:r>
      <w:r w:rsidR="009C22AD">
        <w:t>z</w:t>
      </w:r>
      <w:r w:rsidR="009B0007">
        <w:t xml:space="preserve">e vzorku o objemu </w:t>
      </w:r>
      <w:r w:rsidR="009C22AD">
        <w:t xml:space="preserve">minimálně </w:t>
      </w:r>
      <w:r w:rsidR="009B0007" w:rsidRPr="009B0007">
        <w:rPr>
          <w:bCs/>
        </w:rPr>
        <w:t>300</w:t>
      </w:r>
      <w:r w:rsidR="009C22AD">
        <w:rPr>
          <w:bCs/>
        </w:rPr>
        <w:t xml:space="preserve"> a maximálně </w:t>
      </w:r>
      <w:r w:rsidR="009B0007" w:rsidRPr="009B0007">
        <w:rPr>
          <w:bCs/>
        </w:rPr>
        <w:t xml:space="preserve">500 </w:t>
      </w:r>
      <w:proofErr w:type="spellStart"/>
      <w:r w:rsidR="009B0007" w:rsidRPr="009B0007">
        <w:rPr>
          <w:bCs/>
        </w:rPr>
        <w:t>mikroL</w:t>
      </w:r>
      <w:proofErr w:type="spellEnd"/>
      <w:r w:rsidR="009B0007" w:rsidRPr="00D31EAB">
        <w:t xml:space="preserve"> </w:t>
      </w:r>
      <w:r w:rsidR="009B0007">
        <w:t xml:space="preserve"> </w:t>
      </w:r>
    </w:p>
    <w:p w14:paraId="69E2EDFE" w14:textId="347F0263" w:rsidR="009B0007" w:rsidRPr="008A3828" w:rsidRDefault="008A3828" w:rsidP="00397042">
      <w:pPr>
        <w:pStyle w:val="Odstavecseseznamem"/>
        <w:numPr>
          <w:ilvl w:val="0"/>
          <w:numId w:val="17"/>
        </w:numPr>
        <w:spacing w:line="360" w:lineRule="auto"/>
        <w:rPr>
          <w:bCs/>
        </w:rPr>
      </w:pPr>
      <w:r w:rsidRPr="008A3828">
        <w:rPr>
          <w:bCs/>
        </w:rPr>
        <w:t xml:space="preserve">Musí být určen k současné </w:t>
      </w:r>
      <w:r>
        <w:rPr>
          <w:bCs/>
        </w:rPr>
        <w:t xml:space="preserve">izolaci DNA a RNA ze vzorku, musí být bez </w:t>
      </w:r>
      <w:proofErr w:type="spellStart"/>
      <w:r>
        <w:rPr>
          <w:bCs/>
        </w:rPr>
        <w:t>DNáz</w:t>
      </w:r>
      <w:proofErr w:type="spellEnd"/>
      <w:r>
        <w:rPr>
          <w:bCs/>
        </w:rPr>
        <w:t>/</w:t>
      </w:r>
      <w:proofErr w:type="spellStart"/>
      <w:r>
        <w:rPr>
          <w:bCs/>
        </w:rPr>
        <w:t>RNáz</w:t>
      </w:r>
      <w:proofErr w:type="spellEnd"/>
    </w:p>
    <w:p w14:paraId="0A9D9AEB" w14:textId="0E85AE72" w:rsidR="00D31EAB" w:rsidRPr="00D31EAB" w:rsidRDefault="00AE3E38" w:rsidP="00D31EAB">
      <w:pPr>
        <w:rPr>
          <w:b/>
          <w:bCs/>
        </w:rPr>
      </w:pPr>
      <w:r>
        <w:rPr>
          <w:b/>
          <w:bCs/>
        </w:rPr>
        <w:t>2.</w:t>
      </w:r>
      <w:r w:rsidR="00D31EAB" w:rsidRPr="00D31EAB">
        <w:rPr>
          <w:b/>
          <w:bCs/>
        </w:rPr>
        <w:t xml:space="preserve"> </w:t>
      </w:r>
      <w:r>
        <w:rPr>
          <w:b/>
          <w:bCs/>
        </w:rPr>
        <w:t xml:space="preserve">Zdravotnické prostředky </w:t>
      </w:r>
      <w:r w:rsidR="00D31EAB" w:rsidRPr="00D31EAB">
        <w:rPr>
          <w:b/>
          <w:bCs/>
        </w:rPr>
        <w:t>a laboratorní chemikálie</w:t>
      </w:r>
    </w:p>
    <w:p w14:paraId="5B4CE95C" w14:textId="3E6769C0" w:rsidR="00D31EAB" w:rsidRPr="00430BDA" w:rsidRDefault="00D31EAB" w:rsidP="00430BDA">
      <w:pPr>
        <w:pStyle w:val="Odstavecseseznamem"/>
        <w:numPr>
          <w:ilvl w:val="0"/>
          <w:numId w:val="20"/>
        </w:numPr>
        <w:spacing w:line="360" w:lineRule="auto"/>
        <w:rPr>
          <w:bCs/>
        </w:rPr>
      </w:pPr>
      <w:r w:rsidRPr="00430BDA">
        <w:rPr>
          <w:bCs/>
        </w:rPr>
        <w:t>Pokud jsou so</w:t>
      </w:r>
      <w:r w:rsidR="004C5EE1">
        <w:rPr>
          <w:bCs/>
        </w:rPr>
        <w:t xml:space="preserve">učástí </w:t>
      </w:r>
      <w:proofErr w:type="spellStart"/>
      <w:r w:rsidR="004C5EE1">
        <w:rPr>
          <w:bCs/>
        </w:rPr>
        <w:t>kitu</w:t>
      </w:r>
      <w:proofErr w:type="spellEnd"/>
      <w:r w:rsidR="004C5EE1">
        <w:rPr>
          <w:bCs/>
        </w:rPr>
        <w:t xml:space="preserve">, musí </w:t>
      </w:r>
      <w:r w:rsidR="000F39E2">
        <w:rPr>
          <w:bCs/>
        </w:rPr>
        <w:t xml:space="preserve">být </w:t>
      </w:r>
      <w:r w:rsidR="000F39E2" w:rsidRPr="00430BDA">
        <w:rPr>
          <w:bCs/>
        </w:rPr>
        <w:t>připravené</w:t>
      </w:r>
      <w:r w:rsidRPr="00430BDA">
        <w:rPr>
          <w:bCs/>
        </w:rPr>
        <w:t xml:space="preserve"> pro okamžité použití v příslušném izolačním protokolu.</w:t>
      </w:r>
    </w:p>
    <w:p w14:paraId="3937C727" w14:textId="41956200" w:rsidR="00D31EAB" w:rsidRPr="00430BDA" w:rsidRDefault="00AE3E38" w:rsidP="00430BDA">
      <w:pPr>
        <w:pStyle w:val="Odstavecseseznamem"/>
        <w:numPr>
          <w:ilvl w:val="0"/>
          <w:numId w:val="20"/>
        </w:numPr>
        <w:spacing w:line="360" w:lineRule="auto"/>
        <w:rPr>
          <w:bCs/>
        </w:rPr>
      </w:pPr>
      <w:r>
        <w:rPr>
          <w:bCs/>
        </w:rPr>
        <w:t>Zdravotnické prostředky</w:t>
      </w:r>
      <w:r w:rsidR="00D31EAB" w:rsidRPr="00430BDA">
        <w:rPr>
          <w:bCs/>
        </w:rPr>
        <w:t xml:space="preserve"> (kazety, zkumavky, </w:t>
      </w:r>
      <w:proofErr w:type="spellStart"/>
      <w:r w:rsidR="00D31EAB" w:rsidRPr="00430BDA">
        <w:rPr>
          <w:bCs/>
        </w:rPr>
        <w:t>pipetovací</w:t>
      </w:r>
      <w:proofErr w:type="spellEnd"/>
      <w:r w:rsidR="00D31EAB" w:rsidRPr="00430BDA">
        <w:rPr>
          <w:bCs/>
        </w:rPr>
        <w:t xml:space="preserve"> špičky) musí být kompatibilní s nabízeným systémem</w:t>
      </w:r>
      <w:r w:rsidR="008A3828">
        <w:rPr>
          <w:bCs/>
        </w:rPr>
        <w:t>/přístrojem</w:t>
      </w:r>
      <w:r w:rsidR="00D31EAB" w:rsidRPr="00430BDA">
        <w:rPr>
          <w:bCs/>
        </w:rPr>
        <w:t>.</w:t>
      </w:r>
    </w:p>
    <w:p w14:paraId="48F49EAD" w14:textId="034C511E" w:rsidR="00D31EAB" w:rsidRPr="00D31EAB" w:rsidRDefault="004C5EE1" w:rsidP="00D31EAB">
      <w:pPr>
        <w:rPr>
          <w:b/>
          <w:bCs/>
        </w:rPr>
      </w:pPr>
      <w:r>
        <w:rPr>
          <w:b/>
          <w:bCs/>
        </w:rPr>
        <w:t>2.</w:t>
      </w:r>
      <w:r w:rsidR="00D31EAB" w:rsidRPr="00D31EAB">
        <w:rPr>
          <w:b/>
          <w:bCs/>
        </w:rPr>
        <w:t xml:space="preserve"> Legislativní a kvalitativní požadavky</w:t>
      </w:r>
    </w:p>
    <w:p w14:paraId="6B78391F" w14:textId="532223C4" w:rsidR="00D31EAB" w:rsidRDefault="00D31EAB" w:rsidP="00430BDA">
      <w:pPr>
        <w:pStyle w:val="Odstavecseseznamem"/>
        <w:numPr>
          <w:ilvl w:val="0"/>
          <w:numId w:val="21"/>
        </w:numPr>
        <w:spacing w:line="360" w:lineRule="auto"/>
        <w:rPr>
          <w:bCs/>
        </w:rPr>
      </w:pPr>
      <w:r w:rsidRPr="00430BDA">
        <w:rPr>
          <w:bCs/>
        </w:rPr>
        <w:t xml:space="preserve">Všechny nabídnuté položky musí být </w:t>
      </w:r>
      <w:r w:rsidRPr="00430BDA">
        <w:t>CE označeny v souladu s nařízením (EU) 2017/745 (MDR)</w:t>
      </w:r>
      <w:r w:rsidRPr="00430BDA">
        <w:rPr>
          <w:bCs/>
        </w:rPr>
        <w:t>, pokud spadají do kategorie zdravotnických prostředků pro diagnostické použití.</w:t>
      </w:r>
    </w:p>
    <w:p w14:paraId="52FE78FF" w14:textId="0FDA79C3" w:rsidR="00430BDA" w:rsidRPr="00430BDA" w:rsidRDefault="00430BDA" w:rsidP="00430BDA">
      <w:pPr>
        <w:numPr>
          <w:ilvl w:val="0"/>
          <w:numId w:val="21"/>
        </w:numPr>
      </w:pPr>
      <w:r w:rsidRPr="00430BDA">
        <w:t xml:space="preserve">Izolační </w:t>
      </w:r>
      <w:proofErr w:type="spellStart"/>
      <w:r w:rsidR="009C22AD">
        <w:t>kity</w:t>
      </w:r>
      <w:proofErr w:type="spellEnd"/>
      <w:r w:rsidRPr="00430BDA">
        <w:t xml:space="preserve"> </w:t>
      </w:r>
      <w:r w:rsidRPr="00430BDA">
        <w:rPr>
          <w:bCs/>
        </w:rPr>
        <w:t>musí být plně kompatibilní</w:t>
      </w:r>
      <w:r w:rsidRPr="00430BDA">
        <w:t xml:space="preserve"> s</w:t>
      </w:r>
      <w:r w:rsidR="006A4DC6">
        <w:t> vypůjčovaným</w:t>
      </w:r>
      <w:r w:rsidR="00EB2A04">
        <w:t>i</w:t>
      </w:r>
      <w:r w:rsidR="006A4DC6">
        <w:t xml:space="preserve"> </w:t>
      </w:r>
      <w:r w:rsidRPr="00430BDA">
        <w:t>automatickým</w:t>
      </w:r>
      <w:r w:rsidR="00EB2A04">
        <w:t>i</w:t>
      </w:r>
      <w:r w:rsidRPr="00430BDA">
        <w:t xml:space="preserve"> izolátor</w:t>
      </w:r>
      <w:r w:rsidR="00EB2A04">
        <w:t>y</w:t>
      </w:r>
      <w:r w:rsidRPr="00430BDA">
        <w:t>.</w:t>
      </w:r>
    </w:p>
    <w:p w14:paraId="5B4CBF9C" w14:textId="635839A8" w:rsidR="00430BDA" w:rsidRPr="00430BDA" w:rsidRDefault="00430BDA" w:rsidP="00430BDA">
      <w:pPr>
        <w:numPr>
          <w:ilvl w:val="0"/>
          <w:numId w:val="21"/>
        </w:numPr>
      </w:pPr>
      <w:r w:rsidRPr="00430BDA">
        <w:rPr>
          <w:bCs/>
        </w:rPr>
        <w:t>Musí být sterilně nebo čistě balen</w:t>
      </w:r>
      <w:r w:rsidR="00EB2A04">
        <w:rPr>
          <w:bCs/>
        </w:rPr>
        <w:t>é</w:t>
      </w:r>
      <w:r w:rsidRPr="00430BDA">
        <w:t xml:space="preserve"> dle výrobce</w:t>
      </w:r>
      <w:r w:rsidR="00AE3E38">
        <w:t>.</w:t>
      </w:r>
    </w:p>
    <w:p w14:paraId="6DC0AC64" w14:textId="3FE2AEF2" w:rsidR="00EB2A04" w:rsidRPr="00606D40" w:rsidRDefault="00430BDA" w:rsidP="00606D40">
      <w:pPr>
        <w:numPr>
          <w:ilvl w:val="0"/>
          <w:numId w:val="21"/>
        </w:numPr>
      </w:pPr>
      <w:r w:rsidRPr="00430BDA">
        <w:rPr>
          <w:bCs/>
        </w:rPr>
        <w:t>Musí být certifikován</w:t>
      </w:r>
      <w:r w:rsidR="00EB2A04">
        <w:rPr>
          <w:bCs/>
        </w:rPr>
        <w:t>y</w:t>
      </w:r>
      <w:r w:rsidRPr="00430BDA">
        <w:rPr>
          <w:bCs/>
        </w:rPr>
        <w:t xml:space="preserve"> jako IVD</w:t>
      </w:r>
      <w:r w:rsidRPr="00430BDA">
        <w:t xml:space="preserve"> dle nařízení (EU) 2017/746.</w:t>
      </w:r>
    </w:p>
    <w:p w14:paraId="7394EFDA" w14:textId="77777777" w:rsidR="00606D40" w:rsidRDefault="00606D40" w:rsidP="00EB2A04">
      <w:pPr>
        <w:pStyle w:val="Odstavecseseznamem"/>
        <w:spacing w:line="360" w:lineRule="auto"/>
        <w:rPr>
          <w:bCs/>
        </w:rPr>
      </w:pPr>
    </w:p>
    <w:p w14:paraId="143874E2" w14:textId="20D9826B" w:rsidR="009B0007" w:rsidRDefault="009B0007" w:rsidP="00EB2A04">
      <w:pPr>
        <w:pStyle w:val="Odstavecseseznamem"/>
        <w:spacing w:line="360" w:lineRule="auto"/>
        <w:rPr>
          <w:bCs/>
        </w:rPr>
      </w:pPr>
      <w:r>
        <w:rPr>
          <w:bCs/>
        </w:rPr>
        <w:t xml:space="preserve">Velikost nabízených balení musí respektovat expiraci a následující provoz na jednotlivých pracovištích: </w:t>
      </w:r>
    </w:p>
    <w:tbl>
      <w:tblPr>
        <w:tblStyle w:val="Mkatabulky"/>
        <w:tblW w:w="9214" w:type="dxa"/>
        <w:tblInd w:w="279" w:type="dxa"/>
        <w:tblLook w:val="04A0" w:firstRow="1" w:lastRow="0" w:firstColumn="1" w:lastColumn="0" w:noHBand="0" w:noVBand="1"/>
      </w:tblPr>
      <w:tblGrid>
        <w:gridCol w:w="1134"/>
        <w:gridCol w:w="4111"/>
        <w:gridCol w:w="3969"/>
      </w:tblGrid>
      <w:tr w:rsidR="009B0007" w14:paraId="7FBDD6C1" w14:textId="77777777" w:rsidTr="00606D40">
        <w:tc>
          <w:tcPr>
            <w:tcW w:w="1134" w:type="dxa"/>
          </w:tcPr>
          <w:p w14:paraId="1674E469" w14:textId="77777777" w:rsidR="009B0007" w:rsidRPr="009B0007" w:rsidRDefault="009B0007" w:rsidP="009B0007">
            <w:pPr>
              <w:rPr>
                <w:bCs/>
              </w:rPr>
            </w:pPr>
          </w:p>
        </w:tc>
        <w:tc>
          <w:tcPr>
            <w:tcW w:w="4111" w:type="dxa"/>
          </w:tcPr>
          <w:p w14:paraId="00DA8EDA" w14:textId="5008A206" w:rsidR="009B0007" w:rsidRDefault="009B0007" w:rsidP="009B0007">
            <w:pPr>
              <w:rPr>
                <w:bCs/>
              </w:rPr>
            </w:pPr>
            <w:r w:rsidRPr="009B0007">
              <w:rPr>
                <w:bCs/>
              </w:rPr>
              <w:t xml:space="preserve">Pracoviště I (TTO/HLA) </w:t>
            </w:r>
            <w:r>
              <w:rPr>
                <w:bCs/>
              </w:rPr>
              <w:t xml:space="preserve">budova Z, 3. </w:t>
            </w:r>
            <w:proofErr w:type="spellStart"/>
            <w:r>
              <w:rPr>
                <w:bCs/>
              </w:rPr>
              <w:t>np</w:t>
            </w:r>
            <w:proofErr w:type="spellEnd"/>
            <w:r w:rsidR="00A03CA7">
              <w:rPr>
                <w:bCs/>
              </w:rPr>
              <w:t>, areál Bohunice</w:t>
            </w:r>
          </w:p>
          <w:p w14:paraId="1D6B4FD6" w14:textId="50362F34" w:rsidR="009B0007" w:rsidRPr="009B0007" w:rsidRDefault="009B0007" w:rsidP="009B0007">
            <w:pPr>
              <w:rPr>
                <w:bCs/>
              </w:rPr>
            </w:pPr>
            <w:r>
              <w:rPr>
                <w:bCs/>
              </w:rPr>
              <w:t>Režim: izolace 2x týdně, v případě potřeby izolace jednotlivých vzorků 24/7/365</w:t>
            </w:r>
          </w:p>
        </w:tc>
        <w:tc>
          <w:tcPr>
            <w:tcW w:w="3969" w:type="dxa"/>
          </w:tcPr>
          <w:p w14:paraId="1339E23B" w14:textId="77777777" w:rsidR="00A03CA7" w:rsidRDefault="009B0007" w:rsidP="00A03CA7">
            <w:pPr>
              <w:rPr>
                <w:bCs/>
              </w:rPr>
            </w:pPr>
            <w:r w:rsidRPr="009B0007">
              <w:rPr>
                <w:bCs/>
              </w:rPr>
              <w:t xml:space="preserve">Pracoviště </w:t>
            </w:r>
            <w:r>
              <w:rPr>
                <w:bCs/>
              </w:rPr>
              <w:t xml:space="preserve">II </w:t>
            </w:r>
            <w:r w:rsidRPr="009B0007">
              <w:rPr>
                <w:bCs/>
              </w:rPr>
              <w:t>(</w:t>
            </w:r>
            <w:r>
              <w:rPr>
                <w:bCs/>
              </w:rPr>
              <w:t>IMM</w:t>
            </w:r>
            <w:r w:rsidRPr="009B0007">
              <w:rPr>
                <w:bCs/>
              </w:rPr>
              <w:t>/</w:t>
            </w:r>
            <w:r>
              <w:rPr>
                <w:bCs/>
              </w:rPr>
              <w:t>OKMI/ÚLM</w:t>
            </w:r>
            <w:r w:rsidRPr="009B0007">
              <w:rPr>
                <w:bCs/>
              </w:rPr>
              <w:t>)</w:t>
            </w:r>
            <w:r>
              <w:rPr>
                <w:bCs/>
              </w:rPr>
              <w:t xml:space="preserve"> budova F, 1.np</w:t>
            </w:r>
            <w:r w:rsidR="00A03CA7">
              <w:rPr>
                <w:bCs/>
              </w:rPr>
              <w:t>, areál Bohunice</w:t>
            </w:r>
          </w:p>
          <w:p w14:paraId="38E2875B" w14:textId="5157B624" w:rsidR="009B0007" w:rsidRPr="009B0007" w:rsidRDefault="009B0007" w:rsidP="009B0007">
            <w:pPr>
              <w:rPr>
                <w:bCs/>
              </w:rPr>
            </w:pPr>
            <w:r>
              <w:rPr>
                <w:bCs/>
              </w:rPr>
              <w:t xml:space="preserve">Režim: izolace 4x týdně v pracovní dny </w:t>
            </w:r>
          </w:p>
        </w:tc>
      </w:tr>
      <w:tr w:rsidR="009B0007" w14:paraId="3C9464DF" w14:textId="77777777" w:rsidTr="00606D40">
        <w:tc>
          <w:tcPr>
            <w:tcW w:w="1134" w:type="dxa"/>
          </w:tcPr>
          <w:p w14:paraId="30E49DA7" w14:textId="09BD1EAE" w:rsidR="009B0007" w:rsidRPr="009B0007" w:rsidRDefault="009B0007" w:rsidP="009B0007">
            <w:pPr>
              <w:rPr>
                <w:bCs/>
              </w:rPr>
            </w:pPr>
            <w:r>
              <w:rPr>
                <w:bCs/>
              </w:rPr>
              <w:t>Přístroj 1</w:t>
            </w:r>
          </w:p>
        </w:tc>
        <w:tc>
          <w:tcPr>
            <w:tcW w:w="4111" w:type="dxa"/>
          </w:tcPr>
          <w:p w14:paraId="4D80ED1A" w14:textId="041357AB" w:rsidR="009B0007" w:rsidRPr="009B0007" w:rsidRDefault="009B0007" w:rsidP="009B0007">
            <w:pPr>
              <w:rPr>
                <w:bCs/>
              </w:rPr>
            </w:pPr>
            <w:r>
              <w:rPr>
                <w:bCs/>
              </w:rPr>
              <w:t xml:space="preserve">Genomová DNA - </w:t>
            </w:r>
            <w:r w:rsidRPr="009B0007">
              <w:rPr>
                <w:b/>
                <w:bCs/>
              </w:rPr>
              <w:t>19200</w:t>
            </w:r>
            <w:r>
              <w:rPr>
                <w:bCs/>
              </w:rPr>
              <w:t xml:space="preserve"> izolací </w:t>
            </w:r>
          </w:p>
        </w:tc>
        <w:tc>
          <w:tcPr>
            <w:tcW w:w="3969" w:type="dxa"/>
          </w:tcPr>
          <w:p w14:paraId="6614EBB0" w14:textId="2C137BCB" w:rsidR="009B0007" w:rsidRPr="009B0007" w:rsidRDefault="009B0007" w:rsidP="009B0007">
            <w:pPr>
              <w:rPr>
                <w:bCs/>
              </w:rPr>
            </w:pPr>
            <w:r>
              <w:rPr>
                <w:bCs/>
              </w:rPr>
              <w:t>Genomová DNA – záloha pro pracoviště I</w:t>
            </w:r>
          </w:p>
        </w:tc>
      </w:tr>
      <w:tr w:rsidR="009B0007" w14:paraId="6EC0657A" w14:textId="77777777" w:rsidTr="00606D40">
        <w:tc>
          <w:tcPr>
            <w:tcW w:w="1134" w:type="dxa"/>
          </w:tcPr>
          <w:p w14:paraId="23EEA18B" w14:textId="2F67C75B" w:rsidR="009B0007" w:rsidRPr="009B0007" w:rsidRDefault="009B0007" w:rsidP="009B0007">
            <w:pPr>
              <w:rPr>
                <w:bCs/>
              </w:rPr>
            </w:pPr>
            <w:r>
              <w:rPr>
                <w:bCs/>
              </w:rPr>
              <w:t>Přístroj 2</w:t>
            </w:r>
          </w:p>
        </w:tc>
        <w:tc>
          <w:tcPr>
            <w:tcW w:w="4111" w:type="dxa"/>
          </w:tcPr>
          <w:p w14:paraId="14B825DE" w14:textId="3A6C97B5" w:rsidR="009B0007" w:rsidRPr="009B0007" w:rsidRDefault="009B0007" w:rsidP="009B0007">
            <w:pPr>
              <w:rPr>
                <w:bCs/>
              </w:rPr>
            </w:pPr>
            <w:r>
              <w:rPr>
                <w:bCs/>
              </w:rPr>
              <w:t>Virová NA – záloha pro pracoviště II</w:t>
            </w:r>
          </w:p>
        </w:tc>
        <w:tc>
          <w:tcPr>
            <w:tcW w:w="3969" w:type="dxa"/>
          </w:tcPr>
          <w:p w14:paraId="77917D5A" w14:textId="1B35FF27" w:rsidR="009B0007" w:rsidRPr="009B0007" w:rsidRDefault="009B0007" w:rsidP="009B0007">
            <w:pPr>
              <w:rPr>
                <w:bCs/>
              </w:rPr>
            </w:pPr>
            <w:r>
              <w:rPr>
                <w:bCs/>
              </w:rPr>
              <w:t xml:space="preserve">Virová NA - </w:t>
            </w:r>
            <w:r w:rsidRPr="009B0007">
              <w:rPr>
                <w:b/>
                <w:bCs/>
              </w:rPr>
              <w:t>19200</w:t>
            </w:r>
            <w:r>
              <w:rPr>
                <w:bCs/>
              </w:rPr>
              <w:t xml:space="preserve"> izolací </w:t>
            </w:r>
          </w:p>
        </w:tc>
      </w:tr>
    </w:tbl>
    <w:p w14:paraId="7F36DA26" w14:textId="77777777" w:rsidR="00316328" w:rsidRPr="00606D40" w:rsidRDefault="00316328" w:rsidP="00316328">
      <w:pPr>
        <w:rPr>
          <w:b/>
          <w:u w:val="single"/>
        </w:rPr>
      </w:pPr>
      <w:r w:rsidRPr="00606D40">
        <w:rPr>
          <w:b/>
          <w:u w:val="single"/>
        </w:rPr>
        <w:lastRenderedPageBreak/>
        <w:t xml:space="preserve">Výpůjčka </w:t>
      </w:r>
    </w:p>
    <w:p w14:paraId="3D14DC67" w14:textId="3B77D518" w:rsidR="00316328" w:rsidRPr="005F40D9" w:rsidRDefault="00316328" w:rsidP="00316328">
      <w:pPr>
        <w:rPr>
          <w:b/>
        </w:rPr>
      </w:pPr>
      <w:r>
        <w:rPr>
          <w:b/>
        </w:rPr>
        <w:t>I</w:t>
      </w:r>
      <w:r w:rsidRPr="00EF0A11">
        <w:rPr>
          <w:b/>
        </w:rPr>
        <w:t>zolátor</w:t>
      </w:r>
      <w:r>
        <w:rPr>
          <w:b/>
        </w:rPr>
        <w:t>y</w:t>
      </w:r>
      <w:r w:rsidRPr="00EF0A11">
        <w:rPr>
          <w:b/>
        </w:rPr>
        <w:t xml:space="preserve"> nukleových kyselin</w:t>
      </w:r>
    </w:p>
    <w:p w14:paraId="64582B4A" w14:textId="77777777" w:rsidR="00316328" w:rsidRPr="00316328" w:rsidRDefault="00316328" w:rsidP="00316328">
      <w:pPr>
        <w:rPr>
          <w:bCs/>
        </w:rPr>
      </w:pPr>
      <w:r w:rsidRPr="00316328">
        <w:rPr>
          <w:bCs/>
        </w:rPr>
        <w:t>Technická specifikace:</w:t>
      </w:r>
    </w:p>
    <w:p w14:paraId="2581A7DA" w14:textId="77777777" w:rsidR="00316328" w:rsidRPr="00316328" w:rsidRDefault="00316328" w:rsidP="00316328">
      <w:pPr>
        <w:numPr>
          <w:ilvl w:val="0"/>
          <w:numId w:val="21"/>
        </w:numPr>
        <w:rPr>
          <w:bCs/>
        </w:rPr>
      </w:pPr>
      <w:r w:rsidRPr="00316328">
        <w:rPr>
          <w:bCs/>
        </w:rPr>
        <w:t>Požadujeme 2 ks navzájem zaměnitelné robotické izolátory nukleových kyselin</w:t>
      </w:r>
    </w:p>
    <w:p w14:paraId="7A11143C" w14:textId="77777777" w:rsidR="00316328" w:rsidRPr="00316328" w:rsidRDefault="00316328" w:rsidP="00316328">
      <w:pPr>
        <w:numPr>
          <w:ilvl w:val="0"/>
          <w:numId w:val="21"/>
        </w:numPr>
        <w:rPr>
          <w:bCs/>
        </w:rPr>
      </w:pPr>
      <w:r w:rsidRPr="00316328">
        <w:rPr>
          <w:bCs/>
        </w:rPr>
        <w:t>Kapacita jednoho izolátoru musí být minimálně 16 vzorků</w:t>
      </w:r>
    </w:p>
    <w:p w14:paraId="7C422AEB" w14:textId="77777777" w:rsidR="00316328" w:rsidRPr="00316328" w:rsidRDefault="00316328" w:rsidP="00316328">
      <w:pPr>
        <w:numPr>
          <w:ilvl w:val="0"/>
          <w:numId w:val="21"/>
        </w:numPr>
        <w:rPr>
          <w:bCs/>
        </w:rPr>
      </w:pPr>
      <w:r w:rsidRPr="00316328">
        <w:rPr>
          <w:bCs/>
        </w:rPr>
        <w:t>Izolace musí být metodou magnetických částic</w:t>
      </w:r>
    </w:p>
    <w:p w14:paraId="11757395" w14:textId="77777777" w:rsidR="00316328" w:rsidRPr="00316328" w:rsidRDefault="00316328" w:rsidP="00316328">
      <w:pPr>
        <w:numPr>
          <w:ilvl w:val="0"/>
          <w:numId w:val="21"/>
        </w:numPr>
        <w:rPr>
          <w:bCs/>
        </w:rPr>
      </w:pPr>
      <w:r w:rsidRPr="00316328">
        <w:rPr>
          <w:bCs/>
        </w:rPr>
        <w:t>Izolace musí být bezztrátová</w:t>
      </w:r>
    </w:p>
    <w:p w14:paraId="61DFD87E" w14:textId="77777777" w:rsidR="00316328" w:rsidRPr="00316328" w:rsidRDefault="00316328" w:rsidP="00316328">
      <w:pPr>
        <w:numPr>
          <w:ilvl w:val="0"/>
          <w:numId w:val="21"/>
        </w:numPr>
        <w:rPr>
          <w:bCs/>
        </w:rPr>
      </w:pPr>
      <w:r w:rsidRPr="00316328">
        <w:rPr>
          <w:bCs/>
        </w:rPr>
        <w:t>Izolátor musí umožnit izolaci po jednom vzorku (1 cartridge = 1 vzorek)</w:t>
      </w:r>
    </w:p>
    <w:p w14:paraId="638150E8" w14:textId="77777777" w:rsidR="00316328" w:rsidRPr="00316328" w:rsidRDefault="00316328" w:rsidP="00316328">
      <w:pPr>
        <w:numPr>
          <w:ilvl w:val="0"/>
          <w:numId w:val="21"/>
        </w:numPr>
        <w:rPr>
          <w:bCs/>
        </w:rPr>
      </w:pPr>
      <w:r w:rsidRPr="00316328">
        <w:rPr>
          <w:bCs/>
        </w:rPr>
        <w:t>UV dekontaminace vnitřního prostoru přístroje musí být integrovanou lampou</w:t>
      </w:r>
    </w:p>
    <w:p w14:paraId="7309CD23" w14:textId="77777777" w:rsidR="00316328" w:rsidRPr="00316328" w:rsidRDefault="00316328" w:rsidP="00316328">
      <w:pPr>
        <w:numPr>
          <w:ilvl w:val="0"/>
          <w:numId w:val="21"/>
        </w:numPr>
        <w:rPr>
          <w:bCs/>
        </w:rPr>
      </w:pPr>
      <w:r w:rsidRPr="00316328">
        <w:rPr>
          <w:bCs/>
        </w:rPr>
        <w:t>Doba trvání každého typu požadované izolace musí být maximálně 60 min</w:t>
      </w:r>
    </w:p>
    <w:p w14:paraId="5A0FB764" w14:textId="77777777" w:rsidR="00316328" w:rsidRPr="00316328" w:rsidRDefault="00316328" w:rsidP="00316328">
      <w:pPr>
        <w:numPr>
          <w:ilvl w:val="0"/>
          <w:numId w:val="21"/>
        </w:numPr>
        <w:rPr>
          <w:bCs/>
        </w:rPr>
      </w:pPr>
      <w:r w:rsidRPr="00316328">
        <w:rPr>
          <w:bCs/>
        </w:rPr>
        <w:t xml:space="preserve">Izolátor musí umožňovat plnou sledovatelnost vzorků a </w:t>
      </w:r>
      <w:proofErr w:type="spellStart"/>
      <w:r w:rsidRPr="00316328">
        <w:rPr>
          <w:bCs/>
        </w:rPr>
        <w:t>kitů</w:t>
      </w:r>
      <w:proofErr w:type="spellEnd"/>
      <w:r w:rsidRPr="00316328">
        <w:rPr>
          <w:bCs/>
        </w:rPr>
        <w:t xml:space="preserve"> pomocí kódů se zabudovanou nebo dodanou kompatibilní čtečkou kódů k přístroji</w:t>
      </w:r>
    </w:p>
    <w:p w14:paraId="27FB64F3" w14:textId="77777777" w:rsidR="00316328" w:rsidRPr="00316328" w:rsidRDefault="00316328" w:rsidP="00316328">
      <w:pPr>
        <w:numPr>
          <w:ilvl w:val="0"/>
          <w:numId w:val="21"/>
        </w:numPr>
        <w:rPr>
          <w:bCs/>
        </w:rPr>
      </w:pPr>
      <w:r w:rsidRPr="00316328">
        <w:rPr>
          <w:bCs/>
        </w:rPr>
        <w:t>Maximální hloubka přístroje musí být 600 mm</w:t>
      </w:r>
    </w:p>
    <w:p w14:paraId="725C8E26" w14:textId="77777777" w:rsidR="00316328" w:rsidRPr="00316328" w:rsidRDefault="00316328" w:rsidP="00316328">
      <w:pPr>
        <w:numPr>
          <w:ilvl w:val="0"/>
          <w:numId w:val="21"/>
        </w:numPr>
        <w:rPr>
          <w:bCs/>
        </w:rPr>
      </w:pPr>
      <w:r>
        <w:rPr>
          <w:bCs/>
        </w:rPr>
        <w:t>Izolátor m</w:t>
      </w:r>
      <w:r w:rsidRPr="00430BDA">
        <w:rPr>
          <w:bCs/>
        </w:rPr>
        <w:t>usí být certifikován jako IVD</w:t>
      </w:r>
      <w:r w:rsidRPr="00316328">
        <w:rPr>
          <w:bCs/>
        </w:rPr>
        <w:t xml:space="preserve"> dle nařízení (EU) 2017/746</w:t>
      </w:r>
    </w:p>
    <w:p w14:paraId="63C639C5" w14:textId="77777777" w:rsidR="00316328" w:rsidRPr="00316328" w:rsidRDefault="00316328" w:rsidP="00316328">
      <w:pPr>
        <w:numPr>
          <w:ilvl w:val="0"/>
          <w:numId w:val="21"/>
        </w:numPr>
        <w:rPr>
          <w:bCs/>
        </w:rPr>
      </w:pPr>
      <w:r w:rsidRPr="00316328">
        <w:rPr>
          <w:bCs/>
        </w:rPr>
        <w:t xml:space="preserve">Izolátor musí mít předinstalované izolační programy nebo před prvním použitím naprogramování programů dle požadovaných izolačních </w:t>
      </w:r>
      <w:proofErr w:type="spellStart"/>
      <w:r w:rsidRPr="00316328">
        <w:rPr>
          <w:bCs/>
        </w:rPr>
        <w:t>kitů</w:t>
      </w:r>
      <w:proofErr w:type="spellEnd"/>
      <w:r w:rsidRPr="00316328">
        <w:rPr>
          <w:bCs/>
        </w:rPr>
        <w:t>.</w:t>
      </w:r>
    </w:p>
    <w:p w14:paraId="534F1729" w14:textId="77777777" w:rsidR="00606D40" w:rsidRDefault="00606D40" w:rsidP="00316328">
      <w:pPr>
        <w:jc w:val="both"/>
        <w:rPr>
          <w:u w:val="single"/>
        </w:rPr>
      </w:pPr>
    </w:p>
    <w:p w14:paraId="46A31F0C" w14:textId="77777777" w:rsidR="00316328" w:rsidRDefault="00316328" w:rsidP="00316328">
      <w:pPr>
        <w:jc w:val="both"/>
        <w:rPr>
          <w:u w:val="single"/>
        </w:rPr>
      </w:pPr>
      <w:r w:rsidRPr="002E43ED">
        <w:rPr>
          <w:u w:val="single"/>
        </w:rPr>
        <w:t>Příslušenství v rámci dodávky:</w:t>
      </w:r>
    </w:p>
    <w:p w14:paraId="7AEAD916" w14:textId="77777777" w:rsidR="00316328" w:rsidRPr="00316328" w:rsidRDefault="00316328" w:rsidP="00316328">
      <w:pPr>
        <w:numPr>
          <w:ilvl w:val="0"/>
          <w:numId w:val="21"/>
        </w:numPr>
        <w:rPr>
          <w:bCs/>
        </w:rPr>
      </w:pPr>
      <w:r w:rsidRPr="00316328">
        <w:rPr>
          <w:bCs/>
        </w:rPr>
        <w:t>UPS s kapacitou udržení zálohy minimálně 1 minutu, pro každý stroj.</w:t>
      </w:r>
    </w:p>
    <w:p w14:paraId="1E971702" w14:textId="77777777" w:rsidR="00316328" w:rsidRPr="00316328" w:rsidRDefault="00316328" w:rsidP="00316328">
      <w:pPr>
        <w:numPr>
          <w:ilvl w:val="0"/>
          <w:numId w:val="21"/>
        </w:numPr>
        <w:rPr>
          <w:bCs/>
        </w:rPr>
      </w:pPr>
      <w:r w:rsidRPr="00316328">
        <w:rPr>
          <w:bCs/>
        </w:rPr>
        <w:t>Zdravotnické prostředky a kalibrátory nutné k prvotnímu použití a ověření funkce přístroje.</w:t>
      </w:r>
    </w:p>
    <w:p w14:paraId="20822D69" w14:textId="77777777" w:rsidR="00316328" w:rsidRDefault="00316328"/>
    <w:sectPr w:rsidR="00316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424"/>
    <w:multiLevelType w:val="hybridMultilevel"/>
    <w:tmpl w:val="98521E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C4DCC"/>
    <w:multiLevelType w:val="hybridMultilevel"/>
    <w:tmpl w:val="7DC8E754"/>
    <w:lvl w:ilvl="0" w:tplc="44DE75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A106A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E9AA1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E765B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3466C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A90A2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FB0E5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FA636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04A37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058A3713"/>
    <w:multiLevelType w:val="hybridMultilevel"/>
    <w:tmpl w:val="43044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F422E"/>
    <w:multiLevelType w:val="hybridMultilevel"/>
    <w:tmpl w:val="579A4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67025"/>
    <w:multiLevelType w:val="hybridMultilevel"/>
    <w:tmpl w:val="177C4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14342"/>
    <w:multiLevelType w:val="multilevel"/>
    <w:tmpl w:val="ECE0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6009CD"/>
    <w:multiLevelType w:val="multilevel"/>
    <w:tmpl w:val="82D0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D85B97"/>
    <w:multiLevelType w:val="multilevel"/>
    <w:tmpl w:val="E2C2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BC73AE"/>
    <w:multiLevelType w:val="multilevel"/>
    <w:tmpl w:val="637C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59628E"/>
    <w:multiLevelType w:val="multilevel"/>
    <w:tmpl w:val="6348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4F354D"/>
    <w:multiLevelType w:val="multilevel"/>
    <w:tmpl w:val="35020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E4D8C"/>
    <w:multiLevelType w:val="hybridMultilevel"/>
    <w:tmpl w:val="795648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51F36"/>
    <w:multiLevelType w:val="hybridMultilevel"/>
    <w:tmpl w:val="306614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E3DC1"/>
    <w:multiLevelType w:val="hybridMultilevel"/>
    <w:tmpl w:val="A40C0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25E66"/>
    <w:multiLevelType w:val="multilevel"/>
    <w:tmpl w:val="619E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EF3F4E"/>
    <w:multiLevelType w:val="hybridMultilevel"/>
    <w:tmpl w:val="C836334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C483BBE"/>
    <w:multiLevelType w:val="multilevel"/>
    <w:tmpl w:val="2AD4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692490"/>
    <w:multiLevelType w:val="hybridMultilevel"/>
    <w:tmpl w:val="C5561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62176"/>
    <w:multiLevelType w:val="multilevel"/>
    <w:tmpl w:val="CEC2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4F2092"/>
    <w:multiLevelType w:val="hybridMultilevel"/>
    <w:tmpl w:val="533C8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BC5C1C"/>
    <w:multiLevelType w:val="multilevel"/>
    <w:tmpl w:val="AA4E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786DC5"/>
    <w:multiLevelType w:val="multilevel"/>
    <w:tmpl w:val="007E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473DCA"/>
    <w:multiLevelType w:val="multilevel"/>
    <w:tmpl w:val="7BCA6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E165C7"/>
    <w:multiLevelType w:val="hybridMultilevel"/>
    <w:tmpl w:val="9EA0F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5D4445"/>
    <w:multiLevelType w:val="multilevel"/>
    <w:tmpl w:val="A360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FA0EBD"/>
    <w:multiLevelType w:val="multilevel"/>
    <w:tmpl w:val="5582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E00685"/>
    <w:multiLevelType w:val="multilevel"/>
    <w:tmpl w:val="A138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D73300"/>
    <w:multiLevelType w:val="hybridMultilevel"/>
    <w:tmpl w:val="7F28C6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815084">
    <w:abstractNumId w:val="7"/>
  </w:num>
  <w:num w:numId="2" w16cid:durableId="1703092854">
    <w:abstractNumId w:val="10"/>
  </w:num>
  <w:num w:numId="3" w16cid:durableId="1190334261">
    <w:abstractNumId w:val="9"/>
  </w:num>
  <w:num w:numId="4" w16cid:durableId="1223178316">
    <w:abstractNumId w:val="16"/>
  </w:num>
  <w:num w:numId="5" w16cid:durableId="1208419105">
    <w:abstractNumId w:val="26"/>
  </w:num>
  <w:num w:numId="6" w16cid:durableId="288510034">
    <w:abstractNumId w:val="6"/>
  </w:num>
  <w:num w:numId="7" w16cid:durableId="1935436663">
    <w:abstractNumId w:val="5"/>
  </w:num>
  <w:num w:numId="8" w16cid:durableId="848062297">
    <w:abstractNumId w:val="8"/>
  </w:num>
  <w:num w:numId="9" w16cid:durableId="1017148916">
    <w:abstractNumId w:val="20"/>
  </w:num>
  <w:num w:numId="10" w16cid:durableId="2067877678">
    <w:abstractNumId w:val="25"/>
  </w:num>
  <w:num w:numId="11" w16cid:durableId="398555873">
    <w:abstractNumId w:val="14"/>
  </w:num>
  <w:num w:numId="12" w16cid:durableId="1413578696">
    <w:abstractNumId w:val="22"/>
  </w:num>
  <w:num w:numId="13" w16cid:durableId="826743683">
    <w:abstractNumId w:val="18"/>
  </w:num>
  <w:num w:numId="14" w16cid:durableId="970210689">
    <w:abstractNumId w:val="24"/>
  </w:num>
  <w:num w:numId="15" w16cid:durableId="1340111907">
    <w:abstractNumId w:val="21"/>
  </w:num>
  <w:num w:numId="16" w16cid:durableId="1935242256">
    <w:abstractNumId w:val="11"/>
  </w:num>
  <w:num w:numId="17" w16cid:durableId="2045135440">
    <w:abstractNumId w:val="2"/>
  </w:num>
  <w:num w:numId="18" w16cid:durableId="2066755822">
    <w:abstractNumId w:val="27"/>
  </w:num>
  <w:num w:numId="19" w16cid:durableId="990065286">
    <w:abstractNumId w:val="23"/>
  </w:num>
  <w:num w:numId="20" w16cid:durableId="1879312281">
    <w:abstractNumId w:val="17"/>
  </w:num>
  <w:num w:numId="21" w16cid:durableId="2100324675">
    <w:abstractNumId w:val="4"/>
  </w:num>
  <w:num w:numId="22" w16cid:durableId="518550520">
    <w:abstractNumId w:val="15"/>
  </w:num>
  <w:num w:numId="23" w16cid:durableId="988480529">
    <w:abstractNumId w:val="12"/>
  </w:num>
  <w:num w:numId="24" w16cid:durableId="1177884646">
    <w:abstractNumId w:val="3"/>
  </w:num>
  <w:num w:numId="25" w16cid:durableId="1660618367">
    <w:abstractNumId w:val="1"/>
  </w:num>
  <w:num w:numId="26" w16cid:durableId="768505308">
    <w:abstractNumId w:val="0"/>
  </w:num>
  <w:num w:numId="27" w16cid:durableId="1891572791">
    <w:abstractNumId w:val="19"/>
  </w:num>
  <w:num w:numId="28" w16cid:durableId="18405829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0B3"/>
    <w:rsid w:val="00042AD9"/>
    <w:rsid w:val="00044A0A"/>
    <w:rsid w:val="000A4DC4"/>
    <w:rsid w:val="000A6342"/>
    <w:rsid w:val="000F39E2"/>
    <w:rsid w:val="001102C6"/>
    <w:rsid w:val="00170551"/>
    <w:rsid w:val="00180732"/>
    <w:rsid w:val="0019392D"/>
    <w:rsid w:val="001F274D"/>
    <w:rsid w:val="00222E60"/>
    <w:rsid w:val="00256108"/>
    <w:rsid w:val="00257DF5"/>
    <w:rsid w:val="002D4B17"/>
    <w:rsid w:val="00316328"/>
    <w:rsid w:val="0038435E"/>
    <w:rsid w:val="003A40B3"/>
    <w:rsid w:val="003C2E6D"/>
    <w:rsid w:val="003E4835"/>
    <w:rsid w:val="00422371"/>
    <w:rsid w:val="00430BDA"/>
    <w:rsid w:val="004743C3"/>
    <w:rsid w:val="00496983"/>
    <w:rsid w:val="004B7DDC"/>
    <w:rsid w:val="004C5EE1"/>
    <w:rsid w:val="005042A6"/>
    <w:rsid w:val="00504356"/>
    <w:rsid w:val="00527159"/>
    <w:rsid w:val="0058728D"/>
    <w:rsid w:val="005B0DCD"/>
    <w:rsid w:val="005D52B2"/>
    <w:rsid w:val="00606D40"/>
    <w:rsid w:val="00633C07"/>
    <w:rsid w:val="00677775"/>
    <w:rsid w:val="0069568B"/>
    <w:rsid w:val="006A4DC6"/>
    <w:rsid w:val="006E3F36"/>
    <w:rsid w:val="006E6E25"/>
    <w:rsid w:val="00700EA8"/>
    <w:rsid w:val="00747F6D"/>
    <w:rsid w:val="007A34D6"/>
    <w:rsid w:val="007D26B9"/>
    <w:rsid w:val="007E45C6"/>
    <w:rsid w:val="00811181"/>
    <w:rsid w:val="00861F0B"/>
    <w:rsid w:val="0087371B"/>
    <w:rsid w:val="008806EC"/>
    <w:rsid w:val="008A3828"/>
    <w:rsid w:val="008A79EC"/>
    <w:rsid w:val="00920A04"/>
    <w:rsid w:val="00974DB5"/>
    <w:rsid w:val="009B0007"/>
    <w:rsid w:val="009C22AD"/>
    <w:rsid w:val="009D6593"/>
    <w:rsid w:val="009D7264"/>
    <w:rsid w:val="00A03CA7"/>
    <w:rsid w:val="00A11C05"/>
    <w:rsid w:val="00A553E0"/>
    <w:rsid w:val="00AC4081"/>
    <w:rsid w:val="00AE3E38"/>
    <w:rsid w:val="00AF6C4F"/>
    <w:rsid w:val="00B668B0"/>
    <w:rsid w:val="00B73419"/>
    <w:rsid w:val="00B92863"/>
    <w:rsid w:val="00B96189"/>
    <w:rsid w:val="00BD06E0"/>
    <w:rsid w:val="00BD72FD"/>
    <w:rsid w:val="00BF6531"/>
    <w:rsid w:val="00C41772"/>
    <w:rsid w:val="00C61608"/>
    <w:rsid w:val="00C830EB"/>
    <w:rsid w:val="00CE19AD"/>
    <w:rsid w:val="00D31EAB"/>
    <w:rsid w:val="00D37A27"/>
    <w:rsid w:val="00D96E5B"/>
    <w:rsid w:val="00DB1E89"/>
    <w:rsid w:val="00DC175D"/>
    <w:rsid w:val="00DD45B7"/>
    <w:rsid w:val="00DF10AD"/>
    <w:rsid w:val="00E10575"/>
    <w:rsid w:val="00E234AC"/>
    <w:rsid w:val="00E31766"/>
    <w:rsid w:val="00E60035"/>
    <w:rsid w:val="00EB2A04"/>
    <w:rsid w:val="00FD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1DCCE"/>
  <w15:chartTrackingRefBased/>
  <w15:docId w15:val="{1E57E4D7-84FC-4445-9384-AA62A4A5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A4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4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A40B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4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40B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4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4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4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4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40B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40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A40B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40B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40B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40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40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40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40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A4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4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4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A4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A4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A40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A40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A40B3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40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40B3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A40B3"/>
    <w:rPr>
      <w:b/>
      <w:bCs/>
      <w:smallCaps/>
      <w:color w:val="2E74B5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D31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D31EAB"/>
    <w:rPr>
      <w:b/>
      <w:bCs/>
    </w:rPr>
  </w:style>
  <w:style w:type="character" w:styleId="Zdraznn">
    <w:name w:val="Emphasis"/>
    <w:basedOn w:val="Standardnpsmoodstavce"/>
    <w:uiPriority w:val="20"/>
    <w:qFormat/>
    <w:rsid w:val="00D31EAB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044A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A0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A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A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A0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4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A0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920A04"/>
    <w:pPr>
      <w:spacing w:after="0" w:line="240" w:lineRule="auto"/>
    </w:pPr>
  </w:style>
  <w:style w:type="table" w:styleId="Mkatabulky">
    <w:name w:val="Table Grid"/>
    <w:basedOn w:val="Normlntabulka"/>
    <w:uiPriority w:val="39"/>
    <w:rsid w:val="009B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1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0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7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2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8bd8ab-a2c1-4ed3-bbe6-9a41b7fcc02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061A5E6C85FA4FB888AC06777177C9" ma:contentTypeVersion="10" ma:contentTypeDescription="Vytvoří nový dokument" ma:contentTypeScope="" ma:versionID="4cf097afadd352f7a5b8d33694c72ba6">
  <xsd:schema xmlns:xsd="http://www.w3.org/2001/XMLSchema" xmlns:xs="http://www.w3.org/2001/XMLSchema" xmlns:p="http://schemas.microsoft.com/office/2006/metadata/properties" xmlns:ns3="808bd8ab-a2c1-4ed3-bbe6-9a41b7fcc020" targetNamespace="http://schemas.microsoft.com/office/2006/metadata/properties" ma:root="true" ma:fieldsID="7bd967de1fb7265b71f27af1116202fd" ns3:_="">
    <xsd:import namespace="808bd8ab-a2c1-4ed3-bbe6-9a41b7fcc0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bd8ab-a2c1-4ed3-bbe6-9a41b7fcc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45630B-43BE-481B-ADE5-0BD3B920B6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E90F5F-135E-4BBB-9A40-F45A9E824D53}">
  <ds:schemaRefs>
    <ds:schemaRef ds:uri="http://schemas.microsoft.com/office/2006/metadata/properties"/>
    <ds:schemaRef ds:uri="http://schemas.microsoft.com/office/infopath/2007/PartnerControls"/>
    <ds:schemaRef ds:uri="808bd8ab-a2c1-4ed3-bbe6-9a41b7fcc020"/>
  </ds:schemaRefs>
</ds:datastoreItem>
</file>

<file path=customXml/itemProps3.xml><?xml version="1.0" encoding="utf-8"?>
<ds:datastoreItem xmlns:ds="http://schemas.openxmlformats.org/officeDocument/2006/customXml" ds:itemID="{29FF7268-1791-479D-87A1-21646414E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bd8ab-a2c1-4ed3-bbe6-9a41b7fcc0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2F676B-0E35-4790-8BAF-1ED1A07C5F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422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Kozáková Šárka</dc:creator>
  <cp:keywords/>
  <dc:description/>
  <cp:lastModifiedBy>Stravová Michaela</cp:lastModifiedBy>
  <cp:revision>9</cp:revision>
  <cp:lastPrinted>2025-11-03T15:36:00Z</cp:lastPrinted>
  <dcterms:created xsi:type="dcterms:W3CDTF">2026-01-29T12:23:00Z</dcterms:created>
  <dcterms:modified xsi:type="dcterms:W3CDTF">2026-03-13T11:34:00Z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0x01010035061A5E6C85FA4FB888AC06777177C9</vt:lpwstr>
  </property>
</Properties>
</file>