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30FBB39" w:rsidR="00DE77A0" w:rsidRPr="00AB5FAA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D07876" w:rsidRPr="00D07876">
        <w:rPr>
          <w:rFonts w:ascii="Arial" w:hAnsi="Arial" w:cs="Arial"/>
          <w:b/>
          <w:bCs/>
        </w:rPr>
        <w:t>Léčivé přípravky s účinnou látkou ACIKLOVIR pro veřejnou část lékárny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0150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0150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00150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00150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00150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00150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00150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00150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Pr="00D07876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8"/>
          <w:szCs w:val="8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9816" w14:textId="77777777" w:rsidR="0000150A" w:rsidRDefault="0000150A" w:rsidP="008701D7">
      <w:pPr>
        <w:spacing w:after="0" w:line="240" w:lineRule="auto"/>
      </w:pPr>
      <w:r>
        <w:separator/>
      </w:r>
    </w:p>
  </w:endnote>
  <w:endnote w:type="continuationSeparator" w:id="0">
    <w:p w14:paraId="297F7FE4" w14:textId="77777777" w:rsidR="0000150A" w:rsidRDefault="0000150A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494F" w14:textId="77777777" w:rsidR="0000150A" w:rsidRDefault="0000150A" w:rsidP="008701D7">
      <w:pPr>
        <w:spacing w:after="0" w:line="240" w:lineRule="auto"/>
      </w:pPr>
      <w:r>
        <w:separator/>
      </w:r>
    </w:p>
  </w:footnote>
  <w:footnote w:type="continuationSeparator" w:id="0">
    <w:p w14:paraId="017C2A82" w14:textId="77777777" w:rsidR="0000150A" w:rsidRDefault="0000150A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0150A"/>
    <w:rsid w:val="00070943"/>
    <w:rsid w:val="000D6A9C"/>
    <w:rsid w:val="0011300E"/>
    <w:rsid w:val="0012439E"/>
    <w:rsid w:val="001324D6"/>
    <w:rsid w:val="00196B22"/>
    <w:rsid w:val="001D5083"/>
    <w:rsid w:val="002B1186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0AFE"/>
    <w:rsid w:val="008E3204"/>
    <w:rsid w:val="009C38C5"/>
    <w:rsid w:val="00A15E13"/>
    <w:rsid w:val="00A25576"/>
    <w:rsid w:val="00AB5FAA"/>
    <w:rsid w:val="00AF5C9D"/>
    <w:rsid w:val="00B07031"/>
    <w:rsid w:val="00B4463E"/>
    <w:rsid w:val="00B47AC6"/>
    <w:rsid w:val="00BC05FF"/>
    <w:rsid w:val="00BD1E21"/>
    <w:rsid w:val="00C91A10"/>
    <w:rsid w:val="00D07876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2026-04-16T13:14:00Z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