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4595" w14:textId="4A1E61CD" w:rsidR="001C21F4" w:rsidRDefault="001C21F4" w:rsidP="00827C2B">
      <w:pPr>
        <w:rPr>
          <w:rFonts w:ascii="Arial" w:hAnsi="Arial" w:cs="Arial"/>
          <w:sz w:val="22"/>
          <w:szCs w:val="22"/>
        </w:rPr>
      </w:pPr>
    </w:p>
    <w:p w14:paraId="0A9ACD11" w14:textId="77777777" w:rsidR="00AF3EC7" w:rsidRDefault="00AF3EC7" w:rsidP="00827C2B">
      <w:pPr>
        <w:rPr>
          <w:rFonts w:ascii="Arial" w:hAnsi="Arial" w:cs="Arial"/>
          <w:sz w:val="22"/>
          <w:szCs w:val="22"/>
        </w:rPr>
      </w:pPr>
    </w:p>
    <w:p w14:paraId="59B04596" w14:textId="77777777" w:rsidR="00EA5DAA" w:rsidRDefault="00EA5DAA" w:rsidP="00827C2B">
      <w:pPr>
        <w:rPr>
          <w:rFonts w:ascii="Arial" w:hAnsi="Arial" w:cs="Arial"/>
          <w:sz w:val="22"/>
          <w:szCs w:val="22"/>
        </w:rPr>
      </w:pPr>
    </w:p>
    <w:p w14:paraId="59B04597" w14:textId="77777777" w:rsidR="00827C2B" w:rsidRDefault="00827C2B" w:rsidP="00827C2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59B046C6" wp14:editId="59B046C7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4BA08" id="Obdélník 6" o:spid="_x0000_s1026" style="position:absolute;margin-left:368.95pt;margin-top:42.55pt;width:14.1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9B046C8" wp14:editId="59B046C9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889000"/>
                <wp:effectExtent l="0" t="0" r="444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046D7" w14:textId="77777777" w:rsidR="007557FD" w:rsidRPr="00B614D8" w:rsidRDefault="007557FD" w:rsidP="00263CA4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prof. MUDr. Jaroslav Štěrba, Ph.D.</w:t>
                            </w:r>
                          </w:p>
                          <w:p w14:paraId="59B046D8" w14:textId="77777777" w:rsidR="007557FD" w:rsidRPr="009979A1" w:rsidRDefault="007557FD" w:rsidP="00263CA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9B046D9" w14:textId="77777777" w:rsidR="007557FD" w:rsidRPr="00057BDD" w:rsidRDefault="007557FD" w:rsidP="00263CA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57B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Sekretariát:</w:t>
                            </w:r>
                          </w:p>
                          <w:p w14:paraId="59B046DA" w14:textId="77777777" w:rsidR="007557FD" w:rsidRPr="009979A1" w:rsidRDefault="007557FD" w:rsidP="00263C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Tel.:532 232 000</w:t>
                            </w:r>
                          </w:p>
                          <w:p w14:paraId="59B046DB" w14:textId="77777777" w:rsidR="007557FD" w:rsidRDefault="007557FD" w:rsidP="00827C2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046C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85.9pt;margin-top:38pt;width:153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" filled="f" stroked="f">
                <v:textbox>
                  <w:txbxContent>
                    <w:p w14:paraId="59B046D7" w14:textId="77777777" w:rsidR="007557FD" w:rsidRPr="00B614D8" w:rsidRDefault="007557FD" w:rsidP="00263CA4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prof. MUDr. Jaroslav Štěrba, Ph.D.</w:t>
                      </w:r>
                    </w:p>
                    <w:p w14:paraId="59B046D8" w14:textId="77777777" w:rsidR="007557FD" w:rsidRPr="009979A1" w:rsidRDefault="007557FD" w:rsidP="00263CA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9B046D9" w14:textId="77777777" w:rsidR="007557FD" w:rsidRPr="00057BDD" w:rsidRDefault="007557FD" w:rsidP="00263CA4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57B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Sekretariát:</w:t>
                      </w:r>
                    </w:p>
                    <w:p w14:paraId="59B046DA" w14:textId="77777777" w:rsidR="007557FD" w:rsidRPr="009979A1" w:rsidRDefault="007557FD" w:rsidP="00263C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Tel.:532 232 000</w:t>
                      </w:r>
                    </w:p>
                    <w:p w14:paraId="59B046DB" w14:textId="77777777" w:rsidR="007557FD" w:rsidRDefault="007557FD" w:rsidP="00827C2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9B046CA" wp14:editId="59B046CB">
                <wp:simplePos x="0" y="0"/>
                <wp:positionH relativeFrom="column">
                  <wp:posOffset>2601595</wp:posOffset>
                </wp:positionH>
                <wp:positionV relativeFrom="page">
                  <wp:posOffset>353060</wp:posOffset>
                </wp:positionV>
                <wp:extent cx="2299970" cy="889000"/>
                <wp:effectExtent l="0" t="0" r="0" b="63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046DC" w14:textId="77777777" w:rsidR="007557FD" w:rsidRDefault="007557FD" w:rsidP="00263C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9B046DD" w14:textId="77777777" w:rsidR="007557FD" w:rsidRPr="009663DB" w:rsidRDefault="007557FD" w:rsidP="00263CA4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14:paraId="45062AF8" w14:textId="7B0655D7" w:rsidR="007557FD" w:rsidRPr="00A9123F" w:rsidRDefault="007557FD" w:rsidP="00A9123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  <w:t>ŘEDITELSTVÍ</w:t>
                            </w:r>
                          </w:p>
                          <w:p w14:paraId="59B046E1" w14:textId="77777777" w:rsidR="007557FD" w:rsidRPr="002B576B" w:rsidRDefault="007557FD" w:rsidP="00263C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14:paraId="59B046E2" w14:textId="77777777" w:rsidR="007557FD" w:rsidRPr="002B576B" w:rsidRDefault="007557FD" w:rsidP="00263C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652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697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</w:t>
                            </w:r>
                          </w:p>
                          <w:p w14:paraId="59B046E3" w14:textId="77777777" w:rsidR="007557FD" w:rsidRDefault="007557FD" w:rsidP="00827C2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46CA" id="Textové pole 3" o:spid="_x0000_s1027" type="#_x0000_t202" style="position:absolute;margin-left:204.85pt;margin-top:27.8pt;width:181.1pt;height: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" filled="f" stroked="f">
                <v:textbox>
                  <w:txbxContent>
                    <w:p w14:paraId="59B046DC" w14:textId="77777777" w:rsidR="007557FD" w:rsidRDefault="007557FD" w:rsidP="00263C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9B046DD" w14:textId="77777777" w:rsidR="007557FD" w:rsidRPr="009663DB" w:rsidRDefault="007557FD" w:rsidP="00263CA4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14:paraId="45062AF8" w14:textId="7B0655D7" w:rsidR="007557FD" w:rsidRPr="00A9123F" w:rsidRDefault="007557FD" w:rsidP="00A9123F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  <w:t>ŘEDITELSTVÍ</w:t>
                      </w:r>
                    </w:p>
                    <w:p w14:paraId="59B046E1" w14:textId="77777777" w:rsidR="007557FD" w:rsidRPr="002B576B" w:rsidRDefault="007557FD" w:rsidP="00263C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14:paraId="59B046E2" w14:textId="77777777" w:rsidR="007557FD" w:rsidRPr="002B576B" w:rsidRDefault="007557FD" w:rsidP="00263C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>IČO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652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>697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>05</w:t>
                      </w:r>
                    </w:p>
                    <w:p w14:paraId="59B046E3" w14:textId="77777777" w:rsidR="007557FD" w:rsidRDefault="007557FD" w:rsidP="00827C2B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9B046CC" wp14:editId="59B046CD">
                <wp:simplePos x="0" y="0"/>
                <wp:positionH relativeFrom="column">
                  <wp:posOffset>2309495</wp:posOffset>
                </wp:positionH>
                <wp:positionV relativeFrom="page">
                  <wp:posOffset>539750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27B67" id="Obdélník 2" o:spid="_x0000_s1026" style="position:absolute;margin-left:181.85pt;margin-top:42.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0" wp14:anchorId="59B046CE" wp14:editId="59B046CF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190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4598" w14:textId="77777777" w:rsidR="00827C2B" w:rsidRDefault="00827C2B" w:rsidP="00827C2B">
      <w:pPr>
        <w:rPr>
          <w:rFonts w:ascii="Arial" w:hAnsi="Arial" w:cs="Arial"/>
          <w:sz w:val="22"/>
          <w:szCs w:val="22"/>
        </w:rPr>
      </w:pPr>
    </w:p>
    <w:p w14:paraId="59B04599" w14:textId="77777777" w:rsidR="00827C2B" w:rsidRDefault="00827C2B" w:rsidP="00827C2B">
      <w:pPr>
        <w:rPr>
          <w:rFonts w:ascii="Arial" w:hAnsi="Arial" w:cs="Arial"/>
          <w:sz w:val="22"/>
          <w:szCs w:val="22"/>
        </w:rPr>
      </w:pPr>
    </w:p>
    <w:p w14:paraId="59B0459A" w14:textId="77777777" w:rsidR="00827C2B" w:rsidRDefault="00827C2B" w:rsidP="00827C2B">
      <w:pPr>
        <w:rPr>
          <w:rFonts w:ascii="Arial" w:hAnsi="Arial" w:cs="Arial"/>
          <w:sz w:val="22"/>
          <w:szCs w:val="22"/>
        </w:rPr>
      </w:pPr>
    </w:p>
    <w:p w14:paraId="59B0459B" w14:textId="77777777" w:rsidR="008A1360" w:rsidRDefault="008A1360" w:rsidP="00827C2B">
      <w:pPr>
        <w:rPr>
          <w:rFonts w:ascii="Arial" w:hAnsi="Arial" w:cs="Arial"/>
          <w:sz w:val="22"/>
          <w:szCs w:val="22"/>
        </w:rPr>
      </w:pPr>
    </w:p>
    <w:p w14:paraId="59B0459C" w14:textId="77777777" w:rsidR="008A1360" w:rsidRDefault="008A1360" w:rsidP="00827C2B">
      <w:pPr>
        <w:rPr>
          <w:rFonts w:ascii="Arial" w:hAnsi="Arial" w:cs="Arial"/>
          <w:sz w:val="22"/>
          <w:szCs w:val="22"/>
        </w:rPr>
      </w:pPr>
    </w:p>
    <w:p w14:paraId="59B0459D" w14:textId="77777777" w:rsidR="00827C2B" w:rsidRDefault="00827C2B" w:rsidP="008A1360">
      <w:pPr>
        <w:pStyle w:val="Zhlav"/>
        <w:tabs>
          <w:tab w:val="left" w:pos="708"/>
        </w:tabs>
        <w:jc w:val="both"/>
        <w:rPr>
          <w:rFonts w:cs="Arial"/>
          <w:b/>
          <w:sz w:val="44"/>
        </w:rPr>
      </w:pPr>
      <w:r>
        <w:rPr>
          <w:rFonts w:ascii="Arial" w:hAnsi="Arial" w:cs="Arial"/>
          <w:snapToGrid w:val="0"/>
        </w:rPr>
        <w:t xml:space="preserve">                        </w:t>
      </w:r>
    </w:p>
    <w:p w14:paraId="59B0459E" w14:textId="77777777" w:rsidR="00827C2B" w:rsidRDefault="00827C2B" w:rsidP="00827C2B">
      <w:pPr>
        <w:pStyle w:val="Nadpis5"/>
        <w:jc w:val="center"/>
        <w:rPr>
          <w:rFonts w:cs="Arial"/>
          <w:b/>
          <w:sz w:val="44"/>
          <w:u w:val="none"/>
        </w:rPr>
      </w:pPr>
      <w:r>
        <w:rPr>
          <w:rFonts w:cs="Arial"/>
          <w:b/>
          <w:sz w:val="44"/>
          <w:u w:val="none"/>
        </w:rPr>
        <w:t xml:space="preserve">Zadávací dokumentace </w:t>
      </w:r>
    </w:p>
    <w:p w14:paraId="59B0459F" w14:textId="6678AC30" w:rsidR="000C16E7" w:rsidRDefault="000C16E7" w:rsidP="000C16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 nadlimitní veřejné zakázce na dodávky</w:t>
      </w:r>
    </w:p>
    <w:p w14:paraId="59B045A0" w14:textId="77777777" w:rsidR="000C16E7" w:rsidRPr="000C16E7" w:rsidRDefault="000C16E7" w:rsidP="000C16E7"/>
    <w:p w14:paraId="59B045A1" w14:textId="77777777" w:rsidR="00827C2B" w:rsidRDefault="0029491A" w:rsidP="00827C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zadávané v otevřeném řízení </w:t>
      </w:r>
      <w:r w:rsidRPr="003F3766">
        <w:rPr>
          <w:rFonts w:ascii="Arial" w:hAnsi="Arial" w:cs="Arial"/>
          <w:sz w:val="22"/>
          <w:szCs w:val="22"/>
        </w:rPr>
        <w:t>d</w:t>
      </w:r>
      <w:r w:rsidR="00827C2B" w:rsidRPr="003F3766">
        <w:rPr>
          <w:rFonts w:ascii="Arial" w:hAnsi="Arial" w:cs="Arial"/>
          <w:sz w:val="22"/>
          <w:szCs w:val="22"/>
        </w:rPr>
        <w:t>le</w:t>
      </w:r>
      <w:r w:rsidR="00170D95" w:rsidRPr="003F3766">
        <w:rPr>
          <w:rFonts w:ascii="Arial" w:hAnsi="Arial" w:cs="Arial"/>
          <w:sz w:val="22"/>
          <w:szCs w:val="22"/>
        </w:rPr>
        <w:t xml:space="preserve"> §</w:t>
      </w:r>
      <w:r w:rsidR="003F3766" w:rsidRPr="003F3766">
        <w:rPr>
          <w:rFonts w:ascii="Arial" w:hAnsi="Arial" w:cs="Arial"/>
          <w:sz w:val="22"/>
          <w:szCs w:val="22"/>
        </w:rPr>
        <w:t xml:space="preserve"> 56</w:t>
      </w:r>
      <w:r w:rsidR="00170D95" w:rsidRPr="003F3766">
        <w:rPr>
          <w:rFonts w:ascii="Arial" w:hAnsi="Arial" w:cs="Arial"/>
          <w:sz w:val="22"/>
          <w:szCs w:val="22"/>
        </w:rPr>
        <w:t xml:space="preserve"> </w:t>
      </w:r>
      <w:r w:rsidR="00827C2B" w:rsidRPr="003F3766">
        <w:rPr>
          <w:rFonts w:ascii="Arial" w:hAnsi="Arial" w:cs="Arial"/>
          <w:sz w:val="22"/>
          <w:szCs w:val="22"/>
        </w:rPr>
        <w:t>zákona</w:t>
      </w:r>
      <w:r w:rsidR="00827C2B">
        <w:rPr>
          <w:rFonts w:ascii="Arial" w:hAnsi="Arial" w:cs="Arial"/>
          <w:sz w:val="22"/>
          <w:szCs w:val="22"/>
        </w:rPr>
        <w:t xml:space="preserve"> č. </w:t>
      </w:r>
      <w:r w:rsidR="003E1457">
        <w:rPr>
          <w:rFonts w:ascii="Arial" w:hAnsi="Arial" w:cs="Arial"/>
          <w:sz w:val="22"/>
          <w:szCs w:val="22"/>
        </w:rPr>
        <w:t>134/20</w:t>
      </w:r>
      <w:r w:rsidR="00CC73E3" w:rsidRPr="00CC73E3">
        <w:rPr>
          <w:rFonts w:ascii="Arial" w:hAnsi="Arial" w:cs="Arial"/>
          <w:sz w:val="22"/>
          <w:szCs w:val="22"/>
        </w:rPr>
        <w:t>1</w:t>
      </w:r>
      <w:r w:rsidR="003E1457">
        <w:rPr>
          <w:rFonts w:ascii="Arial" w:hAnsi="Arial" w:cs="Arial"/>
          <w:sz w:val="22"/>
          <w:szCs w:val="22"/>
        </w:rPr>
        <w:t>6</w:t>
      </w:r>
      <w:r w:rsidR="00827C2B">
        <w:rPr>
          <w:rFonts w:ascii="Arial" w:hAnsi="Arial" w:cs="Arial"/>
          <w:sz w:val="22"/>
          <w:szCs w:val="22"/>
        </w:rPr>
        <w:t xml:space="preserve"> Sb.,</w:t>
      </w:r>
      <w:r w:rsidR="00D2769A">
        <w:rPr>
          <w:rFonts w:ascii="Arial" w:hAnsi="Arial" w:cs="Arial"/>
          <w:sz w:val="22"/>
          <w:szCs w:val="22"/>
        </w:rPr>
        <w:t xml:space="preserve"> o zadávání veřejných zakázek</w:t>
      </w:r>
      <w:r w:rsidR="00263CA4">
        <w:rPr>
          <w:rFonts w:ascii="Arial" w:hAnsi="Arial" w:cs="Arial"/>
          <w:sz w:val="22"/>
          <w:szCs w:val="22"/>
        </w:rPr>
        <w:t>, v platném znění</w:t>
      </w:r>
      <w:r w:rsidR="00827C2B">
        <w:rPr>
          <w:rFonts w:ascii="Arial" w:hAnsi="Arial" w:cs="Arial"/>
          <w:sz w:val="22"/>
          <w:szCs w:val="22"/>
        </w:rPr>
        <w:t xml:space="preserve"> (dále jen „zákon“)</w:t>
      </w:r>
    </w:p>
    <w:p w14:paraId="59B045A2" w14:textId="77777777" w:rsidR="00827C2B" w:rsidRDefault="00827C2B" w:rsidP="00827C2B">
      <w:pPr>
        <w:jc w:val="center"/>
        <w:rPr>
          <w:rFonts w:ascii="Arial" w:hAnsi="Arial" w:cs="Arial"/>
        </w:rPr>
      </w:pPr>
    </w:p>
    <w:p w14:paraId="59B045A3" w14:textId="77777777" w:rsidR="00827C2B" w:rsidRDefault="00827C2B" w:rsidP="00827C2B">
      <w:pPr>
        <w:jc w:val="center"/>
        <w:rPr>
          <w:rFonts w:ascii="Arial" w:hAnsi="Arial" w:cs="Arial"/>
        </w:rPr>
      </w:pPr>
    </w:p>
    <w:p w14:paraId="59B045A4" w14:textId="77777777" w:rsidR="00827C2B" w:rsidRDefault="00827C2B" w:rsidP="00827C2B">
      <w:pPr>
        <w:jc w:val="center"/>
        <w:rPr>
          <w:rFonts w:ascii="Arial" w:hAnsi="Arial" w:cs="Arial"/>
        </w:rPr>
      </w:pPr>
    </w:p>
    <w:p w14:paraId="59B045A5" w14:textId="77777777" w:rsidR="008A1360" w:rsidRDefault="008A1360" w:rsidP="00827C2B">
      <w:pPr>
        <w:jc w:val="center"/>
        <w:rPr>
          <w:rFonts w:ascii="Arial" w:hAnsi="Arial" w:cs="Arial"/>
        </w:rPr>
      </w:pPr>
    </w:p>
    <w:p w14:paraId="59B045A6" w14:textId="77777777" w:rsidR="008A1360" w:rsidRDefault="008A1360" w:rsidP="00827C2B">
      <w:pPr>
        <w:jc w:val="center"/>
        <w:rPr>
          <w:rFonts w:ascii="Arial" w:hAnsi="Arial" w:cs="Arial"/>
        </w:rPr>
      </w:pPr>
    </w:p>
    <w:p w14:paraId="59B045A7" w14:textId="04CB6B0D" w:rsidR="00827C2B" w:rsidRPr="003F3766" w:rsidRDefault="00827C2B" w:rsidP="00D9272C">
      <w:pPr>
        <w:pStyle w:val="Nadpis3"/>
        <w:jc w:val="center"/>
        <w:rPr>
          <w:sz w:val="44"/>
          <w:szCs w:val="44"/>
        </w:rPr>
      </w:pPr>
      <w:r w:rsidRPr="003F3766">
        <w:rPr>
          <w:sz w:val="44"/>
          <w:szCs w:val="44"/>
        </w:rPr>
        <w:t>„</w:t>
      </w:r>
      <w:r w:rsidR="006B1C0E">
        <w:rPr>
          <w:sz w:val="44"/>
          <w:szCs w:val="44"/>
        </w:rPr>
        <w:t>Krevní deriváty</w:t>
      </w:r>
      <w:r w:rsidR="002A52BA">
        <w:rPr>
          <w:sz w:val="44"/>
          <w:szCs w:val="44"/>
        </w:rPr>
        <w:t xml:space="preserve"> a tkáňová lepidla</w:t>
      </w:r>
      <w:r w:rsidRPr="003F3766">
        <w:rPr>
          <w:sz w:val="44"/>
          <w:szCs w:val="44"/>
        </w:rPr>
        <w:t>“</w:t>
      </w:r>
    </w:p>
    <w:p w14:paraId="59B045A8" w14:textId="77777777" w:rsidR="00827C2B" w:rsidRDefault="00827C2B" w:rsidP="00827C2B">
      <w:pPr>
        <w:jc w:val="both"/>
        <w:rPr>
          <w:rFonts w:ascii="Arial" w:hAnsi="Arial" w:cs="Arial"/>
          <w:sz w:val="32"/>
        </w:rPr>
      </w:pPr>
    </w:p>
    <w:p w14:paraId="59B045A9" w14:textId="77777777" w:rsidR="00827C2B" w:rsidRDefault="00827C2B" w:rsidP="00827C2B">
      <w:pPr>
        <w:jc w:val="both"/>
        <w:rPr>
          <w:rFonts w:ascii="Arial" w:hAnsi="Arial" w:cs="Arial"/>
          <w:sz w:val="32"/>
        </w:rPr>
      </w:pPr>
    </w:p>
    <w:p w14:paraId="59B045AA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AB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AC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AD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AE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AF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B0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B1" w14:textId="77777777" w:rsidR="008A1360" w:rsidRDefault="008A1360" w:rsidP="00827C2B">
      <w:pPr>
        <w:jc w:val="both"/>
        <w:rPr>
          <w:rFonts w:ascii="Arial" w:hAnsi="Arial" w:cs="Arial"/>
          <w:sz w:val="32"/>
        </w:rPr>
      </w:pPr>
    </w:p>
    <w:p w14:paraId="59B045B2" w14:textId="77777777" w:rsidR="00263CA4" w:rsidRPr="00A83813" w:rsidRDefault="00263CA4" w:rsidP="00263CA4">
      <w:pPr>
        <w:pStyle w:val="StylNadpis6Arial14bVechnavelkzarovnnnasted"/>
        <w:spacing w:after="120"/>
        <w:rPr>
          <w:caps w:val="0"/>
        </w:rPr>
      </w:pPr>
      <w:r>
        <w:rPr>
          <w:caps w:val="0"/>
        </w:rPr>
        <w:t>Z</w:t>
      </w:r>
      <w:r w:rsidRPr="00A83813">
        <w:rPr>
          <w:caps w:val="0"/>
        </w:rPr>
        <w:t>adavatel:</w:t>
      </w:r>
    </w:p>
    <w:p w14:paraId="59B045B3" w14:textId="77777777" w:rsidR="00263CA4" w:rsidRPr="00A83813" w:rsidRDefault="00263CA4" w:rsidP="00263CA4">
      <w:pPr>
        <w:pStyle w:val="StylNadpis6Arial14bVechnavelkzarovnnnasted"/>
        <w:spacing w:after="120"/>
        <w:rPr>
          <w:b w:val="0"/>
          <w:caps w:val="0"/>
        </w:rPr>
      </w:pPr>
      <w:r w:rsidRPr="00A83813">
        <w:rPr>
          <w:b w:val="0"/>
          <w:caps w:val="0"/>
        </w:rPr>
        <w:t>Fakultní nemocnice Brno</w:t>
      </w:r>
    </w:p>
    <w:p w14:paraId="59B045B4" w14:textId="77777777" w:rsidR="00263CA4" w:rsidRPr="00A83813" w:rsidRDefault="00263CA4" w:rsidP="00263CA4">
      <w:pPr>
        <w:pStyle w:val="StylNadpis6Arial14bVechnavelkzarovnnnasted"/>
        <w:spacing w:after="120"/>
        <w:rPr>
          <w:b w:val="0"/>
          <w:caps w:val="0"/>
        </w:rPr>
      </w:pPr>
      <w:r w:rsidRPr="00A83813">
        <w:rPr>
          <w:b w:val="0"/>
          <w:caps w:val="0"/>
        </w:rPr>
        <w:t>Jihlavská 20, 625 00 Brno</w:t>
      </w:r>
    </w:p>
    <w:p w14:paraId="59B045B5" w14:textId="77777777" w:rsidR="00263CA4" w:rsidRDefault="00263CA4" w:rsidP="00263CA4">
      <w:pPr>
        <w:pStyle w:val="StylNadpis6Arial14bVechnavelkzarovnnnasted"/>
        <w:spacing w:after="120"/>
        <w:rPr>
          <w:caps w:val="0"/>
        </w:rPr>
      </w:pPr>
      <w:r w:rsidRPr="00A83813">
        <w:rPr>
          <w:b w:val="0"/>
          <w:caps w:val="0"/>
        </w:rPr>
        <w:t>IČO: 65269705</w:t>
      </w:r>
    </w:p>
    <w:p w14:paraId="59B045B6" w14:textId="77777777" w:rsidR="00827C2B" w:rsidRDefault="00827C2B" w:rsidP="00827C2B">
      <w:pPr>
        <w:pStyle w:val="Nadpis9"/>
      </w:pPr>
    </w:p>
    <w:p w14:paraId="59B045B7" w14:textId="7A0C6B5D" w:rsidR="00827C2B" w:rsidRDefault="00827C2B" w:rsidP="00827C2B">
      <w:pPr>
        <w:jc w:val="both"/>
        <w:rPr>
          <w:rFonts w:ascii="Arial" w:hAnsi="Arial" w:cs="Arial"/>
          <w:sz w:val="32"/>
        </w:rPr>
      </w:pPr>
    </w:p>
    <w:p w14:paraId="497FD295" w14:textId="7971982A" w:rsidR="00B750D4" w:rsidRDefault="00B750D4" w:rsidP="00827C2B">
      <w:pPr>
        <w:jc w:val="both"/>
        <w:rPr>
          <w:rFonts w:ascii="Arial" w:hAnsi="Arial" w:cs="Arial"/>
          <w:sz w:val="32"/>
        </w:rPr>
      </w:pPr>
    </w:p>
    <w:p w14:paraId="59B045B8" w14:textId="77777777" w:rsidR="00380DC1" w:rsidRDefault="00380DC1" w:rsidP="00C07EEB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I.</w:t>
      </w:r>
    </w:p>
    <w:p w14:paraId="59B045B9" w14:textId="77777777" w:rsidR="00380DC1" w:rsidRDefault="00380DC1" w:rsidP="00C07EEB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IDENTIFIKAČNÍ ÚDAJE ZADAVATELE</w:t>
      </w:r>
    </w:p>
    <w:p w14:paraId="59B045BA" w14:textId="77777777" w:rsidR="00380DC1" w:rsidRDefault="00380DC1" w:rsidP="00C07EEB">
      <w:pPr>
        <w:pStyle w:val="Zkladntext"/>
        <w:spacing w:before="12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Název zadavatele:</w:t>
      </w:r>
      <w:r>
        <w:rPr>
          <w:rFonts w:ascii="Arial" w:hAnsi="Arial" w:cs="Arial"/>
          <w:sz w:val="22"/>
          <w:szCs w:val="28"/>
        </w:rPr>
        <w:tab/>
        <w:t>Fakultní nemocnice Brno</w:t>
      </w:r>
    </w:p>
    <w:p w14:paraId="59B045BB" w14:textId="77777777" w:rsidR="00380DC1" w:rsidRDefault="00380DC1" w:rsidP="00380DC1">
      <w:pPr>
        <w:pStyle w:val="Zkladntext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8"/>
        </w:rPr>
        <w:t>IČO: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/>
          <w:sz w:val="22"/>
          <w:szCs w:val="22"/>
        </w:rPr>
        <w:t>65269705</w:t>
      </w:r>
    </w:p>
    <w:p w14:paraId="59B045BC" w14:textId="77777777" w:rsidR="00380DC1" w:rsidRDefault="00380DC1" w:rsidP="00380DC1">
      <w:pPr>
        <w:pStyle w:val="Zkladntext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CZ65269705</w:t>
      </w:r>
    </w:p>
    <w:p w14:paraId="59B045BD" w14:textId="41E3FB17" w:rsidR="00380DC1" w:rsidRDefault="00380DC1" w:rsidP="004D546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70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8"/>
        </w:rPr>
        <w:t>Sídlo zadavatele: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/>
          <w:sz w:val="22"/>
          <w:szCs w:val="22"/>
        </w:rPr>
        <w:t>Jihlavská 20, 625 00 Brno</w:t>
      </w:r>
      <w:r w:rsidR="004D546C">
        <w:rPr>
          <w:rFonts w:ascii="Arial" w:hAnsi="Arial"/>
          <w:sz w:val="22"/>
          <w:szCs w:val="22"/>
        </w:rPr>
        <w:tab/>
      </w:r>
    </w:p>
    <w:p w14:paraId="59B045BE" w14:textId="77777777" w:rsidR="00380DC1" w:rsidRDefault="00380DC1" w:rsidP="00380DC1">
      <w:pPr>
        <w:pStyle w:val="Zkladntext"/>
        <w:spacing w:after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Statutární orgán:</w:t>
      </w:r>
      <w:r>
        <w:rPr>
          <w:rFonts w:ascii="Arial" w:hAnsi="Arial" w:cs="Arial"/>
          <w:sz w:val="22"/>
          <w:szCs w:val="28"/>
        </w:rPr>
        <w:tab/>
      </w:r>
      <w:r w:rsidR="003008F4">
        <w:rPr>
          <w:rFonts w:ascii="Arial" w:hAnsi="Arial" w:cs="Arial"/>
          <w:sz w:val="22"/>
          <w:szCs w:val="28"/>
        </w:rPr>
        <w:t>prof. MUDr. Jaroslav Štěrba, Ph.D.</w:t>
      </w:r>
      <w:r>
        <w:rPr>
          <w:rFonts w:ascii="Arial" w:hAnsi="Arial" w:cs="Arial"/>
          <w:sz w:val="22"/>
          <w:szCs w:val="28"/>
        </w:rPr>
        <w:t>, ředitel</w:t>
      </w:r>
    </w:p>
    <w:p w14:paraId="59B045BF" w14:textId="77777777" w:rsidR="00380DC1" w:rsidRDefault="00380DC1" w:rsidP="00380DC1">
      <w:pPr>
        <w:pStyle w:val="Zkladntext"/>
        <w:spacing w:after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Bankovní spojení:</w:t>
      </w:r>
      <w:r>
        <w:rPr>
          <w:rFonts w:ascii="Arial" w:hAnsi="Arial" w:cs="Arial"/>
          <w:sz w:val="22"/>
          <w:szCs w:val="28"/>
        </w:rPr>
        <w:tab/>
      </w:r>
      <w:r w:rsidR="00C468B2">
        <w:rPr>
          <w:rFonts w:ascii="Arial" w:hAnsi="Arial" w:cs="Arial"/>
          <w:sz w:val="22"/>
          <w:szCs w:val="28"/>
        </w:rPr>
        <w:t>Česká národní banka</w:t>
      </w:r>
    </w:p>
    <w:p w14:paraId="59B045C0" w14:textId="77777777" w:rsidR="00380DC1" w:rsidRDefault="00380DC1" w:rsidP="00380DC1">
      <w:pPr>
        <w:pStyle w:val="Zkladntext"/>
        <w:spacing w:after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Číslo účtu: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/>
          <w:sz w:val="22"/>
          <w:szCs w:val="22"/>
        </w:rPr>
        <w:t>71234621/</w:t>
      </w:r>
      <w:r w:rsidR="00C468B2">
        <w:rPr>
          <w:rFonts w:ascii="Arial" w:hAnsi="Arial"/>
          <w:sz w:val="22"/>
          <w:szCs w:val="22"/>
        </w:rPr>
        <w:t>0710</w:t>
      </w:r>
    </w:p>
    <w:p w14:paraId="59B045C1" w14:textId="77777777" w:rsidR="00B221BB" w:rsidRDefault="00B221BB" w:rsidP="00B221BB">
      <w:pPr>
        <w:pStyle w:val="Zkladntext"/>
        <w:spacing w:after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  <w:szCs w:val="22"/>
        </w:rPr>
        <w:t xml:space="preserve">ID datové schránky:   </w:t>
      </w:r>
      <w:r w:rsidRPr="008E2A9E">
        <w:rPr>
          <w:rFonts w:ascii="Arial" w:hAnsi="Arial"/>
          <w:sz w:val="22"/>
          <w:szCs w:val="22"/>
        </w:rPr>
        <w:t>4twn9vt</w:t>
      </w:r>
    </w:p>
    <w:p w14:paraId="59B045C2" w14:textId="77777777" w:rsidR="00380DC1" w:rsidRDefault="00380DC1" w:rsidP="00380DC1">
      <w:pPr>
        <w:pStyle w:val="Zkladntext"/>
        <w:spacing w:after="0"/>
        <w:jc w:val="both"/>
        <w:rPr>
          <w:rFonts w:ascii="Arial" w:hAnsi="Arial" w:cs="Arial"/>
          <w:sz w:val="22"/>
          <w:szCs w:val="28"/>
        </w:rPr>
      </w:pPr>
    </w:p>
    <w:p w14:paraId="59B045C3" w14:textId="77777777" w:rsidR="00380DC1" w:rsidRDefault="00380DC1" w:rsidP="00DE5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Fakultní nemocnice Brno je státní příspěvková organizace zřízená rozhodnutím Ministerstva zdravotnictví. Nemá zákonnou povinnost zápisu do obc</w:t>
      </w:r>
      <w:r w:rsidR="0076519B">
        <w:rPr>
          <w:rFonts w:ascii="Arial" w:hAnsi="Arial" w:cs="Arial"/>
          <w:sz w:val="22"/>
          <w:szCs w:val="22"/>
        </w:rPr>
        <w:t xml:space="preserve">hodního rejstříku, je zapsána </w:t>
      </w:r>
      <w:r w:rsidR="001B6C5A">
        <w:rPr>
          <w:rFonts w:ascii="Arial" w:hAnsi="Arial" w:cs="Arial"/>
          <w:sz w:val="22"/>
          <w:szCs w:val="22"/>
        </w:rPr>
        <w:br/>
      </w:r>
      <w:r w:rsidR="007651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ž</w:t>
      </w:r>
      <w:r w:rsidR="0076519B">
        <w:rPr>
          <w:rFonts w:ascii="Arial" w:hAnsi="Arial" w:cs="Arial"/>
          <w:sz w:val="22"/>
          <w:szCs w:val="22"/>
        </w:rPr>
        <w:t>ivnostenském</w:t>
      </w:r>
      <w:r w:rsidR="00405488">
        <w:rPr>
          <w:rFonts w:ascii="Arial" w:hAnsi="Arial" w:cs="Arial"/>
          <w:sz w:val="22"/>
          <w:szCs w:val="22"/>
        </w:rPr>
        <w:t xml:space="preserve"> rejstříku veden</w:t>
      </w:r>
      <w:r w:rsidR="0076519B">
        <w:rPr>
          <w:rFonts w:ascii="Arial" w:hAnsi="Arial" w:cs="Arial"/>
          <w:sz w:val="22"/>
          <w:szCs w:val="22"/>
        </w:rPr>
        <w:t>é</w:t>
      </w:r>
      <w:r w:rsidR="0040548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Ž</w:t>
      </w:r>
      <w:r w:rsidR="00DE5592">
        <w:rPr>
          <w:rFonts w:ascii="Arial" w:hAnsi="Arial" w:cs="Arial"/>
          <w:sz w:val="22"/>
          <w:szCs w:val="22"/>
        </w:rPr>
        <w:t>ivnostenským úřadem města Brna.</w:t>
      </w:r>
    </w:p>
    <w:p w14:paraId="0595645B" w14:textId="77777777" w:rsidR="00B939C2" w:rsidRDefault="00B939C2" w:rsidP="00F17390">
      <w:pPr>
        <w:pStyle w:val="StylNadpis6Arial14bVechnavelkzarovnnnasted"/>
        <w:spacing w:after="120"/>
      </w:pPr>
    </w:p>
    <w:p w14:paraId="59B045C6" w14:textId="2ED03BDD" w:rsidR="00F17390" w:rsidRDefault="00827C2B" w:rsidP="00F17390">
      <w:pPr>
        <w:pStyle w:val="StylNadpis6Arial14bVechnavelkzarovnnnasted"/>
        <w:spacing w:after="120"/>
      </w:pPr>
      <w:r>
        <w:t>I</w:t>
      </w:r>
      <w:r w:rsidR="00380DC1">
        <w:t>I</w:t>
      </w:r>
      <w:r>
        <w:t>.</w:t>
      </w:r>
    </w:p>
    <w:p w14:paraId="59B045C7" w14:textId="77777777" w:rsidR="00827C2B" w:rsidRDefault="00827C2B" w:rsidP="00021EFB">
      <w:pPr>
        <w:pStyle w:val="StylNadpis6Arial14bVechnavelkzarovnnnasted"/>
        <w:spacing w:after="120"/>
      </w:pPr>
      <w:r>
        <w:t>Předmět</w:t>
      </w:r>
    </w:p>
    <w:p w14:paraId="0F4B5600" w14:textId="7BD78386" w:rsidR="0046465D" w:rsidRDefault="0046465D" w:rsidP="0046465D">
      <w:pPr>
        <w:pStyle w:val="Default"/>
        <w:jc w:val="both"/>
        <w:rPr>
          <w:color w:val="auto"/>
          <w:sz w:val="22"/>
          <w:szCs w:val="22"/>
        </w:rPr>
      </w:pPr>
      <w:r w:rsidRPr="00BD0402">
        <w:rPr>
          <w:color w:val="auto"/>
          <w:sz w:val="22"/>
          <w:szCs w:val="22"/>
        </w:rPr>
        <w:t xml:space="preserve">Předmětem zadávacího řízení je </w:t>
      </w:r>
      <w:r w:rsidR="00500650">
        <w:rPr>
          <w:color w:val="auto"/>
          <w:sz w:val="22"/>
          <w:szCs w:val="22"/>
        </w:rPr>
        <w:t xml:space="preserve">v každé části </w:t>
      </w:r>
      <w:r w:rsidRPr="00BD0402">
        <w:rPr>
          <w:color w:val="auto"/>
          <w:sz w:val="22"/>
          <w:szCs w:val="22"/>
        </w:rPr>
        <w:t xml:space="preserve">uzavření rámcové kupní smlouvy na dodávky </w:t>
      </w:r>
      <w:r w:rsidR="006B1C0E">
        <w:rPr>
          <w:color w:val="auto"/>
          <w:sz w:val="22"/>
          <w:szCs w:val="22"/>
        </w:rPr>
        <w:t>krevních derivátů</w:t>
      </w:r>
      <w:r w:rsidRPr="00BD0402">
        <w:rPr>
          <w:color w:val="auto"/>
          <w:sz w:val="22"/>
          <w:szCs w:val="22"/>
        </w:rPr>
        <w:t xml:space="preserve"> (dále také „zboží“) dle potřeb zadavatele. </w:t>
      </w:r>
    </w:p>
    <w:p w14:paraId="5F65546A" w14:textId="77777777" w:rsidR="0046465D" w:rsidRPr="00BD0402" w:rsidRDefault="0046465D" w:rsidP="0046465D">
      <w:pPr>
        <w:pStyle w:val="Default"/>
        <w:jc w:val="both"/>
        <w:rPr>
          <w:color w:val="auto"/>
          <w:sz w:val="22"/>
          <w:szCs w:val="22"/>
        </w:rPr>
      </w:pPr>
    </w:p>
    <w:p w14:paraId="629729DF" w14:textId="5DE8257E" w:rsidR="00070204" w:rsidRDefault="00070204" w:rsidP="00070204">
      <w:pPr>
        <w:jc w:val="both"/>
        <w:rPr>
          <w:rFonts w:ascii="Arial" w:hAnsi="Arial" w:cs="Arial"/>
          <w:sz w:val="22"/>
          <w:szCs w:val="23"/>
        </w:rPr>
      </w:pPr>
      <w:r w:rsidRPr="00070204">
        <w:rPr>
          <w:rFonts w:ascii="Arial" w:hAnsi="Arial" w:cs="Arial"/>
          <w:sz w:val="22"/>
          <w:szCs w:val="23"/>
        </w:rPr>
        <w:t xml:space="preserve">Dodavatel je povinen nabídnout </w:t>
      </w:r>
      <w:r w:rsidR="006B1C0E">
        <w:rPr>
          <w:rFonts w:ascii="Arial" w:hAnsi="Arial" w:cs="Arial"/>
          <w:sz w:val="22"/>
          <w:szCs w:val="23"/>
        </w:rPr>
        <w:t>krevní deriváty</w:t>
      </w:r>
      <w:r w:rsidRPr="00070204">
        <w:rPr>
          <w:rFonts w:ascii="Arial" w:hAnsi="Arial" w:cs="Arial"/>
          <w:sz w:val="22"/>
          <w:szCs w:val="23"/>
        </w:rPr>
        <w:t xml:space="preserve"> </w:t>
      </w:r>
      <w:r w:rsidR="00500650">
        <w:rPr>
          <w:rFonts w:ascii="Arial" w:hAnsi="Arial" w:cs="Arial"/>
          <w:sz w:val="22"/>
          <w:szCs w:val="23"/>
        </w:rPr>
        <w:t xml:space="preserve">pro každou část </w:t>
      </w:r>
      <w:r w:rsidRPr="00070204">
        <w:rPr>
          <w:rFonts w:ascii="Arial" w:hAnsi="Arial" w:cs="Arial"/>
          <w:sz w:val="22"/>
          <w:szCs w:val="23"/>
        </w:rPr>
        <w:t>výhradně v uvedené síle</w:t>
      </w:r>
      <w:r w:rsidR="001C2F6C">
        <w:rPr>
          <w:rFonts w:ascii="Arial" w:hAnsi="Arial" w:cs="Arial"/>
          <w:sz w:val="22"/>
          <w:szCs w:val="23"/>
        </w:rPr>
        <w:t xml:space="preserve"> a formě.</w:t>
      </w:r>
    </w:p>
    <w:p w14:paraId="236A1199" w14:textId="1BC8F824" w:rsidR="00070204" w:rsidRPr="00070204" w:rsidRDefault="00070204" w:rsidP="00070204">
      <w:pPr>
        <w:jc w:val="both"/>
        <w:rPr>
          <w:rFonts w:ascii="Arial" w:hAnsi="Arial" w:cs="Arial"/>
          <w:sz w:val="22"/>
          <w:szCs w:val="23"/>
        </w:rPr>
      </w:pPr>
    </w:p>
    <w:p w14:paraId="07E443E4" w14:textId="477C6CAB" w:rsidR="00070204" w:rsidRPr="00070204" w:rsidRDefault="00070204" w:rsidP="00070204">
      <w:pPr>
        <w:jc w:val="both"/>
        <w:rPr>
          <w:rFonts w:ascii="Arial" w:hAnsi="Arial" w:cs="Arial"/>
          <w:i/>
          <w:sz w:val="22"/>
          <w:szCs w:val="23"/>
        </w:rPr>
      </w:pPr>
      <w:r w:rsidRPr="00070204">
        <w:rPr>
          <w:rFonts w:ascii="Arial" w:hAnsi="Arial" w:cs="Arial"/>
          <w:sz w:val="22"/>
          <w:szCs w:val="23"/>
        </w:rPr>
        <w:t>Dodavatel je povinen podat nabídku na léčivý přípravek registrovaný v souladu se zákonem č. 378/2007 Sb., o léčivech, ve znění pozdějších předpisů, nebo dle přímo použitelného předpisu Evropské unie, obsahujícího níže uvedenou účinnou látku.</w:t>
      </w:r>
    </w:p>
    <w:p w14:paraId="5A2ABC4C" w14:textId="77777777" w:rsidR="00070204" w:rsidRPr="00BD0402" w:rsidRDefault="00070204" w:rsidP="00D5717F">
      <w:pPr>
        <w:pStyle w:val="Default"/>
        <w:jc w:val="both"/>
        <w:rPr>
          <w:color w:val="auto"/>
          <w:sz w:val="22"/>
          <w:szCs w:val="22"/>
        </w:rPr>
      </w:pPr>
    </w:p>
    <w:p w14:paraId="59B045CA" w14:textId="77777777" w:rsidR="00C17191" w:rsidRDefault="00C17191" w:rsidP="00D5717F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Klasifikace předmětu veřejné zakázky: </w:t>
      </w:r>
    </w:p>
    <w:p w14:paraId="59B045CB" w14:textId="1F04405D" w:rsidR="00DC4182" w:rsidRPr="00ED2463" w:rsidRDefault="00DC4182" w:rsidP="00DC41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2463">
        <w:rPr>
          <w:rFonts w:ascii="Arial" w:hAnsi="Arial" w:cs="Arial"/>
          <w:sz w:val="22"/>
          <w:szCs w:val="22"/>
        </w:rPr>
        <w:t xml:space="preserve">CPV kód: </w:t>
      </w:r>
      <w:r w:rsidR="006B1C0E" w:rsidRPr="006B1C0E">
        <w:rPr>
          <w:rFonts w:ascii="Arial" w:hAnsi="Arial" w:cs="Arial"/>
          <w:sz w:val="22"/>
          <w:szCs w:val="22"/>
          <w:shd w:val="clear" w:color="auto" w:fill="FFFFFF"/>
        </w:rPr>
        <w:t>33600000-6</w:t>
      </w:r>
      <w:r w:rsidR="006B1C0E" w:rsidRPr="006B1C0E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59B045CC" w14:textId="77777777" w:rsidR="00C17191" w:rsidRDefault="00C17191" w:rsidP="00DC41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798A39" w14:textId="52F57BCB" w:rsidR="005B2AB7" w:rsidRDefault="005B2AB7" w:rsidP="005B2AB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3B300A">
        <w:rPr>
          <w:rFonts w:ascii="Arial" w:hAnsi="Arial" w:cs="Arial"/>
          <w:b/>
          <w:i/>
          <w:sz w:val="22"/>
          <w:szCs w:val="22"/>
        </w:rPr>
        <w:t>Rozdělení veřejné zakázky na části:</w:t>
      </w:r>
    </w:p>
    <w:p w14:paraId="01B89888" w14:textId="583DBC07" w:rsidR="005B2AB7" w:rsidRDefault="005B2AB7" w:rsidP="005B2AB7">
      <w:pPr>
        <w:rPr>
          <w:rFonts w:ascii="Arial" w:hAnsi="Arial" w:cs="Arial"/>
          <w:b/>
          <w:sz w:val="22"/>
          <w:szCs w:val="22"/>
        </w:rPr>
      </w:pPr>
      <w:r w:rsidRPr="00593861">
        <w:rPr>
          <w:rFonts w:ascii="Arial" w:hAnsi="Arial" w:cs="Arial"/>
          <w:sz w:val="22"/>
          <w:szCs w:val="22"/>
        </w:rPr>
        <w:t xml:space="preserve">Veřejná zakázka je v souladu s ustanovením § 35 zákona rozdělena na </w:t>
      </w:r>
      <w:r w:rsidR="00AF437B">
        <w:rPr>
          <w:rFonts w:ascii="Arial" w:hAnsi="Arial" w:cs="Arial"/>
          <w:b/>
          <w:sz w:val="22"/>
          <w:szCs w:val="22"/>
        </w:rPr>
        <w:t>28</w:t>
      </w:r>
      <w:r w:rsidRPr="00E75D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část</w:t>
      </w:r>
      <w:r w:rsidR="00CE077B">
        <w:rPr>
          <w:rFonts w:ascii="Arial" w:hAnsi="Arial" w:cs="Arial"/>
          <w:b/>
          <w:sz w:val="22"/>
          <w:szCs w:val="22"/>
        </w:rPr>
        <w:t>í</w:t>
      </w:r>
      <w:r>
        <w:rPr>
          <w:rFonts w:ascii="Arial" w:hAnsi="Arial" w:cs="Arial"/>
          <w:b/>
          <w:sz w:val="22"/>
          <w:szCs w:val="22"/>
        </w:rPr>
        <w:t>.</w:t>
      </w:r>
    </w:p>
    <w:p w14:paraId="4D3744EA" w14:textId="654D1B8A" w:rsidR="006358EF" w:rsidRDefault="006358EF" w:rsidP="005B2AB7">
      <w:pPr>
        <w:rPr>
          <w:rFonts w:ascii="Arial" w:hAnsi="Arial" w:cs="Arial"/>
          <w:b/>
          <w:sz w:val="22"/>
          <w:szCs w:val="22"/>
        </w:rPr>
      </w:pPr>
    </w:p>
    <w:p w14:paraId="7427C233" w14:textId="24EB3770" w:rsidR="00C11152" w:rsidRDefault="00C11152" w:rsidP="00C11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0A83">
        <w:rPr>
          <w:rFonts w:ascii="Arial" w:hAnsi="Arial" w:cs="Arial"/>
          <w:sz w:val="22"/>
          <w:szCs w:val="22"/>
        </w:rPr>
        <w:t xml:space="preserve">Účastník je oprávněn podat nabídku na jednu nebo </w:t>
      </w:r>
      <w:r>
        <w:rPr>
          <w:rFonts w:ascii="Arial" w:hAnsi="Arial" w:cs="Arial"/>
          <w:sz w:val="22"/>
          <w:szCs w:val="22"/>
        </w:rPr>
        <w:t xml:space="preserve">na </w:t>
      </w:r>
      <w:r w:rsidR="00EB2852">
        <w:rPr>
          <w:rFonts w:ascii="Arial" w:hAnsi="Arial" w:cs="Arial"/>
          <w:sz w:val="22"/>
          <w:szCs w:val="22"/>
        </w:rPr>
        <w:t>více částí</w:t>
      </w:r>
      <w:r w:rsidRPr="00200A83">
        <w:rPr>
          <w:rFonts w:ascii="Arial" w:hAnsi="Arial" w:cs="Arial"/>
          <w:sz w:val="22"/>
          <w:szCs w:val="22"/>
        </w:rPr>
        <w:t xml:space="preserve"> veřejné zakázky. Veškeré podmínky uvedené v této zadávací dokument</w:t>
      </w:r>
      <w:r>
        <w:rPr>
          <w:rFonts w:ascii="Arial" w:hAnsi="Arial" w:cs="Arial"/>
          <w:sz w:val="22"/>
          <w:szCs w:val="22"/>
        </w:rPr>
        <w:t>aci se vztahují na každou z </w:t>
      </w:r>
      <w:r w:rsidRPr="00200A83">
        <w:rPr>
          <w:rFonts w:ascii="Arial" w:hAnsi="Arial" w:cs="Arial"/>
          <w:sz w:val="22"/>
          <w:szCs w:val="22"/>
        </w:rPr>
        <w:t>uvedených částí, pokud není stanoveno v zadávací dokumentaci jinak.</w:t>
      </w:r>
      <w:r w:rsidRPr="00593861">
        <w:rPr>
          <w:rFonts w:ascii="Arial" w:hAnsi="Arial" w:cs="Arial"/>
          <w:sz w:val="22"/>
          <w:szCs w:val="22"/>
        </w:rPr>
        <w:t xml:space="preserve">  </w:t>
      </w:r>
    </w:p>
    <w:p w14:paraId="6EBA9129" w14:textId="4FA79113" w:rsidR="00855FC9" w:rsidRDefault="00855FC9" w:rsidP="00C11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0A51F" w14:textId="77777777" w:rsidR="00CB1FC6" w:rsidRDefault="00855FC9" w:rsidP="00C111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855FC9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Specifikace zboží a předpokládan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é množství</w:t>
      </w:r>
      <w:r w:rsidR="00CB1FC6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:</w:t>
      </w:r>
    </w:p>
    <w:p w14:paraId="6D683E3D" w14:textId="5C685ACF" w:rsidR="00516777" w:rsidRDefault="00855FC9" w:rsidP="00C11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CB1FC6" w:rsidRPr="00224A09" w14:paraId="761FDCE9" w14:textId="77777777" w:rsidTr="00CF7B11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DCD1" w14:textId="07BCBD86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92A" w14:textId="1B030982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3D9A1298" w14:textId="0F56416F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4CC" w14:textId="3E9986FF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2B0734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5F4F" w14:textId="77777777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470" w14:textId="77777777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540" w14:textId="77777777" w:rsidR="00516777" w:rsidRPr="00224A09" w:rsidRDefault="00516777" w:rsidP="005167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516777" w:rsidRPr="00224A09" w14:paraId="2112533E" w14:textId="77777777" w:rsidTr="00CF7B11">
        <w:trPr>
          <w:trHeight w:val="45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FDB" w14:textId="236E42F6" w:rsidR="00516777" w:rsidRPr="009F4926" w:rsidRDefault="00516777" w:rsidP="00CB1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926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110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Komplex lidského plazmatického koagulačního faktoru VIII a von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Willebrandova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faktoru v poměru 1:1,2.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0EF8" w14:textId="77777777" w:rsidR="00516777" w:rsidRPr="00224A09" w:rsidRDefault="00516777" w:rsidP="00CB1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10 - 15 ml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192F" w14:textId="77777777" w:rsidR="00516777" w:rsidRPr="00224A09" w:rsidRDefault="00516777" w:rsidP="00CB1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8CB" w14:textId="4D3C7E53" w:rsidR="00516777" w:rsidRPr="00224A09" w:rsidRDefault="002F6CC1" w:rsidP="002F6C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99E" w14:textId="4172E9F7" w:rsidR="00516777" w:rsidRPr="00224A09" w:rsidRDefault="00516777" w:rsidP="00CB1F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1 000 000 IU</w:t>
            </w:r>
            <w:r w:rsidR="002B0734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516777" w:rsidRPr="00224A09" w14:paraId="0E7BD11D" w14:textId="77777777" w:rsidTr="00CF7B11">
        <w:trPr>
          <w:trHeight w:val="51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3A47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9DF2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12D3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EE2F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07E" w14:textId="3D39C53D" w:rsidR="00516777" w:rsidRPr="00224A09" w:rsidRDefault="002F6CC1" w:rsidP="002F6C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C6F6F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6777" w:rsidRPr="00224A09" w14:paraId="2D9DB1DA" w14:textId="77777777" w:rsidTr="00CF7B11">
        <w:trPr>
          <w:trHeight w:val="51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20C91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F802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F3CB1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3594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275" w14:textId="6DC5B88A" w:rsidR="00516777" w:rsidRPr="00224A09" w:rsidRDefault="002F6CC1" w:rsidP="002F6C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1500 IU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E75D" w14:textId="77777777" w:rsidR="00516777" w:rsidRPr="00224A09" w:rsidRDefault="00516777" w:rsidP="00CB1F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FE4685" w14:textId="6FEE498B" w:rsidR="00516777" w:rsidRPr="00224A09" w:rsidRDefault="00516777" w:rsidP="00D5717F">
      <w:pPr>
        <w:jc w:val="both"/>
        <w:rPr>
          <w:rFonts w:ascii="Arial" w:hAnsi="Arial" w:cs="Arial"/>
          <w:sz w:val="22"/>
          <w:szCs w:val="22"/>
        </w:rPr>
      </w:pPr>
    </w:p>
    <w:p w14:paraId="4B2304CD" w14:textId="77777777" w:rsidR="002B0734" w:rsidRPr="00CE68B2" w:rsidRDefault="002B0734" w:rsidP="002B0734">
      <w:pPr>
        <w:rPr>
          <w:i/>
        </w:rPr>
      </w:pPr>
      <w:r w:rsidRPr="00CE68B2">
        <w:rPr>
          <w:i/>
        </w:rPr>
        <w:lastRenderedPageBreak/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197C112E" w14:textId="73335763" w:rsidR="002B0734" w:rsidRDefault="002B0734" w:rsidP="002B0734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13AC6615" w14:textId="77777777" w:rsidR="009F4926" w:rsidRPr="00CE68B2" w:rsidRDefault="009F4926" w:rsidP="002B0734">
      <w:pPr>
        <w:rPr>
          <w:i/>
        </w:rPr>
      </w:pPr>
    </w:p>
    <w:p w14:paraId="23883AFB" w14:textId="77777777" w:rsidR="00CF7B11" w:rsidRPr="00224A09" w:rsidRDefault="00CF7B11" w:rsidP="00D571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CF7B11" w:rsidRPr="00224A09" w14:paraId="17100E97" w14:textId="77777777" w:rsidTr="009F4926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70F0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05D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2FE8739A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E0B" w14:textId="029F404E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A054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989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947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CF7B11" w:rsidRPr="00224A09" w14:paraId="7981EAA4" w14:textId="77777777" w:rsidTr="009F4926">
        <w:trPr>
          <w:trHeight w:val="45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2A3" w14:textId="77777777" w:rsidR="00CF7B11" w:rsidRPr="009F4926" w:rsidRDefault="00CF7B11" w:rsidP="00CF7B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926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4F4" w14:textId="77777777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Komplex lidského plazmatického koagulačního faktoru VIII a von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Willebrandova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faktoru v poměru 1:2,4.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108" w14:textId="77777777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10 -15 ml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992E" w14:textId="77777777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C50" w14:textId="46F2F3FF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E1A" w14:textId="79B69DDE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1 300 000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CF7B11" w:rsidRPr="00224A09" w14:paraId="27D8B7F1" w14:textId="77777777" w:rsidTr="009F4926">
        <w:trPr>
          <w:trHeight w:val="5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958F" w14:textId="77777777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4BB7" w14:textId="77777777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913D" w14:textId="77777777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780D" w14:textId="77777777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89D" w14:textId="7044F437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9897" w14:textId="77777777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F19D01" w14:textId="77777777" w:rsidR="00CF7B11" w:rsidRPr="00224A09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34BD8F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0958F091" w14:textId="173D08B5" w:rsidR="00A43A50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1B83D77B" w14:textId="77777777" w:rsidR="009F4926" w:rsidRPr="00CE68B2" w:rsidRDefault="009F4926" w:rsidP="00A43A50">
      <w:pPr>
        <w:rPr>
          <w:i/>
        </w:rPr>
      </w:pPr>
    </w:p>
    <w:p w14:paraId="15F056F0" w14:textId="731A3969" w:rsidR="00CF7B11" w:rsidRPr="00224A09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CF7B11" w:rsidRPr="00224A09" w14:paraId="0BE0BD85" w14:textId="77777777" w:rsidTr="008D157B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AB9EAE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0EF373A6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2CA8534A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0900943" w14:textId="4D5625E5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40C01ED7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56BED3B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3878C315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CF7B11" w:rsidRPr="00224A09" w14:paraId="6D69AC8C" w14:textId="77777777" w:rsidTr="008D157B">
        <w:trPr>
          <w:trHeight w:val="383"/>
        </w:trPr>
        <w:tc>
          <w:tcPr>
            <w:tcW w:w="596" w:type="dxa"/>
            <w:vMerge w:val="restart"/>
            <w:shd w:val="clear" w:color="auto" w:fill="auto"/>
            <w:noWrap/>
            <w:vAlign w:val="center"/>
            <w:hideMark/>
          </w:tcPr>
          <w:p w14:paraId="7777B3CE" w14:textId="77777777" w:rsidR="00CF7B11" w:rsidRPr="009F4926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926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93" w:type="dxa"/>
            <w:vMerge w:val="restart"/>
            <w:shd w:val="clear" w:color="000000" w:fill="FFFFFF"/>
            <w:vAlign w:val="center"/>
            <w:hideMark/>
          </w:tcPr>
          <w:p w14:paraId="4639CD6D" w14:textId="77777777" w:rsidR="00CF7B11" w:rsidRPr="00224A09" w:rsidRDefault="00CF7B1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Lidský plazmatický koagulační faktor VIII s obsahem lidského plazmatického von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Willebrandova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faktoru v poměru 1:1.</w:t>
            </w:r>
          </w:p>
        </w:tc>
        <w:tc>
          <w:tcPr>
            <w:tcW w:w="1385" w:type="dxa"/>
            <w:vMerge w:val="restart"/>
            <w:shd w:val="clear" w:color="auto" w:fill="auto"/>
            <w:noWrap/>
            <w:vAlign w:val="center"/>
            <w:hideMark/>
          </w:tcPr>
          <w:p w14:paraId="328A99E7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5 - 10 ml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  <w:hideMark/>
          </w:tcPr>
          <w:p w14:paraId="0A3EFB74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D413E06" w14:textId="49BBAA70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3AF53E74" w14:textId="18AAB17E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150 000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CF7B11" w:rsidRPr="00224A09" w14:paraId="2234E712" w14:textId="77777777" w:rsidTr="008D157B">
        <w:trPr>
          <w:trHeight w:val="382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D724152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shd w:val="clear" w:color="000000" w:fill="FFFFFF"/>
            <w:vAlign w:val="center"/>
          </w:tcPr>
          <w:p w14:paraId="1340A97B" w14:textId="77777777" w:rsidR="00CF7B11" w:rsidRPr="00224A09" w:rsidRDefault="00CF7B1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  <w:noWrap/>
            <w:vAlign w:val="center"/>
          </w:tcPr>
          <w:p w14:paraId="32B285A0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000000" w:fill="FFFFFF"/>
            <w:vAlign w:val="center"/>
          </w:tcPr>
          <w:p w14:paraId="05BD1439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1BD764F" w14:textId="768655F7" w:rsidR="00CF7B11" w:rsidRPr="00224A09" w:rsidRDefault="00CF7B11" w:rsidP="00CF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1C707B3F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0DF6EB" w14:textId="110EB59B" w:rsidR="00CF7B11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4FEB53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28038D1F" w14:textId="6FE10B60" w:rsidR="00A43A50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277E5C9C" w14:textId="77777777" w:rsidR="009F4926" w:rsidRPr="00CE68B2" w:rsidRDefault="009F4926" w:rsidP="00A43A50">
      <w:pPr>
        <w:rPr>
          <w:i/>
        </w:rPr>
      </w:pPr>
    </w:p>
    <w:p w14:paraId="7C59AE1B" w14:textId="77777777" w:rsidR="00A43A50" w:rsidRPr="00224A09" w:rsidRDefault="00A43A5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CF7B11" w:rsidRPr="00224A09" w14:paraId="14BB5931" w14:textId="77777777" w:rsidTr="00A43A50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8427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376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5E31B0CB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E2A" w14:textId="30308145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2BE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9C8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3A0A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CF7B11" w:rsidRPr="00224A09" w14:paraId="16478593" w14:textId="77777777" w:rsidTr="00A43A50">
        <w:trPr>
          <w:trHeight w:val="57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F347" w14:textId="77777777" w:rsidR="00CF7B11" w:rsidRPr="009F4926" w:rsidRDefault="00CF7B1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926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C35C" w14:textId="77777777" w:rsidR="00CF7B11" w:rsidRPr="00224A09" w:rsidRDefault="00CF7B1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3. generace, plný řetězec, produkován technologií rekombinace DNA v ovariálních buňkách čínského křečka (CHO).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EB9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81ED" w14:textId="637AF13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F52" w14:textId="1AF3FB9C" w:rsidR="00CF7B11" w:rsidRPr="00224A09" w:rsidRDefault="00CF7B11" w:rsidP="00CF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500 IU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7AE" w14:textId="3D607F93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1 000 000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CF7B11" w:rsidRPr="00224A09" w14:paraId="047025DF" w14:textId="77777777" w:rsidTr="00A43A50">
        <w:trPr>
          <w:trHeight w:val="57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3DAD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03C5" w14:textId="77777777" w:rsidR="00CF7B11" w:rsidRPr="00224A09" w:rsidRDefault="00CF7B1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61F4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88C3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6061" w14:textId="23DED6D2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4447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59EA54" w14:textId="5E579B60" w:rsidR="00CF7B11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62FA5B" w14:textId="4E0B942C" w:rsidR="009F4926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</w:t>
      </w:r>
      <w:r w:rsidR="009F4926">
        <w:rPr>
          <w:i/>
        </w:rPr>
        <w:t> </w:t>
      </w:r>
      <w:r>
        <w:rPr>
          <w:i/>
        </w:rPr>
        <w:t>objednávce</w:t>
      </w:r>
    </w:p>
    <w:p w14:paraId="6FA5A398" w14:textId="48CD4B1E" w:rsidR="00A43A50" w:rsidRPr="00CE68B2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70B6B456" w14:textId="5F126E96" w:rsidR="00CF7B11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295A97" w14:textId="7E0615DA" w:rsidR="009F4926" w:rsidRDefault="009F4926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8143DB" w14:textId="32A76ABC" w:rsidR="009F4926" w:rsidRDefault="009F4926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B67F25" w14:textId="3E9A23BB" w:rsidR="009F4926" w:rsidRDefault="009F4926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9A469" w14:textId="3146D205" w:rsidR="009F4926" w:rsidRDefault="009F4926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F3E6E2" w14:textId="77777777" w:rsidR="009F4926" w:rsidRPr="00224A09" w:rsidRDefault="009F4926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68525A" w:rsidRPr="00224A09" w14:paraId="54CDB081" w14:textId="77777777" w:rsidTr="00A43A50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D04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část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7E1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0B88F9C6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BE7" w14:textId="126C5E9A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DE85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7799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5E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68525A" w:rsidRPr="00224A09" w14:paraId="677EBBBB" w14:textId="77777777" w:rsidTr="00A43A50">
        <w:trPr>
          <w:trHeight w:val="69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42D" w14:textId="77777777" w:rsidR="0068525A" w:rsidRPr="009F4926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926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CA52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turoctocogum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pegolum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), vyráběný rekombinantní DNA technologií v buněčné linii derivované z buněk vaječníku čínského křečíka, s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polyetylenglykolem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(PEG) o molekulové hmotnosti 40kDa konjugovaným na protein. PEG je připojen k O-glykanu ve zkrácené B-doméně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rFVIII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.  V buněčné kultuře, purifikaci, konjugaci nebo formulaci přípravku nejsou použita žádná aditiva humánního ani živočišného původu.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7990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4 ml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77FC" w14:textId="325A6D6C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CE4" w14:textId="513EAD4F" w:rsidR="0068525A" w:rsidRPr="00224A09" w:rsidRDefault="0068525A" w:rsidP="006852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F19" w14:textId="79ED94F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68525A" w:rsidRPr="00224A09" w14:paraId="016594D3" w14:textId="77777777" w:rsidTr="00A43A50">
        <w:trPr>
          <w:trHeight w:val="69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AD4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3AB7AB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CF0C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A7D47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3359" w14:textId="06271F5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1500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1ADCD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68AE9C2E" w14:textId="77777777" w:rsidTr="00A43A50">
        <w:trPr>
          <w:trHeight w:val="69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262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C3E5FD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D9E3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65B9C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DC9" w14:textId="382C1A8A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A42B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2FDC68D6" w14:textId="77777777" w:rsidTr="00A43A50">
        <w:trPr>
          <w:trHeight w:val="69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FEA0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1039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3B37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8506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FB11" w14:textId="1295488E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3000 IU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8461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AC6EE7" w14:textId="627A579B" w:rsidR="00224A09" w:rsidRDefault="00224A09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42824E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718DD435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5788F086" w14:textId="560E0A86" w:rsidR="00A43A50" w:rsidRDefault="00A43A5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B69097" w14:textId="77777777" w:rsidR="009F4926" w:rsidRDefault="009F4926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A43A50" w:rsidRPr="00224A09" w14:paraId="2284E554" w14:textId="77777777" w:rsidTr="00A43A50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539B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586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38B0C4F4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538" w14:textId="73A94859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5AB8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49D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9E41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A43A50" w:rsidRPr="00224A09" w14:paraId="1D5842AF" w14:textId="77777777" w:rsidTr="00A43A50">
        <w:trPr>
          <w:trHeight w:val="6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674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92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0029" w14:textId="77777777" w:rsidR="00A43A50" w:rsidRPr="00224A09" w:rsidRDefault="00A43A50" w:rsidP="00A43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rurioctocogum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pegolum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) 3. generace, plný řetězec produkován technologií rekombinace DNA v ovariálních buňkách čínského křečka (CHO), kovalentní konjugát bílkoviny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alfa* s 20kDa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polyethylenglykolem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(PEG). Připraven bez přidání exogenního lidského nebo zvířecího proteinu během buněčné kultivace, purifikace nebo finální formulace.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D94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 ml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0196" w14:textId="7D894293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186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250 IU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56D6" w14:textId="230C8B7D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2 500 000 IU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A43A50" w:rsidRPr="00224A09" w14:paraId="5803DADE" w14:textId="77777777" w:rsidTr="00A43A50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FF7A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0FC53C" w14:textId="77777777" w:rsidR="00A43A50" w:rsidRPr="00224A09" w:rsidRDefault="00A43A50" w:rsidP="00A43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6770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A308F5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6D9B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C89B8B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A50" w:rsidRPr="00224A09" w14:paraId="5E46C6D5" w14:textId="77777777" w:rsidTr="00A43A50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5968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A2ADB1" w14:textId="77777777" w:rsidR="00A43A50" w:rsidRPr="00224A09" w:rsidRDefault="00A43A50" w:rsidP="00A43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4103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40BE2C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6CA9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715E97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A50" w:rsidRPr="00224A09" w14:paraId="7A7D1BDD" w14:textId="77777777" w:rsidTr="00A43A50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BC82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ACFB" w14:textId="77777777" w:rsidR="00A43A50" w:rsidRPr="00224A09" w:rsidRDefault="00A43A50" w:rsidP="00A43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E649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54D6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92C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2000 IU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683F" w14:textId="77777777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A2EB77" w14:textId="77777777" w:rsidR="00A43A50" w:rsidRDefault="00A43A50" w:rsidP="00A43A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655158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78EE88CA" w14:textId="153917C6" w:rsidR="00A43A50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4A51C9FD" w14:textId="24198556" w:rsidR="009F4926" w:rsidRDefault="009F4926" w:rsidP="00A43A50">
      <w:pPr>
        <w:rPr>
          <w:i/>
        </w:rPr>
      </w:pPr>
    </w:p>
    <w:p w14:paraId="021CEDB7" w14:textId="77777777" w:rsidR="009F4926" w:rsidRPr="00CE68B2" w:rsidRDefault="009F4926" w:rsidP="00A43A50">
      <w:pPr>
        <w:rPr>
          <w:i/>
        </w:rPr>
      </w:pPr>
    </w:p>
    <w:p w14:paraId="6DA405AD" w14:textId="77777777" w:rsidR="00A43A50" w:rsidRPr="00224A09" w:rsidRDefault="00A43A5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68525A" w:rsidRPr="00224A09" w14:paraId="5A562534" w14:textId="77777777" w:rsidTr="00A43A50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F0E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4C4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0B100464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1400" w14:textId="3217E2F8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E2CD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8AF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F57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68525A" w:rsidRPr="00224A09" w14:paraId="41941F3D" w14:textId="77777777" w:rsidTr="00A43A50">
        <w:trPr>
          <w:trHeight w:val="333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7C82" w14:textId="607600DC" w:rsidR="0068525A" w:rsidRPr="0052597E" w:rsidRDefault="005507A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68525A"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5FDF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efmoroctocogum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3. generace, </w:t>
            </w: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bez B - domény, produkován technologií rekombinace DNA v ovariálních buňkách čínského křečka (CHO), vázaný na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Fc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-doménu humánního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imunoglobilinu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G1. Připraven procesem bez přidání exogenního lidského nebo zvířecího proteinu během buněčné kultivace, purifikace nebo finálního složení.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CEB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 ml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B1F8" w14:textId="2368099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65B1" w14:textId="57B5BF24" w:rsidR="0068525A" w:rsidRPr="00224A09" w:rsidRDefault="0068525A" w:rsidP="006852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250 IU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EEAB" w14:textId="79C962A0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3 000 000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68525A" w:rsidRPr="00224A09" w14:paraId="3D73ED79" w14:textId="77777777" w:rsidTr="00A43A50">
        <w:trPr>
          <w:trHeight w:val="3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506F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EFAF27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5C89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2DC6DE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FB" w14:textId="25F5604A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9EE34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703A1630" w14:textId="77777777" w:rsidTr="00A43A50">
        <w:trPr>
          <w:trHeight w:val="3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17B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1CC2BD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C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433B7F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2CA2" w14:textId="07EFC52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750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3373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064B0674" w14:textId="77777777" w:rsidTr="00A43A50">
        <w:trPr>
          <w:trHeight w:val="3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2E23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60FAE9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2C5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1F4F83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64E" w14:textId="6BD7606B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66D47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77DB1F4D" w14:textId="77777777" w:rsidTr="00A43A50">
        <w:trPr>
          <w:trHeight w:val="3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3276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F393B0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90F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473F41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D31" w14:textId="4F1914D1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1500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3BCB4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7182E213" w14:textId="77777777" w:rsidTr="00A43A50">
        <w:trPr>
          <w:trHeight w:val="3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CBF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3A0B2B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1FD3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90CC21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C5BC" w14:textId="200D921F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F59C8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25A" w:rsidRPr="00224A09" w14:paraId="4504D12C" w14:textId="77777777" w:rsidTr="00A43A50">
        <w:trPr>
          <w:trHeight w:val="32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6BEA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9518" w14:textId="77777777" w:rsidR="0068525A" w:rsidRPr="00224A09" w:rsidRDefault="0068525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B68C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00A60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E5D6" w14:textId="697D507E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3000 IU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F7DE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3B7682" w14:textId="77777777" w:rsidR="0052597E" w:rsidRDefault="0052597E" w:rsidP="00A43A50">
      <w:pPr>
        <w:rPr>
          <w:i/>
        </w:rPr>
      </w:pPr>
    </w:p>
    <w:p w14:paraId="39F20CC9" w14:textId="64EB9EE4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15E13DEF" w14:textId="7DB07637" w:rsidR="00A43A50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75B4252C" w14:textId="77777777" w:rsidR="0052597E" w:rsidRPr="00CE68B2" w:rsidRDefault="0052597E" w:rsidP="00A43A50">
      <w:pPr>
        <w:rPr>
          <w:i/>
        </w:rPr>
      </w:pPr>
    </w:p>
    <w:p w14:paraId="54C43E2D" w14:textId="77777777" w:rsidR="00256B94" w:rsidRPr="00224A09" w:rsidRDefault="00256B94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68525A" w:rsidRPr="00224A09" w14:paraId="557D541C" w14:textId="77777777" w:rsidTr="00A43A50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01D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317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63A178ED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88E" w14:textId="4AA75AC5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CE1D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EFCD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6F8" w14:textId="77777777" w:rsidR="0068525A" w:rsidRPr="00224A09" w:rsidRDefault="0068525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A43A50" w:rsidRPr="00224A09" w14:paraId="06DB134D" w14:textId="77777777" w:rsidTr="00A43A50">
        <w:trPr>
          <w:trHeight w:val="462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63A" w14:textId="031DB8E9" w:rsidR="00A43A50" w:rsidRPr="0052597E" w:rsidRDefault="00A43A50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34C0" w14:textId="77777777" w:rsidR="00A43A50" w:rsidRPr="00224A09" w:rsidRDefault="00A43A50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simoctocogum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3. generace, bez B-domény, produkován technologií rekombinace DNA v geneticky upravených lidských embryonálních renálních buňkách (HEK). Připraven bez přidání lidského nebo zvířecího materiálu v rámci výrobního procesu.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FF4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2,5 ml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EB69" w14:textId="5EF451E4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A14" w14:textId="331F1C7C" w:rsidR="00A43A50" w:rsidRPr="00224A09" w:rsidRDefault="00A43A50" w:rsidP="005507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250 IU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06E" w14:textId="5427CAF1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800 000 IU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A43A50" w:rsidRPr="00224A09" w14:paraId="004B5ECE" w14:textId="77777777" w:rsidTr="00A43A50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EAE8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3B95A1" w14:textId="77777777" w:rsidR="00A43A50" w:rsidRPr="00224A09" w:rsidRDefault="00A43A50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290A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7B3F86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7D1" w14:textId="4752090D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8B958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A50" w:rsidRPr="00224A09" w14:paraId="56117A9A" w14:textId="77777777" w:rsidTr="00A43A50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C5A6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2B4FB6" w14:textId="77777777" w:rsidR="00A43A50" w:rsidRPr="00224A09" w:rsidRDefault="00A43A50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029D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D7007F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0292" w14:textId="402A17A8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DE6D3D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A50" w:rsidRPr="00224A09" w14:paraId="12CFD555" w14:textId="77777777" w:rsidTr="00A43A50">
        <w:trPr>
          <w:trHeight w:val="2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F173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E69342" w14:textId="77777777" w:rsidR="00A43A50" w:rsidRPr="00224A09" w:rsidRDefault="00A43A50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1394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781557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9F1F" w14:textId="3A86C9D0" w:rsidR="00A43A50" w:rsidRPr="00224A09" w:rsidRDefault="00A43A50" w:rsidP="00A43A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1500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002D1F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A50" w:rsidRPr="00224A09" w14:paraId="2D9B4644" w14:textId="77777777" w:rsidTr="00A43A50">
        <w:trPr>
          <w:trHeight w:val="2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EDD4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C4965E" w14:textId="77777777" w:rsidR="00A43A50" w:rsidRPr="00224A09" w:rsidRDefault="00A43A50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380B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277BD33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0564" w14:textId="6F0B6F38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 IU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B57D78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A50" w:rsidRPr="00224A09" w14:paraId="29496E9B" w14:textId="77777777" w:rsidTr="00A43A50">
        <w:trPr>
          <w:trHeight w:val="2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5D3B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78FF" w14:textId="77777777" w:rsidR="00A43A50" w:rsidRPr="00224A09" w:rsidRDefault="00A43A50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C34D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33C4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DB64" w14:textId="75894D22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 IU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6877" w14:textId="77777777" w:rsidR="00A43A50" w:rsidRPr="00224A09" w:rsidRDefault="00A43A50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678847" w14:textId="17EFB42D" w:rsidR="0068525A" w:rsidRDefault="0068525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23E172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188CAA62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61DFDA9E" w14:textId="7FC75AE6" w:rsidR="00175F68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FF3354" w:rsidRPr="00224A09" w14:paraId="7ADA0A62" w14:textId="77777777" w:rsidTr="00A43A50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A9E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66E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0EB85413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386" w14:textId="0F874AAA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E57B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571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E0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FF3354" w:rsidRPr="00224A09" w14:paraId="0F0452A4" w14:textId="77777777" w:rsidTr="00A43A50">
        <w:trPr>
          <w:trHeight w:val="519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2CA" w14:textId="75F9035E" w:rsidR="00FF3354" w:rsidRPr="0052597E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3884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PEGylovaný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rekombinantní humánní koagulační faktor VIII bez B-domény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damoctocog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pegol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). Je vyráběn v ledvinných buňkách mláďat křečíka (BHK) s přidáním rozvětvené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polyethylenglykolové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části o molekulové hmotnosti 60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kDA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(dvě 30kDa PGA části). Přípravek se vyrábí bez přidání proteinu lidského nebo zvířecího původu.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E38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2,5 ml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E203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47F" w14:textId="1BADE5E3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69F3" w14:textId="3C974CE9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1 700 000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FF3354" w:rsidRPr="00224A09" w14:paraId="15DC7DA8" w14:textId="77777777" w:rsidTr="00A43A50">
        <w:trPr>
          <w:trHeight w:val="5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945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31C085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60AA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905C5B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FFFA" w14:textId="3EF0337A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EFE978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3354" w:rsidRPr="00224A09" w14:paraId="48F08534" w14:textId="77777777" w:rsidTr="00A43A50">
        <w:trPr>
          <w:trHeight w:val="5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606F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F96A53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D07D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FB1930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0EBF" w14:textId="3E5E9811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2000 IU</w:t>
            </w:r>
          </w:p>
        </w:tc>
        <w:tc>
          <w:tcPr>
            <w:tcW w:w="1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FC73BA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3354" w:rsidRPr="00224A09" w14:paraId="30C1F52D" w14:textId="77777777" w:rsidTr="00A43A50">
        <w:trPr>
          <w:trHeight w:val="51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65E4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9C194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3E6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F37E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03F6" w14:textId="2E709622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3000 IU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D06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E7FB06" w14:textId="1B811691" w:rsidR="00FF3354" w:rsidRPr="00224A09" w:rsidRDefault="00FF3354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A44ADE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03D90DC1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1E4CDD36" w14:textId="77777777" w:rsidR="00A43A50" w:rsidRPr="00224A09" w:rsidRDefault="00A43A5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FF3354" w:rsidRPr="00224A09" w14:paraId="4CCC0347" w14:textId="77777777" w:rsidTr="00FF3354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F28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738C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33F0764F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943C" w14:textId="12F8A672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8BF9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8EB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A3C9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FF3354" w:rsidRPr="00224A09" w14:paraId="620F82CB" w14:textId="77777777" w:rsidTr="00FF3354">
        <w:trPr>
          <w:trHeight w:val="57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518" w14:textId="0F250C15" w:rsidR="00FF3354" w:rsidRPr="0052597E" w:rsidRDefault="00FF3354" w:rsidP="00FF335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19B4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Lidský plazmatický koagulační faktor IX s obsahem sodíku 138mg na 1000 IU. Aktivita: 1IU FIX na kg tělesné hmotnosti zvýší aktivitu faktoru IX v plazmě o 1% normální aktivity.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DC05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5-10 ml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662F" w14:textId="40C33FCC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0605" w14:textId="4EE6E916" w:rsidR="00FF3354" w:rsidRPr="00224A09" w:rsidRDefault="00FF3354" w:rsidP="00FF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BB4" w14:textId="23B051B1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FF3354" w:rsidRPr="00224A09" w14:paraId="01B92959" w14:textId="77777777" w:rsidTr="00FF3354">
        <w:trPr>
          <w:trHeight w:val="57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FFFB" w14:textId="77777777" w:rsidR="00FF3354" w:rsidRPr="00224A09" w:rsidRDefault="00FF3354" w:rsidP="00FF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0E30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FE49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0EDC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DAF" w14:textId="79E8115B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B4B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420AB5" w14:textId="77777777" w:rsidR="00FF3354" w:rsidRPr="00224A09" w:rsidRDefault="00FF3354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6614CA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0B38743C" w14:textId="3CDE05D6" w:rsidR="00A43A50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2C92A50E" w14:textId="77777777" w:rsidR="0052597E" w:rsidRPr="00CE68B2" w:rsidRDefault="0052597E" w:rsidP="00A43A50">
      <w:pPr>
        <w:rPr>
          <w:i/>
        </w:rPr>
      </w:pPr>
    </w:p>
    <w:p w14:paraId="4675C39F" w14:textId="05D020C9" w:rsidR="00CF7B11" w:rsidRPr="00224A09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FF3354" w:rsidRPr="00224A09" w14:paraId="0601DB7C" w14:textId="77777777" w:rsidTr="00175F68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D0D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01AB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70A0BDB5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89F" w14:textId="4AF6CFDD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A43A5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8CF3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E9F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E1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FF3354" w:rsidRPr="00224A09" w14:paraId="2D8A7BFB" w14:textId="77777777" w:rsidTr="00175F68">
        <w:trPr>
          <w:trHeight w:val="76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2F18" w14:textId="43271F18" w:rsidR="00FF3354" w:rsidRPr="0052597E" w:rsidRDefault="00FF3354" w:rsidP="00FF335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7779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IX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eftrenonacogum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produkován technologií rekombinace DNA v ovariálních buňkách čínského křečíka (CHO), vázaný na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Fc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-doménu humánního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imunoglobilinu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G1. Aktivita: 1IU FIX na kg tělesné hmotnosti zvýší aktivitu faktoru IX v plazmě o 0,8% normální aktivity (pro populaci 12 let a starší).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8EF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39B6" w14:textId="41142B7D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945" w14:textId="1DE58C41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B813" w14:textId="7E8352AF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600 000 IU</w:t>
            </w:r>
            <w:r w:rsidR="00A43A50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FF3354" w:rsidRPr="00224A09" w14:paraId="47A7B977" w14:textId="77777777" w:rsidTr="00175F68">
        <w:trPr>
          <w:trHeight w:val="76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949E" w14:textId="77777777" w:rsidR="00FF3354" w:rsidRPr="00224A09" w:rsidRDefault="00FF3354" w:rsidP="00FF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DA5A86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9A74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650A78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4527" w14:textId="4D3D24E0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CE5C6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3354" w:rsidRPr="00224A09" w14:paraId="6BF61FA3" w14:textId="77777777" w:rsidTr="00175F68">
        <w:trPr>
          <w:trHeight w:val="76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201D" w14:textId="77777777" w:rsidR="00FF3354" w:rsidRPr="00224A09" w:rsidRDefault="00FF3354" w:rsidP="00FF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F07E" w14:textId="77777777" w:rsidR="00FF3354" w:rsidRPr="00224A09" w:rsidRDefault="00FF3354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0AA2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C22B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2E1" w14:textId="37A1CDAA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2000 IU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319D" w14:textId="77777777" w:rsidR="00FF3354" w:rsidRPr="00224A09" w:rsidRDefault="00FF3354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B9C6A7" w14:textId="026EC576" w:rsidR="00FF3354" w:rsidRDefault="00FF3354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08F2E3" w14:textId="77777777" w:rsidR="00A43A50" w:rsidRPr="00CE68B2" w:rsidRDefault="00A43A50" w:rsidP="00A43A50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285ABB7E" w14:textId="6DE5BFE1" w:rsidR="00A43A50" w:rsidRDefault="00A43A50" w:rsidP="00A43A50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21FEFB2C" w14:textId="77777777" w:rsidR="0052597E" w:rsidRPr="00CE68B2" w:rsidRDefault="0052597E" w:rsidP="00A43A50">
      <w:pPr>
        <w:rPr>
          <w:i/>
        </w:rPr>
      </w:pPr>
    </w:p>
    <w:p w14:paraId="117D2B67" w14:textId="77777777" w:rsidR="00A43A50" w:rsidRDefault="00A43A5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8D157B" w:rsidRPr="00224A09" w14:paraId="5E3EEBC7" w14:textId="77777777" w:rsidTr="00295DBF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D1C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F62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16FF483E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CBE" w14:textId="2BCA0E5F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295DBF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5408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D08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BED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8D157B" w:rsidRPr="00224A09" w14:paraId="48234DB4" w14:textId="77777777" w:rsidTr="00295DBF">
        <w:trPr>
          <w:trHeight w:val="291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27A" w14:textId="77777777" w:rsidR="008D157B" w:rsidRPr="0052597E" w:rsidRDefault="008D157B" w:rsidP="008D15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9C5A" w14:textId="77777777" w:rsidR="008D157B" w:rsidRPr="00224A09" w:rsidRDefault="008D157B" w:rsidP="008D15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Rekombinantní koagulační faktor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VIIa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eptacogum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activatum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) produkován technologií rekombinace DNA v ledvinových buňkách mláďat křečků (BHK).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EDDB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1 - 8 ml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B723" w14:textId="75AB9B95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59D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D851" w14:textId="14F96BF9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400 mg</w:t>
            </w:r>
            <w:r w:rsidR="00295DBF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8D157B" w:rsidRPr="00224A09" w14:paraId="59FA8A7A" w14:textId="77777777" w:rsidTr="00295DBF">
        <w:trPr>
          <w:trHeight w:val="28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AA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C06D00" w14:textId="77777777" w:rsidR="008D157B" w:rsidRPr="00224A09" w:rsidRDefault="008D157B" w:rsidP="008D15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3ADD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393462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66E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 mg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B4A34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57B" w:rsidRPr="00224A09" w14:paraId="0B418D46" w14:textId="77777777" w:rsidTr="00295DBF">
        <w:trPr>
          <w:trHeight w:val="28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3F23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46133C" w14:textId="77777777" w:rsidR="008D157B" w:rsidRPr="00224A09" w:rsidRDefault="008D157B" w:rsidP="008D15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9F77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5E7AAF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7F57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2F870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57B" w:rsidRPr="00224A09" w14:paraId="5F08FD4B" w14:textId="77777777" w:rsidTr="00295DBF">
        <w:trPr>
          <w:trHeight w:val="28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6CD3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D5E9" w14:textId="77777777" w:rsidR="008D157B" w:rsidRPr="00224A09" w:rsidRDefault="008D157B" w:rsidP="008D15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1DD8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A4E9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663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8 mg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E257" w14:textId="77777777" w:rsidR="008D157B" w:rsidRPr="00224A09" w:rsidRDefault="008D157B" w:rsidP="008D15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B4EBA3" w14:textId="77777777" w:rsidR="00295DBF" w:rsidRDefault="00295DBF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412D7E" w14:textId="77777777" w:rsidR="00295DBF" w:rsidRPr="00CE68B2" w:rsidRDefault="00295DBF" w:rsidP="00295DBF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137B08B4" w14:textId="635893DE" w:rsidR="00295DBF" w:rsidRDefault="00295DBF" w:rsidP="00295DBF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582D92F9" w14:textId="77777777" w:rsidR="0052597E" w:rsidRPr="00CE68B2" w:rsidRDefault="0052597E" w:rsidP="00295DBF">
      <w:pPr>
        <w:rPr>
          <w:i/>
        </w:rPr>
      </w:pPr>
    </w:p>
    <w:p w14:paraId="071B1F24" w14:textId="6B91993A" w:rsidR="00295DBF" w:rsidRDefault="00295DBF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5"/>
        <w:gridCol w:w="1419"/>
        <w:gridCol w:w="1536"/>
      </w:tblGrid>
      <w:tr w:rsidR="00295DBF" w:rsidRPr="00224A09" w14:paraId="6DA1F206" w14:textId="77777777" w:rsidTr="003728F8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BF59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část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F04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6160FC4C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104" w14:textId="6239CC56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70DB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255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09A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295DBF" w:rsidRPr="00224A09" w14:paraId="2365BA36" w14:textId="77777777" w:rsidTr="003728F8">
        <w:trPr>
          <w:trHeight w:val="76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537" w14:textId="77777777" w:rsidR="00295DBF" w:rsidRPr="0052597E" w:rsidRDefault="00295DBF" w:rsidP="003728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</w:p>
          <w:p w14:paraId="2F70C4B2" w14:textId="77777777" w:rsidR="00295DBF" w:rsidRPr="00224A09" w:rsidRDefault="00295DBF" w:rsidP="00372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A1EE" w14:textId="77777777" w:rsidR="00295DBF" w:rsidRPr="00224A09" w:rsidRDefault="00295DBF" w:rsidP="00372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Albuminum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20%</w:t>
            </w:r>
          </w:p>
          <w:p w14:paraId="0EEEE2F5" w14:textId="77777777" w:rsidR="00295DBF" w:rsidRPr="00224A09" w:rsidRDefault="00295DBF" w:rsidP="00372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8D05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 ml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E59E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B05AA01</w:t>
            </w:r>
          </w:p>
          <w:p w14:paraId="509887FC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11F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C2F" w14:textId="79DFBCBE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3 500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295DBF" w:rsidRPr="00224A09" w14:paraId="4434DAE7" w14:textId="77777777" w:rsidTr="003728F8">
        <w:trPr>
          <w:trHeight w:val="7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9DE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01BB" w14:textId="77777777" w:rsidR="00295DBF" w:rsidRPr="00224A09" w:rsidRDefault="00295DBF" w:rsidP="00372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32BB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1AEF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4FD" w14:textId="77777777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04C" w14:textId="4CB6477A" w:rsidR="00295DBF" w:rsidRPr="00224A09" w:rsidRDefault="00295DBF" w:rsidP="003728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8 800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4BB0387C" w14:textId="69E00C43" w:rsidR="00295DBF" w:rsidRDefault="00295DBF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91138A" w14:textId="77777777" w:rsidR="00295DBF" w:rsidRPr="00CE68B2" w:rsidRDefault="00295DBF" w:rsidP="00295DBF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47A76275" w14:textId="77777777" w:rsidR="00295DBF" w:rsidRPr="00CE68B2" w:rsidRDefault="00295DBF" w:rsidP="00295DBF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53435575" w14:textId="77777777" w:rsidR="00295DBF" w:rsidRDefault="00295DBF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DC8578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5"/>
        <w:gridCol w:w="1420"/>
        <w:gridCol w:w="1535"/>
      </w:tblGrid>
      <w:tr w:rsidR="00057949" w:rsidRPr="00224A09" w14:paraId="4166DE1F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898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1354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74485B9F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85D" w14:textId="092FBBC8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E62B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3CF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AEA" w14:textId="2D5A1B08" w:rsidR="00057949" w:rsidRPr="00224A09" w:rsidRDefault="00057949" w:rsidP="00685D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057949" w:rsidRPr="00224A09" w14:paraId="6ED80B29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5C5C" w14:textId="4B900CFA" w:rsidR="00057949" w:rsidRPr="0052597E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2540" w14:textId="77777777" w:rsidR="00057949" w:rsidRPr="00224A09" w:rsidRDefault="00057949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Albuminum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 20% - flexibilní vak, uzavřený systém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917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D679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B05AA01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C81B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15" w14:textId="78A59641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51 000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584554A3" w14:textId="62F0C3CB" w:rsidR="00057949" w:rsidRDefault="00057949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8920B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73777ED1" w14:textId="1AF1B681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45F32E0E" w14:textId="77777777" w:rsidR="0052597E" w:rsidRPr="00CE68B2" w:rsidRDefault="0052597E" w:rsidP="00685DBE">
      <w:pPr>
        <w:rPr>
          <w:i/>
        </w:rPr>
      </w:pPr>
    </w:p>
    <w:p w14:paraId="49942580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5"/>
        <w:gridCol w:w="1420"/>
        <w:gridCol w:w="1535"/>
      </w:tblGrid>
      <w:tr w:rsidR="00057949" w:rsidRPr="00224A09" w14:paraId="0D715C86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CD6F" w14:textId="356D8DFA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2EC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187C7909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4D0" w14:textId="7FF7DB75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A8C1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46E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498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057949" w:rsidRPr="00224A09" w14:paraId="470491C1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3CC3" w14:textId="7616297C" w:rsidR="00057949" w:rsidRPr="0052597E" w:rsidRDefault="00057949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B93C" w14:textId="77777777" w:rsidR="00057949" w:rsidRPr="00224A09" w:rsidRDefault="00057949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Albuminum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20%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037E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EAAA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B05AA01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932" w14:textId="77777777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A0D" w14:textId="25F9245E" w:rsidR="00057949" w:rsidRPr="00224A09" w:rsidRDefault="00057949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1 200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7F5CED4A" w14:textId="1C494733" w:rsidR="00FF3354" w:rsidRPr="00224A09" w:rsidRDefault="00FF3354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212AB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3FC334BD" w14:textId="3D4AFF4B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0130C375" w14:textId="77777777" w:rsidR="0052597E" w:rsidRPr="00CE68B2" w:rsidRDefault="0052597E" w:rsidP="00685DBE">
      <w:pPr>
        <w:rPr>
          <w:i/>
        </w:rPr>
      </w:pPr>
    </w:p>
    <w:p w14:paraId="486C2229" w14:textId="718C2106" w:rsidR="003668BA" w:rsidRPr="00224A09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5"/>
        <w:gridCol w:w="1420"/>
        <w:gridCol w:w="1535"/>
      </w:tblGrid>
      <w:tr w:rsidR="003668BA" w:rsidRPr="00224A09" w14:paraId="547CC211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2D08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D78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5661CBF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E45" w14:textId="37A0B2B3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EEA2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A514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89C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488D7B2E" w14:textId="77777777" w:rsidTr="003325B2">
        <w:trPr>
          <w:trHeight w:val="76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DC2" w14:textId="0828D85D" w:rsidR="003668BA" w:rsidRPr="0052597E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07AC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Albuminum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5%</w:t>
            </w:r>
          </w:p>
          <w:p w14:paraId="6C07E864" w14:textId="0410F7E8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805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CC4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B05AA01</w:t>
            </w:r>
          </w:p>
          <w:p w14:paraId="5A50DCAD" w14:textId="744BD489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FE9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12,5 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064" w14:textId="3D9414CA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1 600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3668BA" w:rsidRPr="00224A09" w14:paraId="38ABC051" w14:textId="77777777" w:rsidTr="003325B2">
        <w:trPr>
          <w:trHeight w:val="76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17A" w14:textId="1D6C30F1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297F" w14:textId="0F9DEA45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B080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DD4A" w14:textId="0722A89A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1F8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D1D" w14:textId="79BFB7AF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16 300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047F518E" w14:textId="669C9D20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F80872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lastRenderedPageBreak/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4068CC58" w14:textId="7BA95411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2A0B0B0F" w14:textId="77777777" w:rsidR="0052597E" w:rsidRPr="00CE68B2" w:rsidRDefault="0052597E" w:rsidP="00685DBE">
      <w:pPr>
        <w:rPr>
          <w:i/>
        </w:rPr>
      </w:pPr>
    </w:p>
    <w:p w14:paraId="2144CEC3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5"/>
        <w:gridCol w:w="1420"/>
        <w:gridCol w:w="1535"/>
      </w:tblGrid>
      <w:tr w:rsidR="003668BA" w:rsidRPr="00224A09" w14:paraId="289C1008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9D05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4C9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601B7968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453" w14:textId="2778709F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79F4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92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9E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0CDC8FE5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B1A1" w14:textId="48658CA5" w:rsidR="003668BA" w:rsidRPr="0052597E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5DA9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Proteinum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plasmatis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CA7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D53F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B05AA02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9CAB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0A3D" w14:textId="409E5023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5 000 balení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1FDD3350" w14:textId="2BE222ED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50F92F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7E743E30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0AF5FD91" w14:textId="5EEB3340" w:rsidR="00175F68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1A1158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5"/>
        <w:gridCol w:w="1420"/>
        <w:gridCol w:w="1535"/>
      </w:tblGrid>
      <w:tr w:rsidR="003668BA" w:rsidRPr="00224A09" w14:paraId="175E9994" w14:textId="77777777" w:rsidTr="00EF3601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40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7D2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7248093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7B4" w14:textId="04A4CA9A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E1F1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450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221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EF3601" w:rsidRPr="00224A09" w14:paraId="34A74846" w14:textId="77777777" w:rsidTr="00EF3601">
        <w:trPr>
          <w:trHeight w:val="383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00FB" w14:textId="5A901EF1" w:rsidR="00EF3601" w:rsidRPr="0052597E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680A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Fibrinogenum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CB8" w14:textId="745C0BE8" w:rsidR="00EF3601" w:rsidRPr="00224A09" w:rsidRDefault="00EF36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 ml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B475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B02BB01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962A" w14:textId="251EBCD9" w:rsidR="00EF3601" w:rsidRPr="00224A09" w:rsidRDefault="00EF36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1000 mg  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2CC" w14:textId="1F18EDE9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3 000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EF3601" w:rsidRPr="00224A09" w14:paraId="08A68D96" w14:textId="77777777" w:rsidTr="00EF3601">
        <w:trPr>
          <w:trHeight w:val="38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843D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CDA8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9A66" w14:textId="276AF176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F1FB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E321" w14:textId="7D60EBC8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2000 mg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449F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E5A1A2" w14:textId="0716E8AB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5658A8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3C940AEF" w14:textId="0326BCF0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002AE2E3" w14:textId="77777777" w:rsidR="0052597E" w:rsidRPr="00CE68B2" w:rsidRDefault="0052597E" w:rsidP="00685DBE">
      <w:pPr>
        <w:rPr>
          <w:i/>
        </w:rPr>
      </w:pPr>
    </w:p>
    <w:p w14:paraId="29991DA8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3668BA" w:rsidRPr="00224A09" w14:paraId="565C19BB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554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DEFC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004440FE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2C6" w14:textId="47FA14C9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501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EC6E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2E2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51F9320A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3624" w14:textId="54E485FB" w:rsidR="003668BA" w:rsidRPr="0052597E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5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C936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Proteinum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C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70E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B723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B01AD12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EDE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596" w14:textId="4A2279B1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30 000 IU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34C6A08A" w14:textId="6D7587A9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CB0D8E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00D3F39B" w14:textId="2E5796A7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713B57D6" w14:textId="5A8723C0" w:rsidR="007B14A0" w:rsidRDefault="007B14A0" w:rsidP="00685DBE">
      <w:pPr>
        <w:rPr>
          <w:i/>
        </w:rPr>
      </w:pPr>
    </w:p>
    <w:p w14:paraId="0D7370AB" w14:textId="215F0D3F" w:rsidR="007B14A0" w:rsidRDefault="007B14A0" w:rsidP="00685DBE">
      <w:pPr>
        <w:rPr>
          <w:i/>
        </w:rPr>
      </w:pPr>
    </w:p>
    <w:p w14:paraId="568BDB0A" w14:textId="784A4BDD" w:rsidR="007B14A0" w:rsidRDefault="007B14A0" w:rsidP="00685DBE">
      <w:pPr>
        <w:rPr>
          <w:i/>
        </w:rPr>
      </w:pPr>
    </w:p>
    <w:p w14:paraId="554D564B" w14:textId="1D2C4659" w:rsidR="007B14A0" w:rsidRDefault="007B14A0" w:rsidP="00685DBE">
      <w:pPr>
        <w:rPr>
          <w:i/>
        </w:rPr>
      </w:pPr>
    </w:p>
    <w:p w14:paraId="4693781B" w14:textId="2C699412" w:rsidR="007B14A0" w:rsidRDefault="007B14A0" w:rsidP="00685DBE">
      <w:pPr>
        <w:rPr>
          <w:i/>
        </w:rPr>
      </w:pPr>
    </w:p>
    <w:p w14:paraId="696234A7" w14:textId="44920CAA" w:rsidR="007B14A0" w:rsidRDefault="007B14A0" w:rsidP="00685DBE">
      <w:pPr>
        <w:rPr>
          <w:i/>
        </w:rPr>
      </w:pPr>
    </w:p>
    <w:p w14:paraId="31FCA94E" w14:textId="20EF2442" w:rsidR="007B14A0" w:rsidRDefault="007B14A0" w:rsidP="00685DBE">
      <w:pPr>
        <w:rPr>
          <w:i/>
        </w:rPr>
      </w:pPr>
    </w:p>
    <w:p w14:paraId="114ECCA6" w14:textId="77777777" w:rsidR="007B14A0" w:rsidRPr="00CE68B2" w:rsidRDefault="007B14A0" w:rsidP="00685DBE">
      <w:pPr>
        <w:rPr>
          <w:i/>
        </w:rPr>
      </w:pPr>
    </w:p>
    <w:p w14:paraId="50E2632B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6"/>
        <w:gridCol w:w="1419"/>
        <w:gridCol w:w="1535"/>
      </w:tblGrid>
      <w:tr w:rsidR="003668BA" w:rsidRPr="00224A09" w14:paraId="6089F266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E3B3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6C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2FE41AF9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8C6" w14:textId="2DBE906A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C75C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FB0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F8F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255B42C1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D4E" w14:textId="55D9645B" w:rsidR="003668BA" w:rsidRPr="007B14A0" w:rsidRDefault="003668BA" w:rsidP="003668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4D83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Dvousložkové tkáňové lepidlo s obsahem fibrinu,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aprotininu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thrombinu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52D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991E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B02BC30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F77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 ml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A5C" w14:textId="2ED1625E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350 balení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78AE5980" w14:textId="0BC7B88A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D68D92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2901CC05" w14:textId="20E52560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11D78C00" w14:textId="77777777" w:rsidR="007B14A0" w:rsidRPr="00CE68B2" w:rsidRDefault="007B14A0" w:rsidP="00685DBE">
      <w:pPr>
        <w:rPr>
          <w:i/>
        </w:rPr>
      </w:pPr>
    </w:p>
    <w:p w14:paraId="07FF36EA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10"/>
        <w:gridCol w:w="1509"/>
        <w:gridCol w:w="1117"/>
        <w:gridCol w:w="1445"/>
        <w:gridCol w:w="1537"/>
      </w:tblGrid>
      <w:tr w:rsidR="003668BA" w:rsidRPr="00224A09" w14:paraId="655A5CFF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A53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40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1CCF976F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448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5885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26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C52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48B22B93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DA1" w14:textId="048E5529" w:rsidR="003668BA" w:rsidRPr="007B14A0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1B89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Matrice pro tkáňové lepidlo s obsahem fibrinogenu 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thrombinu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5,5mg/2 IU/1 cm2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CA4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4933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B02BC30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72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7,5 cm2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3E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balení</w:t>
            </w:r>
          </w:p>
        </w:tc>
      </w:tr>
    </w:tbl>
    <w:p w14:paraId="31199DA8" w14:textId="6477A543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0BE609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10"/>
        <w:gridCol w:w="1509"/>
        <w:gridCol w:w="1117"/>
        <w:gridCol w:w="1445"/>
        <w:gridCol w:w="1537"/>
      </w:tblGrid>
      <w:tr w:rsidR="003668BA" w:rsidRPr="00224A09" w14:paraId="7B8D7133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28B0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88F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630AE539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C4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A1E4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DF5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B99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262E1967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E890" w14:textId="2B9425ED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9449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Matrice pro tkáňové lepidlo s obsahem fibrinogenu 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thrombinu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5,5mg/2 IU/1 cm2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24C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65E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B02BC30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6B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45,6 cm2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72C1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 balení</w:t>
            </w:r>
          </w:p>
        </w:tc>
      </w:tr>
    </w:tbl>
    <w:p w14:paraId="18BB252F" w14:textId="07108675" w:rsidR="00057949" w:rsidRDefault="00057949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02F11A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52"/>
        <w:gridCol w:w="1595"/>
        <w:gridCol w:w="1116"/>
        <w:gridCol w:w="1419"/>
        <w:gridCol w:w="1535"/>
      </w:tblGrid>
      <w:tr w:rsidR="003668BA" w:rsidRPr="00224A09" w14:paraId="226D7AD2" w14:textId="77777777" w:rsidTr="00880BEC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A773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319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5DC2B20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603" w14:textId="2506B706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FECC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A4F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624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3668BA" w:rsidRPr="00224A09" w14:paraId="04816D53" w14:textId="77777777" w:rsidTr="00880BEC">
        <w:trPr>
          <w:trHeight w:val="57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2825" w14:textId="197ACCDB" w:rsidR="003668BA" w:rsidRPr="007B14A0" w:rsidRDefault="003668BA" w:rsidP="003668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EAC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IX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proteinum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S,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proteinum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C;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II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2E0D" w14:textId="315A7E45" w:rsidR="003668BA" w:rsidRPr="00224A09" w:rsidRDefault="00EF36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 ml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59BA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B02BD01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DAC" w14:textId="4A40535F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500 IU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81F" w14:textId="4B6307CC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450 000 IU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3668BA" w:rsidRPr="00224A09" w14:paraId="4EE2B042" w14:textId="77777777" w:rsidTr="00880BEC">
        <w:trPr>
          <w:trHeight w:val="57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A394" w14:textId="77777777" w:rsidR="003668BA" w:rsidRPr="00224A09" w:rsidRDefault="003668BA" w:rsidP="00366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35FD" w14:textId="77777777" w:rsidR="003668BA" w:rsidRPr="00224A09" w:rsidRDefault="003668BA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00DA" w14:textId="4AE93BB5" w:rsidR="003668BA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40 ml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9226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550" w14:textId="42F86024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08CE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644050" w14:textId="69460B4C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80B0DC" w14:textId="6170012B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5F0DAE6E" w14:textId="37240838" w:rsidR="00685DBE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7C5C3098" w14:textId="77777777" w:rsidR="007B14A0" w:rsidRPr="00CE68B2" w:rsidRDefault="007B14A0" w:rsidP="00685DBE">
      <w:pPr>
        <w:rPr>
          <w:i/>
        </w:rPr>
      </w:pPr>
    </w:p>
    <w:p w14:paraId="1C54C9D9" w14:textId="77777777" w:rsidR="00685DBE" w:rsidRPr="00224A09" w:rsidRDefault="00685DBE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9"/>
        <w:gridCol w:w="1595"/>
        <w:gridCol w:w="1111"/>
        <w:gridCol w:w="1418"/>
        <w:gridCol w:w="1535"/>
      </w:tblGrid>
      <w:tr w:rsidR="003668BA" w:rsidRPr="00224A09" w14:paraId="311C80A2" w14:textId="77777777" w:rsidTr="00AF437B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DBDD90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7CF8061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7E7CE360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82BDE6D" w14:textId="3DCD67CB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6600BB82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526681B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6D74B3A4" w14:textId="77777777" w:rsidR="003668BA" w:rsidRPr="00224A09" w:rsidRDefault="003668BA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EF3601" w:rsidRPr="00224A09" w14:paraId="11E708BA" w14:textId="77777777" w:rsidTr="00AF437B">
        <w:trPr>
          <w:trHeight w:val="230"/>
        </w:trPr>
        <w:tc>
          <w:tcPr>
            <w:tcW w:w="596" w:type="dxa"/>
            <w:vMerge w:val="restart"/>
            <w:shd w:val="clear" w:color="auto" w:fill="auto"/>
            <w:noWrap/>
            <w:vAlign w:val="center"/>
            <w:hideMark/>
          </w:tcPr>
          <w:p w14:paraId="32349A41" w14:textId="74BB0863" w:rsidR="00EF3601" w:rsidRPr="007B14A0" w:rsidRDefault="00EF3601" w:rsidP="003668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793" w:type="dxa"/>
            <w:vMerge w:val="restart"/>
            <w:shd w:val="clear" w:color="000000" w:fill="FFFFFF"/>
            <w:vAlign w:val="center"/>
            <w:hideMark/>
          </w:tcPr>
          <w:p w14:paraId="270E864F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Immunoglobulinunium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normale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100mg/ml. Zastoupení podtříd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(přibližné hodnoty):IgG1 </w:t>
            </w: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≥ 56,9%,IgG2 ≥ 26,6%,IgG3 ≥ 3,4%,IgG4 ≥ 1,7%. Maximální obsah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je 140 mikrogramů/ml.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3433E3E" w14:textId="028E5E51" w:rsidR="00EF3601" w:rsidRPr="00224A09" w:rsidRDefault="00EF36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 ml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  <w:hideMark/>
          </w:tcPr>
          <w:p w14:paraId="75B7BD8B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J06BA02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11CB517" w14:textId="05339DA0" w:rsidR="00EF3601" w:rsidRPr="00224A09" w:rsidRDefault="00EF36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 g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655BE82E" w14:textId="140FEBFD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65 000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EF3601" w:rsidRPr="00224A09" w14:paraId="180E9DAC" w14:textId="77777777" w:rsidTr="00AF437B">
        <w:trPr>
          <w:trHeight w:val="23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3C0563CA" w14:textId="77777777" w:rsidR="00EF3601" w:rsidRPr="00224A09" w:rsidRDefault="00EF3601" w:rsidP="00366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shd w:val="clear" w:color="000000" w:fill="FFFFFF"/>
            <w:vAlign w:val="center"/>
          </w:tcPr>
          <w:p w14:paraId="35D21E51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58E1CC69" w14:textId="01C7DABC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 ml</w:t>
            </w:r>
          </w:p>
        </w:tc>
        <w:tc>
          <w:tcPr>
            <w:tcW w:w="1119" w:type="dxa"/>
            <w:vMerge/>
            <w:shd w:val="clear" w:color="000000" w:fill="FFFFFF"/>
            <w:vAlign w:val="center"/>
          </w:tcPr>
          <w:p w14:paraId="696BC0D1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5D1089C" w14:textId="35469F89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2,5 g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1F443E16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3601" w:rsidRPr="00224A09" w14:paraId="4D740993" w14:textId="77777777" w:rsidTr="00AF437B">
        <w:trPr>
          <w:trHeight w:val="23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03C3947F" w14:textId="77777777" w:rsidR="00EF3601" w:rsidRPr="00224A09" w:rsidRDefault="00EF3601" w:rsidP="00366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shd w:val="clear" w:color="000000" w:fill="FFFFFF"/>
            <w:vAlign w:val="center"/>
          </w:tcPr>
          <w:p w14:paraId="01248AC8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71ECC86F" w14:textId="138BFA28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 ml</w:t>
            </w:r>
          </w:p>
        </w:tc>
        <w:tc>
          <w:tcPr>
            <w:tcW w:w="1119" w:type="dxa"/>
            <w:vMerge/>
            <w:shd w:val="clear" w:color="000000" w:fill="FFFFFF"/>
            <w:vAlign w:val="center"/>
          </w:tcPr>
          <w:p w14:paraId="23D249DB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5681B6B" w14:textId="2BA8604F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g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15F0AEF1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3601" w:rsidRPr="00224A09" w14:paraId="23D8989B" w14:textId="77777777" w:rsidTr="00AF437B">
        <w:trPr>
          <w:trHeight w:val="23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77A024D1" w14:textId="77777777" w:rsidR="00EF3601" w:rsidRPr="00224A09" w:rsidRDefault="00EF3601" w:rsidP="00366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shd w:val="clear" w:color="000000" w:fill="FFFFFF"/>
            <w:vAlign w:val="center"/>
          </w:tcPr>
          <w:p w14:paraId="55B14CA7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0DD67DB6" w14:textId="3BD4B808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119" w:type="dxa"/>
            <w:vMerge/>
            <w:shd w:val="clear" w:color="000000" w:fill="FFFFFF"/>
            <w:vAlign w:val="center"/>
          </w:tcPr>
          <w:p w14:paraId="78A156D3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08CE731" w14:textId="25725E15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188E3D76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3601" w:rsidRPr="00224A09" w14:paraId="478D32E2" w14:textId="77777777" w:rsidTr="00AF437B">
        <w:trPr>
          <w:trHeight w:val="23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476349C0" w14:textId="77777777" w:rsidR="00EF3601" w:rsidRPr="00224A09" w:rsidRDefault="00EF3601" w:rsidP="00366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shd w:val="clear" w:color="000000" w:fill="FFFFFF"/>
            <w:vAlign w:val="center"/>
          </w:tcPr>
          <w:p w14:paraId="4711239D" w14:textId="77777777" w:rsidR="00EF3601" w:rsidRPr="00224A09" w:rsidRDefault="00EF36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77902835" w14:textId="4148B00E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1119" w:type="dxa"/>
            <w:vMerge/>
            <w:shd w:val="clear" w:color="000000" w:fill="FFFFFF"/>
            <w:vAlign w:val="center"/>
          </w:tcPr>
          <w:p w14:paraId="706361DA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FADD7EA" w14:textId="7AB77E46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3B40FF41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92526C" w14:textId="70CAC89B" w:rsidR="003668BA" w:rsidRDefault="003668BA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6758EE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2FCBA55D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2E7EC54A" w14:textId="0AE78085" w:rsidR="00175F68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3A1B59" w14:textId="77777777" w:rsidR="007B14A0" w:rsidRPr="00224A09" w:rsidRDefault="007B14A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5"/>
        <w:gridCol w:w="1595"/>
        <w:gridCol w:w="1112"/>
        <w:gridCol w:w="1421"/>
        <w:gridCol w:w="1535"/>
      </w:tblGrid>
      <w:tr w:rsidR="00EF3601" w:rsidRPr="00224A09" w14:paraId="5C9B8534" w14:textId="77777777" w:rsidTr="004F0901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25E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3082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059DB57C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9C0" w14:textId="73ABE69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CAF6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2C2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BD4" w14:textId="77777777" w:rsidR="00EF3601" w:rsidRPr="00224A09" w:rsidRDefault="00EF36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4F0901" w:rsidRPr="00224A09" w14:paraId="77CCD5A0" w14:textId="77777777" w:rsidTr="004F0901">
        <w:trPr>
          <w:trHeight w:val="291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22F" w14:textId="1C0C3797" w:rsidR="004F0901" w:rsidRPr="007B14A0" w:rsidRDefault="004F0901" w:rsidP="00EF360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1AA4" w14:textId="77777777" w:rsidR="004F0901" w:rsidRPr="00224A09" w:rsidRDefault="004F09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Immunoglobulinimu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normale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100mg/ml. Zastoupení podtříd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(přibližné hodnoty):IgG1 69%, IgG2 26%, IgG3 3%, IgG4 2%. Maximální obsah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je 25 mikrogramů/ml.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00E7" w14:textId="010E1E20" w:rsidR="004F0901" w:rsidRPr="00224A09" w:rsidRDefault="004F0901" w:rsidP="004F09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25 ml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AA8E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J06BA02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78A" w14:textId="679A15FB" w:rsidR="004F0901" w:rsidRPr="00224A09" w:rsidRDefault="004F0901" w:rsidP="004F09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2,5 g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002" w14:textId="182E84A3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5 000 g</w:t>
            </w:r>
            <w:r w:rsidR="00685DB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4F0901" w:rsidRPr="00224A09" w14:paraId="1066A101" w14:textId="77777777" w:rsidTr="004F0901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C355" w14:textId="77777777" w:rsidR="004F0901" w:rsidRPr="00224A09" w:rsidRDefault="004F09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198660" w14:textId="77777777" w:rsidR="004F0901" w:rsidRPr="00224A09" w:rsidRDefault="004F09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B2F8" w14:textId="6C5E7C49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50 ml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92A05F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49E9" w14:textId="4609BD96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g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32A9C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901" w:rsidRPr="00224A09" w14:paraId="504326F5" w14:textId="77777777" w:rsidTr="004F0901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606E" w14:textId="77777777" w:rsidR="004F0901" w:rsidRPr="00224A09" w:rsidRDefault="004F09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EF373A" w14:textId="77777777" w:rsidR="004F0901" w:rsidRPr="00224A09" w:rsidRDefault="004F09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68B1" w14:textId="2ADCD740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8AFFC0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6474" w14:textId="232CCDBD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4B225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901" w:rsidRPr="00224A09" w14:paraId="3C8F7477" w14:textId="77777777" w:rsidTr="004F0901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9824" w14:textId="77777777" w:rsidR="004F0901" w:rsidRPr="00224A09" w:rsidRDefault="004F0901" w:rsidP="00EF36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65951" w14:textId="77777777" w:rsidR="004F0901" w:rsidRPr="00224A09" w:rsidRDefault="004F09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7A21" w14:textId="00E96F20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07A5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45F9" w14:textId="666F2EAA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0CD7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1DED5A" w14:textId="268F0321" w:rsidR="00EF3601" w:rsidRDefault="00EF360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758366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583E9C5F" w14:textId="77777777" w:rsidR="00685DBE" w:rsidRPr="00CE68B2" w:rsidRDefault="00685DBE" w:rsidP="00685DBE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5777BF76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9"/>
        <w:gridCol w:w="1595"/>
        <w:gridCol w:w="1111"/>
        <w:gridCol w:w="1418"/>
        <w:gridCol w:w="1535"/>
      </w:tblGrid>
      <w:tr w:rsidR="004F0901" w:rsidRPr="00224A09" w14:paraId="6DDF47DB" w14:textId="77777777" w:rsidTr="00D90D4D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656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C06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0095E04D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D58" w14:textId="65306FD6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685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2940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37C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2EF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685DBE" w:rsidRPr="00224A09" w14:paraId="0B049841" w14:textId="77777777" w:rsidTr="00D90D4D">
        <w:trPr>
          <w:trHeight w:val="5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5A8A" w14:textId="67292B97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6355" w14:textId="77777777" w:rsidR="00685DBE" w:rsidRPr="00224A09" w:rsidRDefault="00685DBE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Immunoglobulinunium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normale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100mg/ml. Zastoupení podtříd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(přibližné hodnoty):IgG1 ≥ 56,9%,IgG2 ≥ 26,6%,IgG3 ≥ 3,4%,IgG4 ≥ 1,7%. Maximální obsah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je 0,14mg/ml.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FD1" w14:textId="5CE91562" w:rsidR="00685DBE" w:rsidRPr="00685DBE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DBE">
              <w:rPr>
                <w:rStyle w:val="Odkaznakoment"/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AD37" w14:textId="77777777" w:rsidR="00D90D4D" w:rsidRDefault="00D90D4D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BA19E6" w14:textId="0384E0FB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J06BA01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F47" w14:textId="5DF183EC" w:rsidR="00685DBE" w:rsidRPr="00224A09" w:rsidRDefault="00685DBE" w:rsidP="00685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 ml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5DF" w14:textId="296EED33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ks</w:t>
            </w:r>
          </w:p>
        </w:tc>
      </w:tr>
      <w:tr w:rsidR="00685DBE" w:rsidRPr="00224A09" w14:paraId="18505E43" w14:textId="77777777" w:rsidTr="00D90D4D">
        <w:trPr>
          <w:trHeight w:val="5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630" w14:textId="77777777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F0D1" w14:textId="77777777" w:rsidR="00685DBE" w:rsidRPr="00224A09" w:rsidRDefault="00685DBE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504E" w14:textId="30E39CFF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73A9" w14:textId="77777777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047E" w14:textId="45570BC4" w:rsidR="00685DBE" w:rsidRDefault="00685DBE" w:rsidP="00685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768" w14:textId="12F57581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ks</w:t>
            </w:r>
          </w:p>
        </w:tc>
      </w:tr>
      <w:tr w:rsidR="00685DBE" w:rsidRPr="00224A09" w14:paraId="0ED58924" w14:textId="77777777" w:rsidTr="00D90D4D">
        <w:trPr>
          <w:trHeight w:val="50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DCC5" w14:textId="77777777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66C1" w14:textId="77777777" w:rsidR="00685DBE" w:rsidRPr="00224A09" w:rsidRDefault="00685DBE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D73F" w14:textId="72D745F0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83A0" w14:textId="77777777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EA5" w14:textId="43FF43B5" w:rsidR="00685DBE" w:rsidRDefault="00685DBE" w:rsidP="00685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C84A" w14:textId="3403E717" w:rsidR="00685DBE" w:rsidRPr="00224A09" w:rsidRDefault="00685DBE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ks</w:t>
            </w:r>
          </w:p>
        </w:tc>
      </w:tr>
    </w:tbl>
    <w:p w14:paraId="4170895F" w14:textId="77777777" w:rsidR="00D90D4D" w:rsidRPr="00CE68B2" w:rsidRDefault="00D90D4D" w:rsidP="00D90D4D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6233265C" w14:textId="27F47337" w:rsidR="004F0901" w:rsidRDefault="004F090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08FEAF" w14:textId="77777777" w:rsidR="00685DBE" w:rsidRPr="00224A09" w:rsidRDefault="00685DBE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5"/>
        <w:gridCol w:w="1595"/>
        <w:gridCol w:w="1112"/>
        <w:gridCol w:w="1421"/>
        <w:gridCol w:w="1535"/>
      </w:tblGrid>
      <w:tr w:rsidR="004F0901" w:rsidRPr="00224A09" w14:paraId="1F4621F4" w14:textId="77777777" w:rsidTr="003325B2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285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2C3D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398EE46C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8EB" w14:textId="47B4FBA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D90D4D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B65E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335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E6D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CF7B11" w:rsidRPr="00224A09" w14:paraId="61FBB331" w14:textId="77777777" w:rsidTr="003325B2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B96" w14:textId="4C9073D0" w:rsidR="00CF7B11" w:rsidRPr="007B14A0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  <w:r w:rsidR="00CF7B11"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3073" w14:textId="77777777" w:rsidR="00CF7B11" w:rsidRPr="00224A09" w:rsidRDefault="00CF7B1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Immunoglobulinimu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normale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160mg/ml. Zastoupení podtříd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(přibližné hodnoty):IgG1 45-75%, IgG2 20-45%, IgG3 3-10%, IgG4 2-8%. Obsah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v přípravku je definován ≤ 1 mg/ml.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4EEB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6E7A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J06BA01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7BF" w14:textId="77777777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800 mg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93BD" w14:textId="0AC15CA2" w:rsidR="00CF7B11" w:rsidRPr="00224A09" w:rsidRDefault="00CF7B1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12 g</w:t>
            </w:r>
            <w:r w:rsidR="00D90D4D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</w:tbl>
    <w:p w14:paraId="07C1AE7F" w14:textId="757F6EE8" w:rsidR="00CF7B11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126808" w14:textId="1437CBA9" w:rsidR="00D90D4D" w:rsidRDefault="00D90D4D" w:rsidP="00D90D4D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 objednávce</w:t>
      </w:r>
    </w:p>
    <w:p w14:paraId="19A9E266" w14:textId="77777777" w:rsidR="00D90D4D" w:rsidRPr="00CE68B2" w:rsidRDefault="00D90D4D" w:rsidP="00D90D4D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04AF0BEE" w14:textId="77777777" w:rsidR="00175F68" w:rsidRPr="00224A09" w:rsidRDefault="00175F68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53"/>
        <w:gridCol w:w="1595"/>
        <w:gridCol w:w="1115"/>
        <w:gridCol w:w="1420"/>
        <w:gridCol w:w="1535"/>
      </w:tblGrid>
      <w:tr w:rsidR="004F0901" w:rsidRPr="00224A09" w14:paraId="50D3D328" w14:textId="77777777" w:rsidTr="00AF437B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16A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část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0F4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části</w:t>
            </w:r>
          </w:p>
          <w:p w14:paraId="587E1B7D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(popis s vystižením specifika/odlišnosti daného derivátu)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6525" w14:textId="63B4D14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objem rozpouštědla</w:t>
            </w:r>
            <w:r w:rsidR="00D90D4D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3B5E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9F6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dávka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307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color w:val="000000"/>
                <w:sz w:val="22"/>
                <w:szCs w:val="22"/>
              </w:rPr>
              <w:t>množství/rok</w:t>
            </w:r>
          </w:p>
        </w:tc>
      </w:tr>
      <w:tr w:rsidR="004F0901" w:rsidRPr="00224A09" w14:paraId="0EE6F906" w14:textId="77777777" w:rsidTr="00AF437B">
        <w:trPr>
          <w:trHeight w:val="383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4EDB" w14:textId="4AE6DACD" w:rsidR="004F0901" w:rsidRPr="007B14A0" w:rsidRDefault="004F0901" w:rsidP="00332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14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067F" w14:textId="77777777" w:rsidR="004F0901" w:rsidRPr="00224A09" w:rsidRDefault="004F09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Antithrombinum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EF01" w14:textId="544A65FC" w:rsidR="004F0901" w:rsidRPr="00224A09" w:rsidRDefault="00AF437B" w:rsidP="00AF43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F466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B01AB02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202" w14:textId="772E73A4" w:rsidR="004F0901" w:rsidRPr="00224A09" w:rsidRDefault="004F0901" w:rsidP="004F09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500 IU 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939" w14:textId="6E8194E1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900 000 IU</w:t>
            </w:r>
            <w:r w:rsidR="00D90D4D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4F0901" w:rsidRPr="00224A09" w14:paraId="71CA5E98" w14:textId="77777777" w:rsidTr="00AF437B">
        <w:trPr>
          <w:trHeight w:val="38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D4D6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0649" w14:textId="77777777" w:rsidR="004F0901" w:rsidRPr="00224A09" w:rsidRDefault="004F0901" w:rsidP="003325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F19D" w14:textId="71FD3EF0" w:rsidR="004F0901" w:rsidRPr="00224A09" w:rsidRDefault="00AF437B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20 ml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FEBD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EF3" w14:textId="1EB89331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1000 IU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326" w14:textId="77777777" w:rsidR="004F0901" w:rsidRPr="00224A09" w:rsidRDefault="004F0901" w:rsidP="00332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C662062" w14:textId="77777777" w:rsidR="00CF7B11" w:rsidRPr="00224A09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EC41BD" w14:textId="77777777" w:rsidR="00D90D4D" w:rsidRPr="00CE68B2" w:rsidRDefault="00D90D4D" w:rsidP="00D90D4D">
      <w:pPr>
        <w:rPr>
          <w:i/>
        </w:rPr>
      </w:pPr>
      <w:r w:rsidRPr="00CE68B2">
        <w:rPr>
          <w:i/>
        </w:rPr>
        <w:t>*</w:t>
      </w:r>
      <w:r>
        <w:rPr>
          <w:i/>
        </w:rPr>
        <w:t xml:space="preserve"> Je-li uvedeno rozmezí nebo více hodnot, musí p</w:t>
      </w:r>
      <w:r w:rsidRPr="00CE68B2">
        <w:rPr>
          <w:i/>
        </w:rPr>
        <w:t xml:space="preserve">řesný objem rozpouštědla </w:t>
      </w:r>
      <w:r>
        <w:rPr>
          <w:i/>
        </w:rPr>
        <w:t xml:space="preserve">vždy </w:t>
      </w:r>
      <w:r w:rsidRPr="00CE68B2">
        <w:rPr>
          <w:i/>
        </w:rPr>
        <w:t xml:space="preserve">odpovídat </w:t>
      </w:r>
      <w:r>
        <w:rPr>
          <w:i/>
        </w:rPr>
        <w:t xml:space="preserve">aktuálně </w:t>
      </w:r>
      <w:r w:rsidRPr="00CE68B2">
        <w:rPr>
          <w:i/>
        </w:rPr>
        <w:t>objednané dávce</w:t>
      </w:r>
      <w:r>
        <w:rPr>
          <w:i/>
        </w:rPr>
        <w:t>, ledaže je přesný objem rozpouštědla uveden v objednávce</w:t>
      </w:r>
    </w:p>
    <w:p w14:paraId="42A2C0BC" w14:textId="77777777" w:rsidR="00D90D4D" w:rsidRPr="00CE68B2" w:rsidRDefault="00D90D4D" w:rsidP="00D90D4D">
      <w:pPr>
        <w:rPr>
          <w:i/>
        </w:rPr>
      </w:pPr>
      <w:r w:rsidRPr="00CE68B2">
        <w:rPr>
          <w:i/>
        </w:rPr>
        <w:t>**</w:t>
      </w:r>
      <w:r>
        <w:rPr>
          <w:i/>
        </w:rPr>
        <w:t xml:space="preserve"> S</w:t>
      </w:r>
      <w:r w:rsidRPr="00CE68B2">
        <w:rPr>
          <w:i/>
        </w:rPr>
        <w:t>oučet za jednotlivé dávky</w:t>
      </w:r>
    </w:p>
    <w:p w14:paraId="680004B2" w14:textId="77777777" w:rsidR="00CF7B11" w:rsidRDefault="00CF7B11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8A4AF8" w14:textId="77777777" w:rsidR="007B14A0" w:rsidRDefault="007B14A0" w:rsidP="00D57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B045E0" w14:textId="2C7DC8FB" w:rsidR="003525E8" w:rsidRPr="00D8314E" w:rsidRDefault="003525E8" w:rsidP="00D571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362F">
        <w:rPr>
          <w:rFonts w:ascii="Arial" w:hAnsi="Arial" w:cs="Arial"/>
          <w:sz w:val="22"/>
          <w:szCs w:val="22"/>
        </w:rPr>
        <w:t>Zadavatel výslovn</w:t>
      </w:r>
      <w:r w:rsidRPr="00B3362F">
        <w:rPr>
          <w:rFonts w:ascii="Arial" w:eastAsia="TimesNewRoman" w:hAnsi="Arial" w:cs="Arial"/>
          <w:sz w:val="22"/>
          <w:szCs w:val="22"/>
        </w:rPr>
        <w:t xml:space="preserve">ě </w:t>
      </w:r>
      <w:r w:rsidRPr="00B3362F">
        <w:rPr>
          <w:rFonts w:ascii="Arial" w:hAnsi="Arial" w:cs="Arial"/>
          <w:sz w:val="22"/>
          <w:szCs w:val="22"/>
        </w:rPr>
        <w:t>upozor</w:t>
      </w:r>
      <w:r w:rsidRPr="00B3362F">
        <w:rPr>
          <w:rFonts w:ascii="Arial" w:eastAsia="TimesNewRoman" w:hAnsi="Arial" w:cs="Arial"/>
          <w:sz w:val="22"/>
          <w:szCs w:val="22"/>
        </w:rPr>
        <w:t>ň</w:t>
      </w:r>
      <w:r w:rsidR="00855FC9">
        <w:rPr>
          <w:rFonts w:ascii="Arial" w:hAnsi="Arial" w:cs="Arial"/>
          <w:sz w:val="22"/>
          <w:szCs w:val="22"/>
        </w:rPr>
        <w:t>uje, že předpokládané množství</w:t>
      </w:r>
      <w:r w:rsidRPr="00B3362F">
        <w:rPr>
          <w:rFonts w:ascii="Arial" w:hAnsi="Arial" w:cs="Arial"/>
          <w:sz w:val="22"/>
          <w:szCs w:val="22"/>
        </w:rPr>
        <w:t xml:space="preserve"> </w:t>
      </w:r>
      <w:r w:rsidR="003728F8">
        <w:rPr>
          <w:rFonts w:ascii="Arial" w:hAnsi="Arial" w:cs="Arial"/>
          <w:sz w:val="22"/>
          <w:szCs w:val="22"/>
        </w:rPr>
        <w:t xml:space="preserve">za rok </w:t>
      </w:r>
      <w:r w:rsidRPr="00B3362F">
        <w:rPr>
          <w:rFonts w:ascii="Arial" w:hAnsi="Arial" w:cs="Arial"/>
          <w:sz w:val="22"/>
          <w:szCs w:val="22"/>
        </w:rPr>
        <w:t>p</w:t>
      </w:r>
      <w:r w:rsidRPr="00B3362F">
        <w:rPr>
          <w:rFonts w:ascii="Arial" w:eastAsia="TimesNewRoman" w:hAnsi="Arial" w:cs="Arial"/>
          <w:sz w:val="22"/>
          <w:szCs w:val="22"/>
        </w:rPr>
        <w:t>ř</w:t>
      </w:r>
      <w:r w:rsidRPr="00B3362F">
        <w:rPr>
          <w:rFonts w:ascii="Arial" w:hAnsi="Arial" w:cs="Arial"/>
          <w:sz w:val="22"/>
          <w:szCs w:val="22"/>
        </w:rPr>
        <w:t>edstavuj</w:t>
      </w:r>
      <w:r w:rsidR="00855FC9">
        <w:rPr>
          <w:rFonts w:ascii="Arial" w:hAnsi="Arial" w:cs="Arial"/>
          <w:sz w:val="22"/>
          <w:szCs w:val="22"/>
        </w:rPr>
        <w:t>e</w:t>
      </w:r>
      <w:r w:rsidRPr="00B3362F">
        <w:rPr>
          <w:rFonts w:ascii="Arial" w:hAnsi="Arial" w:cs="Arial"/>
          <w:sz w:val="22"/>
          <w:szCs w:val="22"/>
        </w:rPr>
        <w:t xml:space="preserve"> pom</w:t>
      </w:r>
      <w:r w:rsidRPr="00B3362F">
        <w:rPr>
          <w:rFonts w:ascii="Arial" w:eastAsia="TimesNewRoman" w:hAnsi="Arial" w:cs="Arial"/>
          <w:sz w:val="22"/>
          <w:szCs w:val="22"/>
        </w:rPr>
        <w:t>ů</w:t>
      </w:r>
      <w:r w:rsidRPr="00B3362F">
        <w:rPr>
          <w:rFonts w:ascii="Arial" w:hAnsi="Arial" w:cs="Arial"/>
          <w:sz w:val="22"/>
          <w:szCs w:val="22"/>
        </w:rPr>
        <w:t xml:space="preserve">cku pro stanovení nabídkové ceny a </w:t>
      </w:r>
      <w:r w:rsidRPr="00D8314E">
        <w:rPr>
          <w:rFonts w:ascii="Arial" w:hAnsi="Arial" w:cs="Arial"/>
          <w:sz w:val="22"/>
          <w:szCs w:val="22"/>
          <w:u w:val="single"/>
        </w:rPr>
        <w:t>nebud</w:t>
      </w:r>
      <w:r w:rsidR="00855FC9" w:rsidRPr="00D8314E">
        <w:rPr>
          <w:rFonts w:ascii="Arial" w:hAnsi="Arial" w:cs="Arial"/>
          <w:sz w:val="22"/>
          <w:szCs w:val="22"/>
          <w:u w:val="single"/>
        </w:rPr>
        <w:t>e</w:t>
      </w:r>
      <w:r w:rsidRPr="00D8314E">
        <w:rPr>
          <w:rFonts w:ascii="Arial" w:hAnsi="Arial" w:cs="Arial"/>
          <w:sz w:val="22"/>
          <w:szCs w:val="22"/>
          <w:u w:val="single"/>
        </w:rPr>
        <w:t xml:space="preserve"> závazné ani výchozí pro pln</w:t>
      </w:r>
      <w:r w:rsidRPr="00D8314E">
        <w:rPr>
          <w:rFonts w:ascii="Arial" w:eastAsia="TimesNewRoman" w:hAnsi="Arial" w:cs="Arial"/>
          <w:sz w:val="22"/>
          <w:szCs w:val="22"/>
          <w:u w:val="single"/>
        </w:rPr>
        <w:t>ě</w:t>
      </w:r>
      <w:r w:rsidRPr="00D8314E">
        <w:rPr>
          <w:rFonts w:ascii="Arial" w:hAnsi="Arial" w:cs="Arial"/>
          <w:sz w:val="22"/>
          <w:szCs w:val="22"/>
          <w:u w:val="single"/>
        </w:rPr>
        <w:t>ní ve</w:t>
      </w:r>
      <w:r w:rsidRPr="00D8314E">
        <w:rPr>
          <w:rFonts w:ascii="Arial" w:eastAsia="TimesNewRoman" w:hAnsi="Arial" w:cs="Arial"/>
          <w:sz w:val="22"/>
          <w:szCs w:val="22"/>
          <w:u w:val="single"/>
        </w:rPr>
        <w:t>ř</w:t>
      </w:r>
      <w:r w:rsidRPr="00D8314E">
        <w:rPr>
          <w:rFonts w:ascii="Arial" w:hAnsi="Arial" w:cs="Arial"/>
          <w:sz w:val="22"/>
          <w:szCs w:val="22"/>
          <w:u w:val="single"/>
        </w:rPr>
        <w:t>ejné zakázky.</w:t>
      </w:r>
      <w:r>
        <w:rPr>
          <w:rFonts w:ascii="Arial" w:hAnsi="Arial" w:cs="Arial"/>
          <w:sz w:val="22"/>
          <w:szCs w:val="22"/>
        </w:rPr>
        <w:t xml:space="preserve"> </w:t>
      </w:r>
      <w:r w:rsidRPr="00D8314E">
        <w:rPr>
          <w:rFonts w:ascii="Arial" w:eastAsiaTheme="minorHAnsi" w:hAnsi="Arial" w:cs="Arial"/>
          <w:sz w:val="22"/>
          <w:szCs w:val="22"/>
          <w:lang w:eastAsia="en-US"/>
        </w:rPr>
        <w:t>Zadavatel nebude sankcionován za vyšší či nižší odběr.</w:t>
      </w:r>
    </w:p>
    <w:p w14:paraId="2CC5D129" w14:textId="77777777" w:rsidR="009063C3" w:rsidRDefault="009063C3" w:rsidP="00C07EEB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59B045E2" w14:textId="26E14FF9" w:rsidR="006B5D0E" w:rsidRDefault="006B5D0E" w:rsidP="00C07EEB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</w:p>
    <w:p w14:paraId="59B045E3" w14:textId="77777777" w:rsidR="006B5D0E" w:rsidRPr="009021ED" w:rsidRDefault="006B5D0E" w:rsidP="00C07EEB">
      <w:pPr>
        <w:pStyle w:val="StylNadpis6Arial14bVechnavelkzarovnnnasted"/>
        <w:spacing w:after="120"/>
      </w:pPr>
      <w:r w:rsidRPr="00926B15">
        <w:t>Kvalifikace</w:t>
      </w:r>
      <w:r w:rsidR="002A3C20">
        <w:t xml:space="preserve"> účastníka</w:t>
      </w:r>
    </w:p>
    <w:p w14:paraId="59B045E4" w14:textId="77777777" w:rsidR="006B5D0E" w:rsidRDefault="006B5D0E" w:rsidP="00C07EEB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požaduje, aby součástí nabídky bylo doložení splnění kvalifikačních předpok</w:t>
      </w:r>
      <w:r w:rsidR="00DF4DA1">
        <w:rPr>
          <w:rFonts w:ascii="Arial" w:hAnsi="Arial" w:cs="Arial"/>
          <w:sz w:val="22"/>
          <w:szCs w:val="22"/>
        </w:rPr>
        <w:t>ladů podle zákona, které účastník</w:t>
      </w:r>
      <w:r>
        <w:rPr>
          <w:rFonts w:ascii="Arial" w:hAnsi="Arial" w:cs="Arial"/>
          <w:sz w:val="22"/>
          <w:szCs w:val="22"/>
        </w:rPr>
        <w:t xml:space="preserve"> prokáže ve lhůtě pro podání nabídek následujícím způsobem:</w:t>
      </w:r>
    </w:p>
    <w:p w14:paraId="59B045E5" w14:textId="77777777" w:rsidR="00C23690" w:rsidRDefault="00C23690" w:rsidP="006B5D0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59B045E6" w14:textId="77777777" w:rsidR="006B5D0E" w:rsidRDefault="006B5D0E" w:rsidP="006B5D0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kvalifikačních předpokladů prokazuje </w:t>
      </w:r>
      <w:r w:rsidR="002A3C20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již ve své nabídce, a to </w:t>
      </w:r>
      <w:r>
        <w:rPr>
          <w:rFonts w:ascii="Arial" w:hAnsi="Arial" w:cs="Arial"/>
          <w:b/>
          <w:sz w:val="22"/>
          <w:szCs w:val="22"/>
        </w:rPr>
        <w:t>předložením prostých kopií požadovaných dokumentů</w:t>
      </w:r>
      <w:r>
        <w:rPr>
          <w:rFonts w:ascii="Arial" w:hAnsi="Arial" w:cs="Arial"/>
          <w:sz w:val="22"/>
          <w:szCs w:val="22"/>
        </w:rPr>
        <w:t xml:space="preserve">. Kopie mohou být nahrazeny čestným prohlášením nebo jednotným evropským osvědčením dle § 87 zákona. </w:t>
      </w:r>
    </w:p>
    <w:p w14:paraId="59B045E7" w14:textId="77777777" w:rsidR="006B5D0E" w:rsidRDefault="006B5D0E" w:rsidP="006B5D0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59B045E8" w14:textId="77777777" w:rsidR="006B5D0E" w:rsidRDefault="006B5D0E" w:rsidP="006B5D0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B377B9">
        <w:rPr>
          <w:rFonts w:ascii="Arial" w:hAnsi="Arial" w:cs="Arial"/>
          <w:sz w:val="22"/>
          <w:szCs w:val="22"/>
        </w:rPr>
        <w:t xml:space="preserve">Zadavatel si může v průběhu zadávacího řízení vyžádat předložení originálů nebo úředně ověřených kopií dokladů o kvalifikaci. </w:t>
      </w:r>
      <w:r w:rsidRPr="00B377B9">
        <w:rPr>
          <w:rFonts w:ascii="Arial" w:hAnsi="Arial" w:cs="Arial"/>
          <w:b/>
          <w:sz w:val="22"/>
          <w:szCs w:val="22"/>
        </w:rPr>
        <w:t xml:space="preserve">Doklady prokazující základní způsobilost podle § 74 </w:t>
      </w:r>
      <w:r w:rsidR="00CD10DF">
        <w:rPr>
          <w:rFonts w:ascii="Arial" w:hAnsi="Arial" w:cs="Arial"/>
          <w:b/>
          <w:sz w:val="22"/>
          <w:szCs w:val="22"/>
        </w:rPr>
        <w:br/>
      </w:r>
      <w:r w:rsidRPr="00B377B9">
        <w:rPr>
          <w:rFonts w:ascii="Arial" w:hAnsi="Arial" w:cs="Arial"/>
          <w:b/>
          <w:sz w:val="22"/>
          <w:szCs w:val="22"/>
        </w:rPr>
        <w:t xml:space="preserve">a profesní způsobilost podle § 77 odst. 1 musí prokazovat splnění požadovaného kritéria způsobilosti nejpozději v </w:t>
      </w:r>
      <w:r w:rsidRPr="00DA5E9C">
        <w:rPr>
          <w:rFonts w:ascii="Arial" w:hAnsi="Arial" w:cs="Arial"/>
          <w:b/>
          <w:sz w:val="22"/>
          <w:szCs w:val="22"/>
        </w:rPr>
        <w:t xml:space="preserve">době 3 měsíců přede dnem </w:t>
      </w:r>
      <w:r>
        <w:rPr>
          <w:rFonts w:ascii="Arial" w:hAnsi="Arial" w:cs="Arial"/>
          <w:b/>
          <w:sz w:val="22"/>
          <w:szCs w:val="22"/>
        </w:rPr>
        <w:t xml:space="preserve">zahájení </w:t>
      </w:r>
      <w:r w:rsidR="00555BAF">
        <w:rPr>
          <w:rFonts w:ascii="Arial" w:hAnsi="Arial" w:cs="Arial"/>
          <w:b/>
          <w:sz w:val="22"/>
          <w:szCs w:val="22"/>
        </w:rPr>
        <w:t>zadávacího řízení</w:t>
      </w:r>
      <w:r w:rsidRPr="00B377B9">
        <w:rPr>
          <w:rFonts w:ascii="Arial" w:hAnsi="Arial" w:cs="Arial"/>
          <w:sz w:val="22"/>
          <w:szCs w:val="22"/>
        </w:rPr>
        <w:t>.</w:t>
      </w:r>
    </w:p>
    <w:p w14:paraId="59B045E9" w14:textId="77777777" w:rsidR="00C17191" w:rsidRDefault="00C17191" w:rsidP="006B5D0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59B045EA" w14:textId="77777777" w:rsidR="00C17191" w:rsidRDefault="00C17191" w:rsidP="006B5D0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59B045EB" w14:textId="77777777" w:rsidR="006B5D0E" w:rsidRDefault="006B5D0E" w:rsidP="00F815A3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15CA5">
        <w:rPr>
          <w:rFonts w:ascii="Arial" w:hAnsi="Arial" w:cs="Arial"/>
          <w:b/>
          <w:sz w:val="22"/>
          <w:szCs w:val="22"/>
        </w:rPr>
        <w:t xml:space="preserve">Základní </w:t>
      </w:r>
      <w:r>
        <w:rPr>
          <w:rFonts w:ascii="Arial" w:hAnsi="Arial" w:cs="Arial"/>
          <w:b/>
          <w:sz w:val="22"/>
          <w:szCs w:val="22"/>
        </w:rPr>
        <w:t>způsobilost</w:t>
      </w:r>
      <w:r w:rsidRPr="00415CA5">
        <w:rPr>
          <w:rFonts w:ascii="Arial" w:hAnsi="Arial" w:cs="Arial"/>
          <w:b/>
          <w:sz w:val="22"/>
          <w:szCs w:val="22"/>
        </w:rPr>
        <w:t xml:space="preserve"> dle § </w:t>
      </w:r>
      <w:r>
        <w:rPr>
          <w:rFonts w:ascii="Arial" w:hAnsi="Arial" w:cs="Arial"/>
          <w:b/>
          <w:sz w:val="22"/>
          <w:szCs w:val="22"/>
        </w:rPr>
        <w:t>74</w:t>
      </w:r>
      <w:r w:rsidRPr="00415CA5">
        <w:rPr>
          <w:rFonts w:ascii="Arial" w:hAnsi="Arial" w:cs="Arial"/>
          <w:b/>
          <w:sz w:val="22"/>
          <w:szCs w:val="22"/>
        </w:rPr>
        <w:t xml:space="preserve"> zákona a způsob jej</w:t>
      </w:r>
      <w:r>
        <w:rPr>
          <w:rFonts w:ascii="Arial" w:hAnsi="Arial" w:cs="Arial"/>
          <w:b/>
          <w:sz w:val="22"/>
          <w:szCs w:val="22"/>
        </w:rPr>
        <w:t>ího</w:t>
      </w:r>
      <w:r w:rsidRPr="00415CA5">
        <w:rPr>
          <w:rFonts w:ascii="Arial" w:hAnsi="Arial" w:cs="Arial"/>
          <w:b/>
          <w:sz w:val="22"/>
          <w:szCs w:val="22"/>
        </w:rPr>
        <w:t xml:space="preserve"> prokázání</w:t>
      </w:r>
    </w:p>
    <w:p w14:paraId="59B045EC" w14:textId="77777777" w:rsidR="00E87878" w:rsidRPr="00415CA5" w:rsidRDefault="00E87878" w:rsidP="005E41EE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9B045ED" w14:textId="77777777" w:rsidR="006B5D0E" w:rsidRPr="00AB286F" w:rsidRDefault="006B5D0E" w:rsidP="000162D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</w:t>
      </w:r>
      <w:r w:rsidRPr="00F93489">
        <w:rPr>
          <w:rFonts w:ascii="Arial" w:hAnsi="Arial" w:cs="Arial"/>
          <w:sz w:val="22"/>
          <w:szCs w:val="22"/>
        </w:rPr>
        <w:t xml:space="preserve"> předloží </w:t>
      </w:r>
      <w:r w:rsidRPr="00F93489">
        <w:rPr>
          <w:rFonts w:ascii="Arial" w:hAnsi="Arial" w:cs="Arial"/>
          <w:b/>
          <w:sz w:val="22"/>
          <w:szCs w:val="22"/>
        </w:rPr>
        <w:t>výpis z Rejstříku trestů</w:t>
      </w:r>
      <w:r w:rsidRPr="00F93489">
        <w:rPr>
          <w:rFonts w:ascii="Arial" w:hAnsi="Arial" w:cs="Arial"/>
          <w:sz w:val="22"/>
          <w:szCs w:val="22"/>
        </w:rPr>
        <w:t xml:space="preserve"> k prokázání splnění </w:t>
      </w:r>
      <w:r>
        <w:rPr>
          <w:rFonts w:ascii="Arial" w:hAnsi="Arial" w:cs="Arial"/>
          <w:sz w:val="22"/>
          <w:szCs w:val="22"/>
        </w:rPr>
        <w:t>podmínek ve vztahu k</w:t>
      </w:r>
      <w:r w:rsidRPr="00F93489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74</w:t>
      </w:r>
      <w:r w:rsidRPr="00F93489">
        <w:rPr>
          <w:rFonts w:ascii="Arial" w:hAnsi="Arial" w:cs="Arial"/>
          <w:sz w:val="22"/>
          <w:szCs w:val="22"/>
        </w:rPr>
        <w:t> odst. 1 písm. a) zákona</w:t>
      </w:r>
      <w:r>
        <w:rPr>
          <w:rFonts w:ascii="Arial" w:hAnsi="Arial" w:cs="Arial"/>
          <w:sz w:val="22"/>
          <w:szCs w:val="22"/>
        </w:rPr>
        <w:t>,</w:t>
      </w:r>
      <w:r w:rsidRPr="00CD78C0">
        <w:rPr>
          <w:rFonts w:ascii="Arial" w:hAnsi="Arial" w:cs="Arial"/>
          <w:sz w:val="22"/>
          <w:szCs w:val="22"/>
        </w:rPr>
        <w:t xml:space="preserve"> </w:t>
      </w:r>
      <w:r w:rsidRPr="007E5CBA">
        <w:rPr>
          <w:rFonts w:ascii="Arial" w:hAnsi="Arial" w:cs="Arial"/>
          <w:sz w:val="22"/>
          <w:szCs w:val="22"/>
        </w:rPr>
        <w:t>tj. k prokázání, že nebyl</w:t>
      </w:r>
      <w:r>
        <w:rPr>
          <w:rFonts w:ascii="Arial" w:hAnsi="Arial" w:cs="Arial"/>
          <w:sz w:val="22"/>
          <w:szCs w:val="22"/>
        </w:rPr>
        <w:t xml:space="preserve"> v posledních 5 letech před zahájením zadávacího řízení</w:t>
      </w:r>
      <w:r w:rsidRPr="007E5CBA">
        <w:rPr>
          <w:rFonts w:ascii="Arial" w:hAnsi="Arial" w:cs="Arial"/>
          <w:sz w:val="22"/>
          <w:szCs w:val="22"/>
        </w:rPr>
        <w:t xml:space="preserve"> pravomocně odsouzen pro trestný čin spáchaný</w:t>
      </w:r>
      <w:r w:rsidR="00503FFE">
        <w:rPr>
          <w:rFonts w:ascii="Arial" w:hAnsi="Arial" w:cs="Arial"/>
          <w:sz w:val="22"/>
          <w:szCs w:val="22"/>
        </w:rPr>
        <w:t xml:space="preserve"> uvedený v příloze č. </w:t>
      </w:r>
      <w:r w:rsidR="00C52ECA">
        <w:rPr>
          <w:rFonts w:ascii="Arial" w:hAnsi="Arial" w:cs="Arial"/>
          <w:sz w:val="22"/>
          <w:szCs w:val="22"/>
        </w:rPr>
        <w:t>3</w:t>
      </w:r>
      <w:r w:rsidR="003525E8">
        <w:rPr>
          <w:rFonts w:ascii="Arial" w:hAnsi="Arial" w:cs="Arial"/>
          <w:sz w:val="22"/>
          <w:szCs w:val="22"/>
        </w:rPr>
        <w:t xml:space="preserve"> k</w:t>
      </w:r>
      <w:r w:rsidR="00C52ECA">
        <w:rPr>
          <w:rFonts w:ascii="Arial" w:hAnsi="Arial" w:cs="Arial"/>
          <w:sz w:val="22"/>
          <w:szCs w:val="22"/>
        </w:rPr>
        <w:t xml:space="preserve"> </w:t>
      </w:r>
      <w:r w:rsidR="003525E8">
        <w:rPr>
          <w:rFonts w:ascii="Arial" w:hAnsi="Arial" w:cs="Arial"/>
          <w:sz w:val="22"/>
          <w:szCs w:val="22"/>
        </w:rPr>
        <w:t>zákonu</w:t>
      </w:r>
      <w:r>
        <w:rPr>
          <w:rFonts w:ascii="Arial" w:hAnsi="Arial" w:cs="Arial"/>
          <w:sz w:val="22"/>
          <w:szCs w:val="22"/>
        </w:rPr>
        <w:t xml:space="preserve"> nebo obdobný trestný čin podle právního řádu země sídla; k zahlazeným odsouzením se nepřihlíží.</w:t>
      </w:r>
      <w:r w:rsidRPr="007E5CBA">
        <w:rPr>
          <w:rFonts w:ascii="Arial" w:hAnsi="Arial" w:cs="Arial"/>
          <w:sz w:val="22"/>
          <w:szCs w:val="22"/>
        </w:rPr>
        <w:t xml:space="preserve"> </w:t>
      </w:r>
    </w:p>
    <w:p w14:paraId="59B045EE" w14:textId="77777777" w:rsidR="006B5D0E" w:rsidRDefault="006B5D0E" w:rsidP="006B5D0E">
      <w:pPr>
        <w:pStyle w:val="Zkladn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93489">
        <w:rPr>
          <w:rFonts w:ascii="Arial" w:hAnsi="Arial" w:cs="Arial"/>
          <w:sz w:val="22"/>
          <w:szCs w:val="22"/>
        </w:rPr>
        <w:t>de-li o právnickou osobu, musí tento předpoklad splňovat jak tato právnická osoba, tak</w:t>
      </w:r>
      <w:r>
        <w:rPr>
          <w:rFonts w:ascii="Arial" w:hAnsi="Arial" w:cs="Arial"/>
          <w:sz w:val="22"/>
          <w:szCs w:val="22"/>
        </w:rPr>
        <w:t xml:space="preserve"> zároveň</w:t>
      </w:r>
      <w:r w:rsidRPr="00F93489">
        <w:rPr>
          <w:rFonts w:ascii="Arial" w:hAnsi="Arial" w:cs="Arial"/>
          <w:sz w:val="22"/>
          <w:szCs w:val="22"/>
        </w:rPr>
        <w:t xml:space="preserve"> její</w:t>
      </w:r>
      <w:r>
        <w:rPr>
          <w:rFonts w:ascii="Arial" w:hAnsi="Arial" w:cs="Arial"/>
          <w:sz w:val="22"/>
          <w:szCs w:val="22"/>
        </w:rPr>
        <w:t xml:space="preserve"> každý člen</w:t>
      </w:r>
      <w:r w:rsidRPr="00F93489">
        <w:rPr>
          <w:rFonts w:ascii="Arial" w:hAnsi="Arial" w:cs="Arial"/>
          <w:sz w:val="22"/>
          <w:szCs w:val="22"/>
        </w:rPr>
        <w:t xml:space="preserve"> statutární</w:t>
      </w:r>
      <w:r>
        <w:rPr>
          <w:rFonts w:ascii="Arial" w:hAnsi="Arial" w:cs="Arial"/>
          <w:sz w:val="22"/>
          <w:szCs w:val="22"/>
        </w:rPr>
        <w:t>ho</w:t>
      </w:r>
      <w:r w:rsidRPr="00F93489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 xml:space="preserve">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</w:t>
      </w:r>
      <w:r w:rsidRPr="00F93489">
        <w:rPr>
          <w:rFonts w:ascii="Arial" w:hAnsi="Arial" w:cs="Arial"/>
          <w:sz w:val="22"/>
          <w:szCs w:val="22"/>
        </w:rPr>
        <w:t xml:space="preserve"> </w:t>
      </w:r>
    </w:p>
    <w:p w14:paraId="59B045EF" w14:textId="77777777" w:rsidR="006B5D0E" w:rsidRDefault="006B5D0E" w:rsidP="006B5D0E">
      <w:pPr>
        <w:pStyle w:val="Zkladn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B26F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musí výše uvedené podmínky splňovat vedle výše uvedených osob rovněž vedoucí pobočky.</w:t>
      </w:r>
    </w:p>
    <w:p w14:paraId="59B045F0" w14:textId="77777777" w:rsidR="006B5D0E" w:rsidRPr="006B5D0E" w:rsidRDefault="006B5D0E" w:rsidP="006B5D0E">
      <w:pPr>
        <w:pStyle w:val="Zkladntext"/>
        <w:ind w:left="709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5D0E">
        <w:rPr>
          <w:rFonts w:ascii="Arial" w:hAnsi="Arial" w:cs="Arial"/>
          <w:b/>
          <w:sz w:val="22"/>
          <w:szCs w:val="22"/>
        </w:rPr>
        <w:t>Tento základní kvalifikační předpoklad musí splňovat účastník zadávacího řízení v zemi svého sídla.</w:t>
      </w:r>
      <w:r w:rsidRPr="006B5D0E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9B045F1" w14:textId="77777777" w:rsidR="006B5D0E" w:rsidRDefault="006B5D0E" w:rsidP="000162D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Účastník zadávacího řízení předloží dle § 75 odst. 1 písm. b) </w:t>
      </w:r>
      <w:r w:rsidRPr="007E5CBA">
        <w:rPr>
          <w:rFonts w:ascii="Arial" w:hAnsi="Arial" w:cs="Arial"/>
          <w:b/>
          <w:sz w:val="22"/>
          <w:szCs w:val="22"/>
        </w:rPr>
        <w:t xml:space="preserve">potvrzení příslušného finančního </w:t>
      </w:r>
      <w:r w:rsidRPr="00A70379">
        <w:rPr>
          <w:rFonts w:ascii="Arial" w:hAnsi="Arial" w:cs="Arial"/>
          <w:b/>
          <w:sz w:val="22"/>
          <w:szCs w:val="22"/>
        </w:rPr>
        <w:t>úřadu</w:t>
      </w:r>
      <w:r w:rsidRPr="00DF2C0A">
        <w:rPr>
          <w:rFonts w:ascii="Arial" w:hAnsi="Arial" w:cs="Arial"/>
          <w:sz w:val="22"/>
          <w:szCs w:val="22"/>
        </w:rPr>
        <w:t xml:space="preserve"> ve vztahu k § 74 odst. 1 písm. b)</w:t>
      </w:r>
      <w:r>
        <w:rPr>
          <w:rFonts w:ascii="Arial" w:hAnsi="Arial" w:cs="Arial"/>
          <w:b/>
          <w:sz w:val="22"/>
          <w:szCs w:val="22"/>
        </w:rPr>
        <w:t>,</w:t>
      </w:r>
      <w:r w:rsidRPr="007E5CB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dle § 75 odst. 1 písm. c)</w:t>
      </w:r>
      <w:r w:rsidRPr="007E5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písemné</w:t>
      </w:r>
      <w:r w:rsidRPr="007E5CBA">
        <w:rPr>
          <w:rFonts w:ascii="Arial" w:hAnsi="Arial" w:cs="Arial"/>
          <w:b/>
          <w:sz w:val="22"/>
          <w:szCs w:val="22"/>
        </w:rPr>
        <w:t xml:space="preserve"> čestné prohlášení</w:t>
      </w:r>
      <w:r w:rsidRPr="007E5CBA">
        <w:rPr>
          <w:rFonts w:ascii="Arial" w:hAnsi="Arial" w:cs="Arial"/>
          <w:sz w:val="22"/>
          <w:szCs w:val="22"/>
        </w:rPr>
        <w:t xml:space="preserve"> </w:t>
      </w:r>
      <w:r w:rsidRPr="007E5CBA">
        <w:rPr>
          <w:rFonts w:ascii="Arial" w:hAnsi="Arial" w:cs="Arial"/>
          <w:b/>
          <w:sz w:val="22"/>
          <w:szCs w:val="22"/>
        </w:rPr>
        <w:t>ve vztahu ke spotřební dani</w:t>
      </w:r>
      <w:r w:rsidRPr="007E5CBA">
        <w:rPr>
          <w:rFonts w:ascii="Arial" w:hAnsi="Arial" w:cs="Arial"/>
          <w:sz w:val="22"/>
          <w:szCs w:val="22"/>
        </w:rPr>
        <w:t xml:space="preserve"> podepsané osobou oprávněnou</w:t>
      </w:r>
      <w:r>
        <w:rPr>
          <w:rFonts w:ascii="Arial" w:hAnsi="Arial" w:cs="Arial"/>
          <w:sz w:val="22"/>
          <w:szCs w:val="22"/>
        </w:rPr>
        <w:t xml:space="preserve"> zastupovat účastníka zadávacího řízení </w:t>
      </w:r>
      <w:r w:rsidRPr="00153AC5">
        <w:rPr>
          <w:rFonts w:ascii="Arial" w:hAnsi="Arial" w:cs="Arial"/>
          <w:sz w:val="22"/>
          <w:szCs w:val="22"/>
        </w:rPr>
        <w:t>k prokázání splnění p</w:t>
      </w:r>
      <w:r>
        <w:rPr>
          <w:rFonts w:ascii="Arial" w:hAnsi="Arial" w:cs="Arial"/>
          <w:sz w:val="22"/>
          <w:szCs w:val="22"/>
        </w:rPr>
        <w:t xml:space="preserve">odmínek vztahu k § 74 odst. </w:t>
      </w:r>
      <w:r w:rsidR="00363EA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 písm. b) </w:t>
      </w:r>
      <w:r w:rsidRPr="00153AC5">
        <w:rPr>
          <w:rFonts w:ascii="Arial" w:hAnsi="Arial" w:cs="Arial"/>
          <w:sz w:val="22"/>
          <w:szCs w:val="22"/>
        </w:rPr>
        <w:t xml:space="preserve">zákona, tj. </w:t>
      </w:r>
      <w:r>
        <w:rPr>
          <w:rFonts w:ascii="Arial" w:hAnsi="Arial" w:cs="Arial"/>
          <w:sz w:val="22"/>
          <w:szCs w:val="22"/>
        </w:rPr>
        <w:t xml:space="preserve">k prokázání, </w:t>
      </w:r>
      <w:r w:rsidRPr="00153AC5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účastník zadávacího řízení</w:t>
      </w:r>
      <w:r w:rsidRPr="00153AC5">
        <w:rPr>
          <w:rFonts w:ascii="Arial" w:hAnsi="Arial" w:cs="Arial"/>
          <w:sz w:val="22"/>
          <w:szCs w:val="22"/>
        </w:rPr>
        <w:t xml:space="preserve"> nemá v evidenci daní zachyceny</w:t>
      </w:r>
      <w:r>
        <w:rPr>
          <w:rFonts w:ascii="Arial" w:hAnsi="Arial" w:cs="Arial"/>
          <w:sz w:val="22"/>
          <w:szCs w:val="22"/>
        </w:rPr>
        <w:t xml:space="preserve"> splatné</w:t>
      </w:r>
      <w:r w:rsidRPr="00153AC5">
        <w:rPr>
          <w:rFonts w:ascii="Arial" w:hAnsi="Arial" w:cs="Arial"/>
          <w:sz w:val="22"/>
          <w:szCs w:val="22"/>
        </w:rPr>
        <w:t xml:space="preserve"> daňové nedoplatky, a to jak v České republice, tak v</w:t>
      </w:r>
      <w:r>
        <w:rPr>
          <w:rFonts w:ascii="Arial" w:hAnsi="Arial" w:cs="Arial"/>
          <w:sz w:val="22"/>
          <w:szCs w:val="22"/>
        </w:rPr>
        <w:t> </w:t>
      </w:r>
      <w:r w:rsidRPr="00153AC5">
        <w:rPr>
          <w:rFonts w:ascii="Arial" w:hAnsi="Arial" w:cs="Arial"/>
          <w:sz w:val="22"/>
          <w:szCs w:val="22"/>
        </w:rPr>
        <w:t>zemi</w:t>
      </w:r>
      <w:r>
        <w:rPr>
          <w:rFonts w:ascii="Arial" w:hAnsi="Arial" w:cs="Arial"/>
          <w:sz w:val="22"/>
          <w:szCs w:val="22"/>
        </w:rPr>
        <w:t xml:space="preserve"> svého</w:t>
      </w:r>
      <w:r w:rsidRPr="00153AC5">
        <w:rPr>
          <w:rFonts w:ascii="Arial" w:hAnsi="Arial" w:cs="Arial"/>
          <w:sz w:val="22"/>
          <w:szCs w:val="22"/>
        </w:rPr>
        <w:t xml:space="preserve"> sídla</w:t>
      </w:r>
      <w:r>
        <w:rPr>
          <w:rFonts w:ascii="Arial" w:hAnsi="Arial" w:cs="Arial"/>
          <w:sz w:val="22"/>
          <w:szCs w:val="22"/>
        </w:rPr>
        <w:t>.</w:t>
      </w:r>
    </w:p>
    <w:p w14:paraId="59B045F2" w14:textId="77777777" w:rsidR="006B5D0E" w:rsidRDefault="006B5D0E" w:rsidP="000162D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4893">
        <w:rPr>
          <w:rFonts w:ascii="Arial" w:hAnsi="Arial" w:cs="Arial"/>
          <w:sz w:val="22"/>
          <w:szCs w:val="22"/>
        </w:rPr>
        <w:t xml:space="preserve">Účastník zadávacího řízení předloží dle § 75 odst. 1 písm. d) zákona </w:t>
      </w:r>
      <w:r w:rsidRPr="00884893">
        <w:rPr>
          <w:rFonts w:ascii="Arial" w:hAnsi="Arial" w:cs="Arial"/>
          <w:b/>
          <w:sz w:val="22"/>
          <w:szCs w:val="22"/>
        </w:rPr>
        <w:t>písemné čestné prohlášení</w:t>
      </w:r>
      <w:r w:rsidRPr="00884893">
        <w:rPr>
          <w:rFonts w:ascii="Arial" w:hAnsi="Arial" w:cs="Arial"/>
          <w:sz w:val="22"/>
          <w:szCs w:val="22"/>
        </w:rPr>
        <w:t xml:space="preserve"> podepsané osobou oprávněnou zastupovat účastníka zadávacího řízení k prokázání splnění podmínek ve vztahu k § 74 odst. 1 písm. c) zákona, tj. že nemá splatný nedoplatek na pojistném nebo na penále na veřejné zdravotní pojištění, a to jak v České republice, tak v zemi svého sídla.</w:t>
      </w:r>
    </w:p>
    <w:p w14:paraId="59B045F3" w14:textId="77777777" w:rsidR="00F815A3" w:rsidRPr="00884893" w:rsidRDefault="00F815A3" w:rsidP="00F815A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B045F4" w14:textId="77777777" w:rsidR="006B5D0E" w:rsidRPr="001E7BBC" w:rsidRDefault="006B5D0E" w:rsidP="000162D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E7BBC">
        <w:rPr>
          <w:rFonts w:ascii="Arial" w:hAnsi="Arial" w:cs="Arial"/>
          <w:sz w:val="22"/>
          <w:szCs w:val="22"/>
        </w:rPr>
        <w:t>Účastník zadávacího řízení předloží</w:t>
      </w:r>
      <w:r w:rsidRPr="00B17D24">
        <w:rPr>
          <w:rFonts w:ascii="Arial" w:hAnsi="Arial" w:cs="Arial"/>
          <w:sz w:val="22"/>
          <w:szCs w:val="22"/>
        </w:rPr>
        <w:t xml:space="preserve"> dle § 75 odst. 1 písm. e) </w:t>
      </w:r>
      <w:r w:rsidRPr="00B17D24">
        <w:rPr>
          <w:rFonts w:ascii="Arial" w:hAnsi="Arial" w:cs="Arial"/>
          <w:b/>
          <w:sz w:val="22"/>
          <w:szCs w:val="22"/>
        </w:rPr>
        <w:t>potvrzení příslušné</w:t>
      </w:r>
      <w:r>
        <w:rPr>
          <w:rFonts w:ascii="Arial" w:hAnsi="Arial" w:cs="Arial"/>
          <w:b/>
          <w:sz w:val="22"/>
          <w:szCs w:val="22"/>
        </w:rPr>
        <w:t xml:space="preserve"> okresní správy sociálního zabezpečení</w:t>
      </w:r>
      <w:r w:rsidRPr="001E7BBC">
        <w:rPr>
          <w:rFonts w:ascii="Arial" w:hAnsi="Arial" w:cs="Arial"/>
          <w:sz w:val="22"/>
          <w:szCs w:val="22"/>
        </w:rPr>
        <w:t xml:space="preserve"> k prokázání splnění podmínek ve vztahu k § 74 odst. </w:t>
      </w:r>
      <w:r w:rsidR="00363EA9">
        <w:rPr>
          <w:rFonts w:ascii="Arial" w:hAnsi="Arial" w:cs="Arial"/>
          <w:sz w:val="22"/>
          <w:szCs w:val="22"/>
        </w:rPr>
        <w:br/>
      </w:r>
      <w:r w:rsidRPr="001E7BBC">
        <w:rPr>
          <w:rFonts w:ascii="Arial" w:hAnsi="Arial" w:cs="Arial"/>
          <w:sz w:val="22"/>
          <w:szCs w:val="22"/>
        </w:rPr>
        <w:t xml:space="preserve">1 písm. </w:t>
      </w:r>
      <w:r>
        <w:rPr>
          <w:rFonts w:ascii="Arial" w:hAnsi="Arial" w:cs="Arial"/>
          <w:sz w:val="22"/>
          <w:szCs w:val="22"/>
        </w:rPr>
        <w:t>d</w:t>
      </w:r>
      <w:r w:rsidRPr="001E7BBC">
        <w:rPr>
          <w:rFonts w:ascii="Arial" w:hAnsi="Arial" w:cs="Arial"/>
          <w:sz w:val="22"/>
          <w:szCs w:val="22"/>
        </w:rPr>
        <w:t>) zákona, tj. že nemá splatný nedoplatek na pojistném nebo na penále na sociálním zabezpečení a příspěvku na státní politiku zaměstnanosti, a to jak v České republice, tak v zemi sídla.</w:t>
      </w:r>
    </w:p>
    <w:p w14:paraId="59B045F5" w14:textId="77777777" w:rsidR="006B5D0E" w:rsidRPr="00E87878" w:rsidRDefault="006B5D0E" w:rsidP="000162D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E7BBC">
        <w:rPr>
          <w:rFonts w:ascii="Arial" w:hAnsi="Arial" w:cs="Arial"/>
          <w:sz w:val="22"/>
          <w:szCs w:val="22"/>
        </w:rPr>
        <w:t xml:space="preserve">Účastník zadávacího řízení předloží dle § 75 odst. 1 písm. </w:t>
      </w:r>
      <w:r w:rsidRPr="00B17D24">
        <w:rPr>
          <w:rFonts w:ascii="Arial" w:hAnsi="Arial" w:cs="Arial"/>
          <w:sz w:val="22"/>
          <w:szCs w:val="22"/>
        </w:rPr>
        <w:t xml:space="preserve">f) </w:t>
      </w:r>
      <w:r w:rsidRPr="00B17D24">
        <w:rPr>
          <w:rFonts w:ascii="Arial" w:hAnsi="Arial" w:cs="Arial"/>
          <w:b/>
          <w:sz w:val="22"/>
          <w:szCs w:val="22"/>
        </w:rPr>
        <w:t xml:space="preserve">výpis z obchodního rejstříku, nebo </w:t>
      </w:r>
      <w:r w:rsidRPr="00B17D24">
        <w:rPr>
          <w:rFonts w:ascii="Arial" w:hAnsi="Arial" w:cs="Arial"/>
          <w:sz w:val="22"/>
          <w:szCs w:val="22"/>
        </w:rPr>
        <w:t>předloží</w:t>
      </w:r>
      <w:r w:rsidRPr="001E7BBC">
        <w:rPr>
          <w:rFonts w:ascii="Arial" w:hAnsi="Arial" w:cs="Arial"/>
          <w:b/>
          <w:sz w:val="22"/>
          <w:szCs w:val="22"/>
        </w:rPr>
        <w:t xml:space="preserve"> písemné čestné prohlášení, </w:t>
      </w:r>
      <w:r w:rsidRPr="001E7BBC">
        <w:rPr>
          <w:rFonts w:ascii="Arial" w:hAnsi="Arial" w:cs="Arial"/>
          <w:sz w:val="22"/>
          <w:szCs w:val="22"/>
        </w:rPr>
        <w:t>v případě, že není v obchodním rejstříku zapsán, ve vztahu k § 74 odst. 1 písm. e)</w:t>
      </w:r>
      <w:r>
        <w:rPr>
          <w:rFonts w:ascii="Arial" w:hAnsi="Arial" w:cs="Arial"/>
          <w:sz w:val="22"/>
          <w:szCs w:val="22"/>
        </w:rPr>
        <w:t xml:space="preserve"> zákona</w:t>
      </w:r>
      <w:r w:rsidRPr="001E7BBC">
        <w:rPr>
          <w:rFonts w:ascii="Arial" w:hAnsi="Arial" w:cs="Arial"/>
          <w:sz w:val="22"/>
          <w:szCs w:val="22"/>
        </w:rPr>
        <w:t>.</w:t>
      </w:r>
    </w:p>
    <w:p w14:paraId="59B045F7" w14:textId="02229490" w:rsidR="00F64AB5" w:rsidRDefault="00F64AB5" w:rsidP="006B5D0E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804C4B8" w14:textId="77777777" w:rsidR="00F7514E" w:rsidRDefault="00F7514E" w:rsidP="006B5D0E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9B045F8" w14:textId="77777777" w:rsidR="006B5D0E" w:rsidRPr="00415CA5" w:rsidRDefault="006B5D0E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415CA5">
        <w:rPr>
          <w:rFonts w:ascii="Arial" w:hAnsi="Arial" w:cs="Arial"/>
          <w:b/>
          <w:sz w:val="22"/>
          <w:szCs w:val="22"/>
        </w:rPr>
        <w:t xml:space="preserve">Profesní </w:t>
      </w:r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415CA5">
        <w:rPr>
          <w:rFonts w:ascii="Arial" w:hAnsi="Arial" w:cs="Arial"/>
          <w:b/>
          <w:sz w:val="22"/>
          <w:szCs w:val="22"/>
        </w:rPr>
        <w:t xml:space="preserve">dle § </w:t>
      </w:r>
      <w:r w:rsidR="00CD7E7B">
        <w:rPr>
          <w:rFonts w:ascii="Arial" w:hAnsi="Arial" w:cs="Arial"/>
          <w:b/>
          <w:sz w:val="22"/>
          <w:szCs w:val="22"/>
        </w:rPr>
        <w:t xml:space="preserve">77 odst. 1 </w:t>
      </w:r>
      <w:r w:rsidRPr="00415CA5">
        <w:rPr>
          <w:rFonts w:ascii="Arial" w:hAnsi="Arial" w:cs="Arial"/>
          <w:b/>
          <w:sz w:val="22"/>
          <w:szCs w:val="22"/>
        </w:rPr>
        <w:t>zákona a způsob jej</w:t>
      </w:r>
      <w:r>
        <w:rPr>
          <w:rFonts w:ascii="Arial" w:hAnsi="Arial" w:cs="Arial"/>
          <w:b/>
          <w:sz w:val="22"/>
          <w:szCs w:val="22"/>
        </w:rPr>
        <w:t>ího</w:t>
      </w:r>
      <w:r w:rsidRPr="00415CA5">
        <w:rPr>
          <w:rFonts w:ascii="Arial" w:hAnsi="Arial" w:cs="Arial"/>
          <w:b/>
          <w:sz w:val="22"/>
          <w:szCs w:val="22"/>
        </w:rPr>
        <w:t xml:space="preserve"> prokázání</w:t>
      </w:r>
    </w:p>
    <w:p w14:paraId="59B045F9" w14:textId="77777777" w:rsidR="006B5D0E" w:rsidRPr="00415CA5" w:rsidRDefault="006B5D0E" w:rsidP="006B5D0E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9B045FA" w14:textId="281CFEB9" w:rsidR="006B5D0E" w:rsidRPr="004C5CE3" w:rsidRDefault="006B5D0E" w:rsidP="000162D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</w:t>
      </w:r>
      <w:r w:rsidRPr="00415CA5">
        <w:rPr>
          <w:rFonts w:ascii="Arial" w:hAnsi="Arial" w:cs="Arial"/>
          <w:sz w:val="22"/>
          <w:szCs w:val="22"/>
        </w:rPr>
        <w:t xml:space="preserve"> předloží</w:t>
      </w:r>
      <w:r>
        <w:rPr>
          <w:rFonts w:ascii="Arial" w:hAnsi="Arial" w:cs="Arial"/>
          <w:sz w:val="22"/>
          <w:szCs w:val="22"/>
        </w:rPr>
        <w:t xml:space="preserve"> </w:t>
      </w:r>
      <w:r w:rsidRPr="006F5E44">
        <w:rPr>
          <w:rFonts w:ascii="Arial" w:hAnsi="Arial" w:cs="Arial"/>
          <w:sz w:val="22"/>
          <w:szCs w:val="22"/>
        </w:rPr>
        <w:t>§ 77 odst. 1</w:t>
      </w:r>
      <w:r w:rsidRPr="00415CA5">
        <w:rPr>
          <w:rFonts w:ascii="Arial" w:hAnsi="Arial" w:cs="Arial"/>
          <w:sz w:val="22"/>
          <w:szCs w:val="22"/>
        </w:rPr>
        <w:t xml:space="preserve"> </w:t>
      </w:r>
      <w:r w:rsidRPr="00415CA5">
        <w:rPr>
          <w:rFonts w:ascii="Arial" w:hAnsi="Arial" w:cs="Arial"/>
          <w:b/>
          <w:sz w:val="22"/>
          <w:szCs w:val="22"/>
        </w:rPr>
        <w:t>výpis z obchodního rejstříku</w:t>
      </w:r>
      <w:r w:rsidRPr="00415C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</w:t>
      </w:r>
      <w:r w:rsidRPr="00C04CEE">
        <w:rPr>
          <w:rFonts w:ascii="Arial" w:hAnsi="Arial" w:cs="Arial"/>
          <w:b/>
          <w:sz w:val="22"/>
          <w:szCs w:val="22"/>
        </w:rPr>
        <w:t>jiné obdobné evidence</w:t>
      </w:r>
      <w:r>
        <w:rPr>
          <w:rFonts w:ascii="Arial" w:hAnsi="Arial" w:cs="Arial"/>
          <w:sz w:val="22"/>
          <w:szCs w:val="22"/>
        </w:rPr>
        <w:t>, pokud jiný právní předpis zápis do takové evidence vyžaduje.</w:t>
      </w:r>
    </w:p>
    <w:p w14:paraId="7B64C902" w14:textId="0990F675" w:rsidR="004C5CE3" w:rsidRDefault="004C5CE3" w:rsidP="004C5CE3">
      <w:pPr>
        <w:pStyle w:val="Zkladntext"/>
        <w:ind w:left="720"/>
        <w:jc w:val="both"/>
        <w:rPr>
          <w:rFonts w:ascii="Arial" w:hAnsi="Arial" w:cs="Arial"/>
          <w:strike/>
          <w:sz w:val="22"/>
          <w:szCs w:val="22"/>
        </w:rPr>
      </w:pPr>
    </w:p>
    <w:p w14:paraId="191148CC" w14:textId="77777777" w:rsidR="004C5CE3" w:rsidRDefault="004C5CE3" w:rsidP="004C5C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905DBC">
        <w:rPr>
          <w:rFonts w:ascii="Arial" w:hAnsi="Arial" w:cs="Arial"/>
          <w:b/>
          <w:sz w:val="22"/>
          <w:szCs w:val="22"/>
        </w:rPr>
        <w:t>Technická kvalifikace dle § 79 odst. 2 písm. 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10A7">
        <w:rPr>
          <w:rFonts w:ascii="Arial" w:hAnsi="Arial" w:cs="Arial"/>
          <w:b/>
          <w:sz w:val="22"/>
          <w:szCs w:val="22"/>
        </w:rPr>
        <w:t>a k)</w:t>
      </w:r>
      <w:r w:rsidRPr="00905DBC">
        <w:rPr>
          <w:rFonts w:ascii="Arial" w:hAnsi="Arial" w:cs="Arial"/>
          <w:b/>
          <w:sz w:val="22"/>
          <w:szCs w:val="22"/>
        </w:rPr>
        <w:t xml:space="preserve"> zákona a způsob jejího prokázání</w:t>
      </w:r>
    </w:p>
    <w:p w14:paraId="47226BDD" w14:textId="77777777" w:rsidR="004C5CE3" w:rsidRPr="00905DBC" w:rsidRDefault="004C5CE3" w:rsidP="004C5C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0E90C824" w14:textId="3FC26FC3" w:rsidR="004C5CE3" w:rsidRDefault="004C5CE3" w:rsidP="004C5C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4495F">
        <w:rPr>
          <w:rFonts w:ascii="Arial" w:hAnsi="Arial" w:cs="Arial"/>
          <w:sz w:val="22"/>
          <w:szCs w:val="22"/>
        </w:rPr>
        <w:t xml:space="preserve">Účastník zadávacího řízení předloží dle § 79 odst. 2 písm. b) </w:t>
      </w:r>
      <w:r w:rsidRPr="00C4495F">
        <w:rPr>
          <w:rFonts w:ascii="Arial" w:hAnsi="Arial" w:cs="Arial"/>
          <w:b/>
          <w:sz w:val="22"/>
          <w:szCs w:val="22"/>
        </w:rPr>
        <w:t>seznam min.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C4495F">
        <w:rPr>
          <w:rFonts w:ascii="Arial" w:hAnsi="Arial" w:cs="Arial"/>
          <w:b/>
          <w:sz w:val="22"/>
          <w:szCs w:val="22"/>
        </w:rPr>
        <w:t xml:space="preserve"> významných dodávek</w:t>
      </w:r>
      <w:r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495F">
        <w:rPr>
          <w:rFonts w:ascii="Arial" w:hAnsi="Arial" w:cs="Arial"/>
          <w:sz w:val="22"/>
          <w:szCs w:val="22"/>
        </w:rPr>
        <w:t>poskytnutých za  poslední 3 roky před zahájením zadávacího řízení včetně uvedení ceny a doby jejího poskytnutí a identifikace objednatele</w:t>
      </w:r>
      <w:r w:rsidRPr="00350D9A">
        <w:rPr>
          <w:rFonts w:ascii="Arial" w:hAnsi="Arial" w:cs="Arial"/>
          <w:sz w:val="22"/>
          <w:szCs w:val="22"/>
        </w:rPr>
        <w:t>. Minimální finanční objem každé z nich musí činit</w:t>
      </w:r>
      <w:r>
        <w:rPr>
          <w:rFonts w:ascii="Arial" w:hAnsi="Arial" w:cs="Arial"/>
          <w:sz w:val="22"/>
          <w:szCs w:val="22"/>
        </w:rPr>
        <w:t xml:space="preserve"> alespoň: </w:t>
      </w:r>
    </w:p>
    <w:p w14:paraId="635AD229" w14:textId="5F6DDB0B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C5CE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</w:t>
      </w:r>
      <w:r w:rsidR="004C5CE3">
        <w:rPr>
          <w:rFonts w:ascii="Arial" w:hAnsi="Arial" w:cs="Arial"/>
          <w:sz w:val="22"/>
          <w:szCs w:val="22"/>
        </w:rPr>
        <w:t>00 000,-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1</w:t>
      </w:r>
      <w:r w:rsidR="004C5CE3">
        <w:rPr>
          <w:rFonts w:ascii="Arial" w:hAnsi="Arial" w:cs="Arial"/>
          <w:sz w:val="22"/>
          <w:szCs w:val="22"/>
        </w:rPr>
        <w:t>;</w:t>
      </w:r>
    </w:p>
    <w:p w14:paraId="2E3D5ADE" w14:textId="32635BE8" w:rsidR="004C5CE3" w:rsidRPr="00995497" w:rsidRDefault="004C5CE3" w:rsidP="00995497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6 </w:t>
      </w:r>
      <w:r w:rsidR="00F7514E">
        <w:rPr>
          <w:rFonts w:ascii="Arial" w:hAnsi="Arial" w:cs="Arial"/>
          <w:sz w:val="22"/>
          <w:szCs w:val="22"/>
        </w:rPr>
        <w:t>8</w:t>
      </w:r>
      <w:r w:rsidR="00995497">
        <w:rPr>
          <w:rFonts w:ascii="Arial" w:hAnsi="Arial" w:cs="Arial"/>
          <w:sz w:val="22"/>
          <w:szCs w:val="22"/>
        </w:rPr>
        <w:t>0</w:t>
      </w:r>
      <w:r w:rsidRPr="00995497">
        <w:rPr>
          <w:rFonts w:ascii="Arial" w:hAnsi="Arial" w:cs="Arial"/>
          <w:sz w:val="22"/>
          <w:szCs w:val="22"/>
        </w:rPr>
        <w:t>0 000,- Kč bez DPH v </w:t>
      </w:r>
      <w:r w:rsidRPr="00995497">
        <w:rPr>
          <w:rFonts w:ascii="Arial" w:hAnsi="Arial" w:cs="Arial"/>
          <w:b/>
          <w:sz w:val="22"/>
          <w:szCs w:val="22"/>
        </w:rPr>
        <w:t>části 2</w:t>
      </w:r>
      <w:r w:rsidRPr="00995497">
        <w:rPr>
          <w:rFonts w:ascii="Arial" w:hAnsi="Arial" w:cs="Arial"/>
          <w:sz w:val="22"/>
          <w:szCs w:val="22"/>
        </w:rPr>
        <w:t>;</w:t>
      </w:r>
    </w:p>
    <w:p w14:paraId="02D3C6AD" w14:textId="1BCE1A84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95497">
        <w:rPr>
          <w:rFonts w:ascii="Arial" w:hAnsi="Arial" w:cs="Arial"/>
          <w:sz w:val="22"/>
          <w:szCs w:val="22"/>
        </w:rPr>
        <w:t> 8</w:t>
      </w:r>
      <w:r w:rsidR="004C5CE3">
        <w:rPr>
          <w:rFonts w:ascii="Arial" w:hAnsi="Arial" w:cs="Arial"/>
          <w:sz w:val="22"/>
          <w:szCs w:val="22"/>
        </w:rPr>
        <w:t>00</w:t>
      </w:r>
      <w:r w:rsidR="00995497">
        <w:rPr>
          <w:rFonts w:ascii="Arial" w:hAnsi="Arial" w:cs="Arial"/>
          <w:sz w:val="22"/>
          <w:szCs w:val="22"/>
        </w:rPr>
        <w:t xml:space="preserve"> </w:t>
      </w:r>
      <w:r w:rsidR="004C5CE3">
        <w:rPr>
          <w:rFonts w:ascii="Arial" w:hAnsi="Arial" w:cs="Arial"/>
          <w:sz w:val="22"/>
          <w:szCs w:val="22"/>
        </w:rPr>
        <w:t>000,-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3</w:t>
      </w:r>
      <w:r w:rsidR="004C5CE3">
        <w:rPr>
          <w:rFonts w:ascii="Arial" w:hAnsi="Arial" w:cs="Arial"/>
          <w:sz w:val="22"/>
          <w:szCs w:val="22"/>
        </w:rPr>
        <w:t>;</w:t>
      </w:r>
    </w:p>
    <w:p w14:paraId="11798E07" w14:textId="47305630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9549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</w:t>
      </w:r>
      <w:r w:rsidR="00995497">
        <w:rPr>
          <w:rFonts w:ascii="Arial" w:hAnsi="Arial" w:cs="Arial"/>
          <w:sz w:val="22"/>
          <w:szCs w:val="22"/>
        </w:rPr>
        <w:t xml:space="preserve">00 </w:t>
      </w:r>
      <w:r w:rsidR="004C5CE3">
        <w:rPr>
          <w:rFonts w:ascii="Arial" w:hAnsi="Arial" w:cs="Arial"/>
          <w:sz w:val="22"/>
          <w:szCs w:val="22"/>
        </w:rPr>
        <w:t>000,-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4</w:t>
      </w:r>
      <w:r w:rsidR="004C5CE3">
        <w:rPr>
          <w:rFonts w:ascii="Arial" w:hAnsi="Arial" w:cs="Arial"/>
          <w:sz w:val="22"/>
          <w:szCs w:val="22"/>
        </w:rPr>
        <w:t>;</w:t>
      </w:r>
    </w:p>
    <w:p w14:paraId="7F4A5857" w14:textId="6EE82788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9549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</w:t>
      </w:r>
      <w:r w:rsidR="00995497">
        <w:rPr>
          <w:rFonts w:ascii="Arial" w:hAnsi="Arial" w:cs="Arial"/>
          <w:sz w:val="22"/>
          <w:szCs w:val="22"/>
        </w:rPr>
        <w:t xml:space="preserve">0 </w:t>
      </w:r>
      <w:r w:rsidR="004C5CE3">
        <w:rPr>
          <w:rFonts w:ascii="Arial" w:hAnsi="Arial" w:cs="Arial"/>
          <w:sz w:val="22"/>
          <w:szCs w:val="22"/>
        </w:rPr>
        <w:t>000,-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5</w:t>
      </w:r>
      <w:r w:rsidR="004C5CE3">
        <w:rPr>
          <w:rFonts w:ascii="Arial" w:hAnsi="Arial" w:cs="Arial"/>
          <w:sz w:val="22"/>
          <w:szCs w:val="22"/>
        </w:rPr>
        <w:t>;</w:t>
      </w:r>
    </w:p>
    <w:p w14:paraId="622C027B" w14:textId="2A745EB0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9549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</w:t>
      </w:r>
      <w:r w:rsidR="00995497">
        <w:rPr>
          <w:rFonts w:ascii="Arial" w:hAnsi="Arial" w:cs="Arial"/>
          <w:sz w:val="22"/>
          <w:szCs w:val="22"/>
        </w:rPr>
        <w:t xml:space="preserve">00 </w:t>
      </w:r>
      <w:r w:rsidR="004C5CE3">
        <w:rPr>
          <w:rFonts w:ascii="Arial" w:hAnsi="Arial" w:cs="Arial"/>
          <w:sz w:val="22"/>
          <w:szCs w:val="22"/>
        </w:rPr>
        <w:t>000,-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6</w:t>
      </w:r>
      <w:r w:rsidR="004C5CE3">
        <w:rPr>
          <w:rFonts w:ascii="Arial" w:hAnsi="Arial" w:cs="Arial"/>
          <w:sz w:val="22"/>
          <w:szCs w:val="22"/>
        </w:rPr>
        <w:t>;</w:t>
      </w:r>
    </w:p>
    <w:p w14:paraId="2CA2846B" w14:textId="252A6F6D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E168D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</w:t>
      </w:r>
      <w:r w:rsidR="00E168D2">
        <w:rPr>
          <w:rFonts w:ascii="Arial" w:hAnsi="Arial" w:cs="Arial"/>
          <w:sz w:val="22"/>
          <w:szCs w:val="22"/>
        </w:rPr>
        <w:t xml:space="preserve">00 </w:t>
      </w:r>
      <w:r w:rsidR="004C5CE3">
        <w:rPr>
          <w:rFonts w:ascii="Arial" w:hAnsi="Arial" w:cs="Arial"/>
          <w:sz w:val="22"/>
          <w:szCs w:val="22"/>
        </w:rPr>
        <w:t>000,- Kč bez DPH v </w:t>
      </w:r>
      <w:r w:rsidR="004C5CE3" w:rsidRPr="00A04C64">
        <w:rPr>
          <w:rFonts w:ascii="Arial" w:hAnsi="Arial" w:cs="Arial"/>
          <w:b/>
          <w:sz w:val="22"/>
          <w:szCs w:val="22"/>
        </w:rPr>
        <w:t xml:space="preserve">části </w:t>
      </w:r>
      <w:r w:rsidR="000A07E0">
        <w:rPr>
          <w:rFonts w:ascii="Arial" w:hAnsi="Arial" w:cs="Arial"/>
          <w:b/>
          <w:sz w:val="22"/>
          <w:szCs w:val="22"/>
        </w:rPr>
        <w:t>7</w:t>
      </w:r>
      <w:r w:rsidR="004C5CE3">
        <w:rPr>
          <w:rFonts w:ascii="Arial" w:hAnsi="Arial" w:cs="Arial"/>
          <w:sz w:val="22"/>
          <w:szCs w:val="22"/>
        </w:rPr>
        <w:t>;</w:t>
      </w:r>
    </w:p>
    <w:p w14:paraId="71BECE77" w14:textId="683FED72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168D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15</w:t>
      </w:r>
      <w:r w:rsidR="004C5CE3" w:rsidRPr="00077E83">
        <w:rPr>
          <w:rFonts w:ascii="Arial" w:hAnsi="Arial" w:cs="Arial"/>
          <w:sz w:val="22"/>
          <w:szCs w:val="22"/>
        </w:rPr>
        <w:t>0</w:t>
      </w:r>
      <w:r w:rsidR="00E168D2">
        <w:rPr>
          <w:rFonts w:ascii="Arial" w:hAnsi="Arial" w:cs="Arial"/>
          <w:sz w:val="22"/>
          <w:szCs w:val="22"/>
        </w:rPr>
        <w:t xml:space="preserve"> 0</w:t>
      </w:r>
      <w:r w:rsidR="004C5CE3" w:rsidRPr="00077E83">
        <w:rPr>
          <w:rFonts w:ascii="Arial" w:hAnsi="Arial" w:cs="Arial"/>
          <w:sz w:val="22"/>
          <w:szCs w:val="22"/>
        </w:rPr>
        <w:t>00</w:t>
      </w:r>
      <w:r w:rsidR="004C5CE3">
        <w:rPr>
          <w:rFonts w:ascii="Arial" w:hAnsi="Arial" w:cs="Arial"/>
          <w:sz w:val="22"/>
          <w:szCs w:val="22"/>
        </w:rPr>
        <w:t>,- Kč bez DPH v </w:t>
      </w:r>
      <w:r w:rsidR="004C5CE3" w:rsidRPr="00A04C64">
        <w:rPr>
          <w:rFonts w:ascii="Arial" w:hAnsi="Arial" w:cs="Arial"/>
          <w:b/>
          <w:sz w:val="22"/>
          <w:szCs w:val="22"/>
        </w:rPr>
        <w:t xml:space="preserve">části </w:t>
      </w:r>
      <w:r w:rsidR="000A07E0">
        <w:rPr>
          <w:rFonts w:ascii="Arial" w:hAnsi="Arial" w:cs="Arial"/>
          <w:b/>
          <w:sz w:val="22"/>
          <w:szCs w:val="22"/>
        </w:rPr>
        <w:t>8</w:t>
      </w:r>
      <w:r w:rsidR="004C5CE3">
        <w:rPr>
          <w:rFonts w:ascii="Arial" w:hAnsi="Arial" w:cs="Arial"/>
          <w:sz w:val="22"/>
          <w:szCs w:val="22"/>
        </w:rPr>
        <w:t>;</w:t>
      </w:r>
    </w:p>
    <w:p w14:paraId="38039E32" w14:textId="7BD6E559" w:rsidR="00280425" w:rsidRDefault="00280425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9 000 000,- Kč bez DPH v </w:t>
      </w:r>
      <w:r w:rsidR="000A07E0">
        <w:rPr>
          <w:rFonts w:ascii="Arial" w:hAnsi="Arial" w:cs="Arial"/>
          <w:b/>
          <w:sz w:val="22"/>
          <w:szCs w:val="22"/>
        </w:rPr>
        <w:t>části 9</w:t>
      </w:r>
      <w:r>
        <w:rPr>
          <w:rFonts w:ascii="Arial" w:hAnsi="Arial" w:cs="Arial"/>
          <w:sz w:val="22"/>
          <w:szCs w:val="22"/>
        </w:rPr>
        <w:t>;</w:t>
      </w:r>
    </w:p>
    <w:p w14:paraId="4003A404" w14:textId="5DEDB5E1" w:rsidR="004C5CE3" w:rsidRDefault="00F7514E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168D2">
        <w:rPr>
          <w:rFonts w:ascii="Arial" w:hAnsi="Arial" w:cs="Arial"/>
          <w:sz w:val="22"/>
          <w:szCs w:val="22"/>
        </w:rPr>
        <w:t xml:space="preserve">00 </w:t>
      </w:r>
      <w:r w:rsidR="004C5CE3">
        <w:rPr>
          <w:rFonts w:ascii="Arial" w:hAnsi="Arial" w:cs="Arial"/>
          <w:sz w:val="22"/>
          <w:szCs w:val="22"/>
        </w:rPr>
        <w:t>0</w:t>
      </w:r>
      <w:r w:rsidR="004C5CE3" w:rsidRPr="00077E83">
        <w:rPr>
          <w:rFonts w:ascii="Arial" w:hAnsi="Arial" w:cs="Arial"/>
          <w:sz w:val="22"/>
          <w:szCs w:val="22"/>
        </w:rPr>
        <w:t>00</w:t>
      </w:r>
      <w:r w:rsidR="004C5CE3">
        <w:rPr>
          <w:rFonts w:ascii="Arial" w:hAnsi="Arial" w:cs="Arial"/>
          <w:sz w:val="22"/>
          <w:szCs w:val="22"/>
        </w:rPr>
        <w:t>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1</w:t>
      </w:r>
      <w:r w:rsidR="000A07E0">
        <w:rPr>
          <w:rFonts w:ascii="Arial" w:hAnsi="Arial" w:cs="Arial"/>
          <w:b/>
          <w:sz w:val="22"/>
          <w:szCs w:val="22"/>
        </w:rPr>
        <w:t>0</w:t>
      </w:r>
      <w:r w:rsidR="004C5CE3">
        <w:rPr>
          <w:rFonts w:ascii="Arial" w:hAnsi="Arial" w:cs="Arial"/>
          <w:sz w:val="22"/>
          <w:szCs w:val="22"/>
        </w:rPr>
        <w:t>;</w:t>
      </w:r>
    </w:p>
    <w:p w14:paraId="66B7FFCC" w14:textId="58095DD1" w:rsidR="004C5CE3" w:rsidRDefault="00280425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5 45</w:t>
      </w:r>
      <w:r w:rsidR="00E168D2">
        <w:rPr>
          <w:rFonts w:ascii="Arial" w:hAnsi="Arial" w:cs="Arial"/>
          <w:sz w:val="22"/>
          <w:szCs w:val="22"/>
        </w:rPr>
        <w:t xml:space="preserve">0 </w:t>
      </w:r>
      <w:r w:rsidR="004C5CE3" w:rsidRPr="00077E83">
        <w:rPr>
          <w:rFonts w:ascii="Arial" w:hAnsi="Arial" w:cs="Arial"/>
          <w:sz w:val="22"/>
          <w:szCs w:val="22"/>
        </w:rPr>
        <w:t>000</w:t>
      </w:r>
      <w:r w:rsidR="004C5CE3">
        <w:rPr>
          <w:rFonts w:ascii="Arial" w:hAnsi="Arial" w:cs="Arial"/>
          <w:sz w:val="22"/>
          <w:szCs w:val="22"/>
        </w:rPr>
        <w:t>,- Kč bez DPH v </w:t>
      </w:r>
      <w:r w:rsidR="004C5CE3" w:rsidRPr="00A04C64">
        <w:rPr>
          <w:rFonts w:ascii="Arial" w:hAnsi="Arial" w:cs="Arial"/>
          <w:b/>
          <w:sz w:val="22"/>
          <w:szCs w:val="22"/>
        </w:rPr>
        <w:t>části 1</w:t>
      </w:r>
      <w:r w:rsidR="000A07E0">
        <w:rPr>
          <w:rFonts w:ascii="Arial" w:hAnsi="Arial" w:cs="Arial"/>
          <w:b/>
          <w:sz w:val="22"/>
          <w:szCs w:val="22"/>
        </w:rPr>
        <w:t>1</w:t>
      </w:r>
      <w:r w:rsidR="004C5CE3">
        <w:rPr>
          <w:rFonts w:ascii="Arial" w:hAnsi="Arial" w:cs="Arial"/>
          <w:sz w:val="22"/>
          <w:szCs w:val="22"/>
        </w:rPr>
        <w:t>;</w:t>
      </w:r>
    </w:p>
    <w:p w14:paraId="3BDD26DA" w14:textId="1CE37F2D" w:rsidR="004C5CE3" w:rsidRDefault="00280425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2 800</w:t>
      </w:r>
      <w:r w:rsidR="00E168D2">
        <w:rPr>
          <w:rFonts w:ascii="Arial" w:hAnsi="Arial" w:cs="Arial"/>
          <w:sz w:val="22"/>
          <w:szCs w:val="22"/>
        </w:rPr>
        <w:t xml:space="preserve"> </w:t>
      </w:r>
      <w:r w:rsidR="004C5CE3" w:rsidRPr="00077E83">
        <w:rPr>
          <w:rFonts w:ascii="Arial" w:hAnsi="Arial" w:cs="Arial"/>
          <w:sz w:val="22"/>
          <w:szCs w:val="22"/>
        </w:rPr>
        <w:t>000</w:t>
      </w:r>
      <w:r w:rsidR="004C5CE3"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12</w:t>
      </w:r>
      <w:r w:rsidR="004C5CE3">
        <w:rPr>
          <w:rFonts w:ascii="Arial" w:hAnsi="Arial" w:cs="Arial"/>
          <w:sz w:val="22"/>
          <w:szCs w:val="22"/>
        </w:rPr>
        <w:t>;</w:t>
      </w:r>
    </w:p>
    <w:p w14:paraId="2E2848B2" w14:textId="7485748D" w:rsidR="004C5CE3" w:rsidRDefault="000A07E0" w:rsidP="004C5CE3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315</w:t>
      </w:r>
      <w:r w:rsidR="00E168D2">
        <w:rPr>
          <w:rFonts w:ascii="Arial" w:hAnsi="Arial" w:cs="Arial"/>
          <w:sz w:val="22"/>
          <w:szCs w:val="22"/>
        </w:rPr>
        <w:t xml:space="preserve"> </w:t>
      </w:r>
      <w:r w:rsidR="004C5CE3" w:rsidRPr="00077E83">
        <w:rPr>
          <w:rFonts w:ascii="Arial" w:hAnsi="Arial" w:cs="Arial"/>
          <w:sz w:val="22"/>
          <w:szCs w:val="22"/>
        </w:rPr>
        <w:t>000</w:t>
      </w:r>
      <w:r w:rsidR="004C5CE3">
        <w:rPr>
          <w:rFonts w:ascii="Arial" w:hAnsi="Arial" w:cs="Arial"/>
          <w:sz w:val="22"/>
          <w:szCs w:val="22"/>
        </w:rPr>
        <w:t>,- Kč bez DPH v </w:t>
      </w:r>
      <w:r>
        <w:rPr>
          <w:rFonts w:ascii="Arial" w:hAnsi="Arial" w:cs="Arial"/>
          <w:b/>
          <w:sz w:val="22"/>
          <w:szCs w:val="22"/>
        </w:rPr>
        <w:t>části 13</w:t>
      </w:r>
      <w:r w:rsidR="004C5CE3">
        <w:rPr>
          <w:rFonts w:ascii="Arial" w:hAnsi="Arial" w:cs="Arial"/>
          <w:sz w:val="22"/>
          <w:szCs w:val="22"/>
        </w:rPr>
        <w:t>;</w:t>
      </w:r>
    </w:p>
    <w:p w14:paraId="25D7EAD1" w14:textId="1603DF02" w:rsidR="00280425" w:rsidRPr="00995497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1 30</w:t>
      </w:r>
      <w:r w:rsidRPr="00995497">
        <w:rPr>
          <w:rFonts w:ascii="Arial" w:hAnsi="Arial" w:cs="Arial"/>
          <w:sz w:val="22"/>
          <w:szCs w:val="22"/>
        </w:rPr>
        <w:t>0 000,- Kč bez DPH v </w:t>
      </w:r>
      <w:r>
        <w:rPr>
          <w:rFonts w:ascii="Arial" w:hAnsi="Arial" w:cs="Arial"/>
          <w:b/>
          <w:sz w:val="22"/>
          <w:szCs w:val="22"/>
        </w:rPr>
        <w:t>části 1</w:t>
      </w:r>
      <w:r w:rsidR="000A07E0">
        <w:rPr>
          <w:rFonts w:ascii="Arial" w:hAnsi="Arial" w:cs="Arial"/>
          <w:b/>
          <w:sz w:val="22"/>
          <w:szCs w:val="22"/>
        </w:rPr>
        <w:t>4</w:t>
      </w:r>
      <w:r w:rsidRPr="00995497">
        <w:rPr>
          <w:rFonts w:ascii="Arial" w:hAnsi="Arial" w:cs="Arial"/>
          <w:sz w:val="22"/>
          <w:szCs w:val="22"/>
        </w:rPr>
        <w:t>;</w:t>
      </w:r>
    </w:p>
    <w:p w14:paraId="67580860" w14:textId="451DADBF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75 000,- Kč bez DPH v </w:t>
      </w:r>
      <w:r w:rsidR="000A07E0">
        <w:rPr>
          <w:rFonts w:ascii="Arial" w:hAnsi="Arial" w:cs="Arial"/>
          <w:b/>
          <w:sz w:val="22"/>
          <w:szCs w:val="22"/>
        </w:rPr>
        <w:t>části 15</w:t>
      </w:r>
      <w:r>
        <w:rPr>
          <w:rFonts w:ascii="Arial" w:hAnsi="Arial" w:cs="Arial"/>
          <w:sz w:val="22"/>
          <w:szCs w:val="22"/>
        </w:rPr>
        <w:t>;</w:t>
      </w:r>
    </w:p>
    <w:p w14:paraId="37462A69" w14:textId="492DC21C" w:rsidR="00280425" w:rsidRDefault="000A07E0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80425">
        <w:rPr>
          <w:rFonts w:ascii="Arial" w:hAnsi="Arial" w:cs="Arial"/>
          <w:sz w:val="22"/>
          <w:szCs w:val="22"/>
        </w:rPr>
        <w:t>50 000,- Kč bez DPH v </w:t>
      </w:r>
      <w:r>
        <w:rPr>
          <w:rFonts w:ascii="Arial" w:hAnsi="Arial" w:cs="Arial"/>
          <w:b/>
          <w:sz w:val="22"/>
          <w:szCs w:val="22"/>
        </w:rPr>
        <w:t>části 16</w:t>
      </w:r>
      <w:r w:rsidR="00280425">
        <w:rPr>
          <w:rFonts w:ascii="Arial" w:hAnsi="Arial" w:cs="Arial"/>
          <w:sz w:val="22"/>
          <w:szCs w:val="22"/>
        </w:rPr>
        <w:t>;</w:t>
      </w:r>
    </w:p>
    <w:p w14:paraId="3972EB40" w14:textId="18DC2D20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4 150 000,- Kč bez DPH v </w:t>
      </w:r>
      <w:r w:rsidR="000A07E0">
        <w:rPr>
          <w:rFonts w:ascii="Arial" w:hAnsi="Arial" w:cs="Arial"/>
          <w:b/>
          <w:sz w:val="22"/>
          <w:szCs w:val="22"/>
        </w:rPr>
        <w:t>části 17</w:t>
      </w:r>
      <w:r>
        <w:rPr>
          <w:rFonts w:ascii="Arial" w:hAnsi="Arial" w:cs="Arial"/>
          <w:sz w:val="22"/>
          <w:szCs w:val="22"/>
        </w:rPr>
        <w:t>;</w:t>
      </w:r>
    </w:p>
    <w:p w14:paraId="08B7BA97" w14:textId="4BB8C0D3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12 200 000,- Kč bez DPH v </w:t>
      </w:r>
      <w:r w:rsidR="000A07E0">
        <w:rPr>
          <w:rFonts w:ascii="Arial" w:hAnsi="Arial" w:cs="Arial"/>
          <w:b/>
          <w:sz w:val="22"/>
          <w:szCs w:val="22"/>
        </w:rPr>
        <w:t>části 18</w:t>
      </w:r>
      <w:r>
        <w:rPr>
          <w:rFonts w:ascii="Arial" w:hAnsi="Arial" w:cs="Arial"/>
          <w:sz w:val="22"/>
          <w:szCs w:val="22"/>
        </w:rPr>
        <w:t>;</w:t>
      </w:r>
    </w:p>
    <w:p w14:paraId="0B7DD926" w14:textId="19B48C14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800 000,- Kč bez DPH v </w:t>
      </w:r>
      <w:r w:rsidR="000A07E0">
        <w:rPr>
          <w:rFonts w:ascii="Arial" w:hAnsi="Arial" w:cs="Arial"/>
          <w:b/>
          <w:sz w:val="22"/>
          <w:szCs w:val="22"/>
        </w:rPr>
        <w:t>části 19</w:t>
      </w:r>
      <w:r>
        <w:rPr>
          <w:rFonts w:ascii="Arial" w:hAnsi="Arial" w:cs="Arial"/>
          <w:sz w:val="22"/>
          <w:szCs w:val="22"/>
        </w:rPr>
        <w:t>;</w:t>
      </w:r>
    </w:p>
    <w:p w14:paraId="7600334F" w14:textId="3598D2BC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</w:t>
      </w:r>
      <w:r w:rsidRPr="00077E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0</w:t>
      </w:r>
      <w:r w:rsidRPr="00077E8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bez DPH v </w:t>
      </w:r>
      <w:r>
        <w:rPr>
          <w:rFonts w:ascii="Arial" w:hAnsi="Arial" w:cs="Arial"/>
          <w:b/>
          <w:sz w:val="22"/>
          <w:szCs w:val="22"/>
        </w:rPr>
        <w:t>části 2</w:t>
      </w:r>
      <w:r w:rsidR="000A07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;</w:t>
      </w:r>
    </w:p>
    <w:p w14:paraId="00BD59DC" w14:textId="5A5A14F1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280 0</w:t>
      </w:r>
      <w:r w:rsidRPr="00077E8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21</w:t>
      </w:r>
      <w:r>
        <w:rPr>
          <w:rFonts w:ascii="Arial" w:hAnsi="Arial" w:cs="Arial"/>
          <w:sz w:val="22"/>
          <w:szCs w:val="22"/>
        </w:rPr>
        <w:t>;</w:t>
      </w:r>
    </w:p>
    <w:p w14:paraId="7B2CFFA5" w14:textId="20F9DA1F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300 </w:t>
      </w:r>
      <w:r w:rsidRPr="00077E83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22</w:t>
      </w:r>
      <w:r>
        <w:rPr>
          <w:rFonts w:ascii="Arial" w:hAnsi="Arial" w:cs="Arial"/>
          <w:sz w:val="22"/>
          <w:szCs w:val="22"/>
        </w:rPr>
        <w:t>;</w:t>
      </w:r>
    </w:p>
    <w:p w14:paraId="08585C06" w14:textId="3D810A27" w:rsidR="00280425" w:rsidRDefault="006A63D6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</w:t>
      </w:r>
      <w:r w:rsidR="00280425">
        <w:rPr>
          <w:rFonts w:ascii="Arial" w:hAnsi="Arial" w:cs="Arial"/>
          <w:sz w:val="22"/>
          <w:szCs w:val="22"/>
        </w:rPr>
        <w:t xml:space="preserve">0 </w:t>
      </w:r>
      <w:r w:rsidR="00280425" w:rsidRPr="00077E83">
        <w:rPr>
          <w:rFonts w:ascii="Arial" w:hAnsi="Arial" w:cs="Arial"/>
          <w:sz w:val="22"/>
          <w:szCs w:val="22"/>
        </w:rPr>
        <w:t>000</w:t>
      </w:r>
      <w:r w:rsidR="00280425"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23</w:t>
      </w:r>
      <w:r w:rsidR="00280425">
        <w:rPr>
          <w:rFonts w:ascii="Arial" w:hAnsi="Arial" w:cs="Arial"/>
          <w:sz w:val="22"/>
          <w:szCs w:val="22"/>
        </w:rPr>
        <w:t>;</w:t>
      </w:r>
    </w:p>
    <w:p w14:paraId="40CF1398" w14:textId="7B22B730" w:rsidR="00280425" w:rsidRDefault="006A63D6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280425">
        <w:rPr>
          <w:rFonts w:ascii="Arial" w:hAnsi="Arial" w:cs="Arial"/>
          <w:sz w:val="22"/>
          <w:szCs w:val="22"/>
        </w:rPr>
        <w:t xml:space="preserve"> 000 </w:t>
      </w:r>
      <w:r w:rsidR="00280425" w:rsidRPr="00077E83">
        <w:rPr>
          <w:rFonts w:ascii="Arial" w:hAnsi="Arial" w:cs="Arial"/>
          <w:sz w:val="22"/>
          <w:szCs w:val="22"/>
        </w:rPr>
        <w:t>000</w:t>
      </w:r>
      <w:r w:rsidR="00280425">
        <w:rPr>
          <w:rFonts w:ascii="Arial" w:hAnsi="Arial" w:cs="Arial"/>
          <w:sz w:val="22"/>
          <w:szCs w:val="22"/>
        </w:rPr>
        <w:t>,- Kč bez DPH v </w:t>
      </w:r>
      <w:r w:rsidR="00280425">
        <w:rPr>
          <w:rFonts w:ascii="Arial" w:hAnsi="Arial" w:cs="Arial"/>
          <w:b/>
          <w:sz w:val="22"/>
          <w:szCs w:val="22"/>
        </w:rPr>
        <w:t>části 2</w:t>
      </w:r>
      <w:r w:rsidR="000A07E0">
        <w:rPr>
          <w:rFonts w:ascii="Arial" w:hAnsi="Arial" w:cs="Arial"/>
          <w:b/>
          <w:sz w:val="22"/>
          <w:szCs w:val="22"/>
        </w:rPr>
        <w:t>4</w:t>
      </w:r>
      <w:r w:rsidR="00280425">
        <w:rPr>
          <w:rFonts w:ascii="Arial" w:hAnsi="Arial" w:cs="Arial"/>
          <w:sz w:val="22"/>
          <w:szCs w:val="22"/>
        </w:rPr>
        <w:t>;</w:t>
      </w:r>
    </w:p>
    <w:p w14:paraId="472F1A03" w14:textId="5C2B01FB" w:rsidR="00280425" w:rsidRDefault="006A63D6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063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9063C3">
        <w:rPr>
          <w:rFonts w:ascii="Arial" w:hAnsi="Arial" w:cs="Arial"/>
          <w:sz w:val="22"/>
          <w:szCs w:val="22"/>
        </w:rPr>
        <w:t>0</w:t>
      </w:r>
      <w:r w:rsidR="00280425">
        <w:rPr>
          <w:rFonts w:ascii="Arial" w:hAnsi="Arial" w:cs="Arial"/>
          <w:sz w:val="22"/>
          <w:szCs w:val="22"/>
        </w:rPr>
        <w:t>0 0</w:t>
      </w:r>
      <w:r w:rsidR="00280425" w:rsidRPr="00077E83">
        <w:rPr>
          <w:rFonts w:ascii="Arial" w:hAnsi="Arial" w:cs="Arial"/>
          <w:sz w:val="22"/>
          <w:szCs w:val="22"/>
        </w:rPr>
        <w:t>00</w:t>
      </w:r>
      <w:r w:rsidR="00280425"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25</w:t>
      </w:r>
      <w:r w:rsidR="00280425">
        <w:rPr>
          <w:rFonts w:ascii="Arial" w:hAnsi="Arial" w:cs="Arial"/>
          <w:sz w:val="22"/>
          <w:szCs w:val="22"/>
        </w:rPr>
        <w:t>;</w:t>
      </w:r>
    </w:p>
    <w:p w14:paraId="7505CF1C" w14:textId="17B1C98F" w:rsidR="00280425" w:rsidRDefault="00D90D4D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3 140 000</w:t>
      </w:r>
      <w:r w:rsidR="00280425"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26</w:t>
      </w:r>
      <w:r w:rsidR="00280425">
        <w:rPr>
          <w:rFonts w:ascii="Arial" w:hAnsi="Arial" w:cs="Arial"/>
          <w:sz w:val="22"/>
          <w:szCs w:val="22"/>
        </w:rPr>
        <w:t>;</w:t>
      </w:r>
    </w:p>
    <w:p w14:paraId="7AE76632" w14:textId="2695D217" w:rsidR="00280425" w:rsidRDefault="00280425" w:rsidP="00280425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69 </w:t>
      </w:r>
      <w:r w:rsidRPr="00077E83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,- Kč bez DPH v </w:t>
      </w:r>
      <w:r w:rsidR="000A07E0">
        <w:rPr>
          <w:rFonts w:ascii="Arial" w:hAnsi="Arial" w:cs="Arial"/>
          <w:b/>
          <w:sz w:val="22"/>
          <w:szCs w:val="22"/>
        </w:rPr>
        <w:t>části 27</w:t>
      </w:r>
      <w:r>
        <w:rPr>
          <w:rFonts w:ascii="Arial" w:hAnsi="Arial" w:cs="Arial"/>
          <w:sz w:val="22"/>
          <w:szCs w:val="22"/>
        </w:rPr>
        <w:t>;</w:t>
      </w:r>
    </w:p>
    <w:p w14:paraId="59B04604" w14:textId="1360437D" w:rsidR="0001610E" w:rsidRPr="006A63D6" w:rsidRDefault="006A63D6" w:rsidP="005F32C1">
      <w:pPr>
        <w:numPr>
          <w:ilvl w:val="0"/>
          <w:numId w:val="19"/>
        </w:numPr>
        <w:tabs>
          <w:tab w:val="clear" w:pos="720"/>
          <w:tab w:val="left" w:pos="1134"/>
          <w:tab w:val="num" w:pos="1276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80425" w:rsidRPr="00E75D7C">
        <w:rPr>
          <w:rFonts w:ascii="Arial" w:hAnsi="Arial" w:cs="Arial"/>
          <w:sz w:val="22"/>
          <w:szCs w:val="22"/>
        </w:rPr>
        <w:t>00 000,- Kč bez DPH v </w:t>
      </w:r>
      <w:r w:rsidR="00280425" w:rsidRPr="00E75D7C">
        <w:rPr>
          <w:rFonts w:ascii="Arial" w:hAnsi="Arial" w:cs="Arial"/>
          <w:b/>
          <w:sz w:val="22"/>
          <w:szCs w:val="22"/>
        </w:rPr>
        <w:t xml:space="preserve">části </w:t>
      </w:r>
      <w:r w:rsidR="000A07E0">
        <w:rPr>
          <w:rFonts w:ascii="Arial" w:hAnsi="Arial" w:cs="Arial"/>
          <w:b/>
          <w:sz w:val="22"/>
          <w:szCs w:val="22"/>
        </w:rPr>
        <w:t>28</w:t>
      </w:r>
      <w:r w:rsidR="00E75D7C" w:rsidRPr="00E75D7C">
        <w:rPr>
          <w:rFonts w:ascii="Arial" w:hAnsi="Arial" w:cs="Arial"/>
          <w:sz w:val="22"/>
          <w:szCs w:val="22"/>
        </w:rPr>
        <w:t>.</w:t>
      </w:r>
    </w:p>
    <w:p w14:paraId="6F09CBF4" w14:textId="77777777" w:rsidR="006A63D6" w:rsidRPr="00E75D7C" w:rsidRDefault="006A63D6" w:rsidP="00382A4A">
      <w:pPr>
        <w:tabs>
          <w:tab w:val="left" w:pos="1134"/>
        </w:tabs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50450AAD" w14:textId="2C522AC7" w:rsidR="00F12275" w:rsidRDefault="00F12275" w:rsidP="004A59F7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355F288E" w14:textId="7467BE5C" w:rsidR="00E75D7C" w:rsidRDefault="00E75D7C" w:rsidP="00E75D7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5D7C">
        <w:rPr>
          <w:rFonts w:ascii="Arial" w:eastAsiaTheme="minorHAnsi" w:hAnsi="Arial" w:cs="Arial"/>
          <w:b/>
          <w:sz w:val="22"/>
          <w:szCs w:val="22"/>
          <w:lang w:eastAsia="en-US"/>
        </w:rPr>
        <w:t>Pokud účastník zadávacího řízení podá nabídku do více částí veřejné zakázky, postačí předložit jeden výše uvedený seznam k prokázání splnění tohoto kritéria technické kvalifikace, avšak s nejvyšším požadovaným finančním objemem jednotlivých dodávek</w:t>
      </w:r>
      <w:r w:rsidRPr="00E75D7C">
        <w:rPr>
          <w:rFonts w:ascii="Arial" w:eastAsiaTheme="minorHAnsi" w:hAnsi="Arial" w:cs="Arial"/>
          <w:sz w:val="22"/>
          <w:szCs w:val="22"/>
          <w:lang w:eastAsia="en-US"/>
        </w:rPr>
        <w:t>. Tj. postačí předložit jeden seznam alespoň tří významných dodávek (vymezení významných dodávek výše) společně pro všechny části veřejné zakázky, do kterých účastník zadávacího řízení podává nabídku, přičemž každá z dodávek na tomto seznamu musí splňovat ten minimální finanční objem, který je z těchto částí veřejné zakázky nejvyšší.</w:t>
      </w:r>
    </w:p>
    <w:p w14:paraId="4AFECAC1" w14:textId="77777777" w:rsidR="002B0734" w:rsidRDefault="002B0734" w:rsidP="00E75D7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7F45DF" w14:textId="77777777" w:rsidR="002B0734" w:rsidRPr="002B0734" w:rsidRDefault="002B0734" w:rsidP="002B073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B0734">
        <w:rPr>
          <w:rFonts w:ascii="Arial" w:hAnsi="Arial" w:cs="Arial"/>
          <w:sz w:val="22"/>
          <w:szCs w:val="22"/>
        </w:rPr>
        <w:t>Rovnocenným dokladem k prokázání kritéria podle § 79 odst. 2 písm. b) zákona je zejména smlouva s objednatelem a doklad o uskutečnění plnění dodavatele.</w:t>
      </w:r>
    </w:p>
    <w:p w14:paraId="7BA838ED" w14:textId="77777777" w:rsidR="002B0734" w:rsidRPr="002B0734" w:rsidRDefault="002B0734" w:rsidP="002B0734">
      <w:pPr>
        <w:spacing w:line="280" w:lineRule="atLeast"/>
        <w:ind w:left="680"/>
        <w:jc w:val="both"/>
        <w:rPr>
          <w:rFonts w:ascii="Arial" w:hAnsi="Arial" w:cs="Arial"/>
          <w:sz w:val="22"/>
          <w:szCs w:val="22"/>
        </w:rPr>
      </w:pPr>
      <w:r w:rsidRPr="002B0734">
        <w:rPr>
          <w:rFonts w:ascii="Arial" w:hAnsi="Arial" w:cs="Arial"/>
          <w:sz w:val="22"/>
          <w:szCs w:val="22"/>
        </w:rPr>
        <w:tab/>
      </w:r>
    </w:p>
    <w:p w14:paraId="7F9CCFC9" w14:textId="77777777" w:rsidR="002B0734" w:rsidRPr="002B0734" w:rsidRDefault="002B0734" w:rsidP="002B0734">
      <w:pPr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B0734">
        <w:rPr>
          <w:rFonts w:ascii="Arial" w:hAnsi="Arial" w:cs="Arial"/>
          <w:sz w:val="22"/>
          <w:szCs w:val="22"/>
        </w:rPr>
        <w:t>Účastník zadávacího řízení předloží dle § 79 odst. 2 písm. k) zákona vzorky, popisy nebo fotografie všech výrobků určených k dodání.</w:t>
      </w:r>
    </w:p>
    <w:p w14:paraId="3DDC3D3E" w14:textId="77777777" w:rsidR="002B0734" w:rsidRPr="002B0734" w:rsidRDefault="002B0734" w:rsidP="002B0734">
      <w:pPr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5264AAA" w14:textId="77777777" w:rsidR="002B0734" w:rsidRPr="002B0734" w:rsidRDefault="002B0734" w:rsidP="002B073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B0734">
        <w:rPr>
          <w:rFonts w:ascii="Arial" w:hAnsi="Arial" w:cs="Arial"/>
          <w:sz w:val="22"/>
          <w:szCs w:val="22"/>
        </w:rPr>
        <w:t>Tento kvalifikační předpoklad účastník prokáže předložením dokumentů obsahujících specifikaci požadovaného zboží. Z předložených dokumentů musí vyplývat, že nabízené zboží splňuje veškeré požadavky stanovené v této zadávací dokumentaci.</w:t>
      </w:r>
    </w:p>
    <w:p w14:paraId="1FB96A6C" w14:textId="7FDB8D40" w:rsidR="00382A4A" w:rsidRDefault="00382A4A" w:rsidP="00E75D7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C6BC73" w14:textId="77777777" w:rsidR="00382A4A" w:rsidRPr="00E75D7C" w:rsidRDefault="00382A4A" w:rsidP="00E75D7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B04605" w14:textId="77777777" w:rsidR="006B5D0E" w:rsidRDefault="006B5D0E" w:rsidP="00F815A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Prokazování kvalifikace v případě společné účasti dodavatelů</w:t>
      </w:r>
    </w:p>
    <w:p w14:paraId="59B04606" w14:textId="77777777" w:rsidR="006B5D0E" w:rsidRPr="00DF0D3B" w:rsidRDefault="006B5D0E" w:rsidP="006B5D0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F0D3B">
        <w:rPr>
          <w:rFonts w:ascii="Arial" w:hAnsi="Arial" w:cs="Arial"/>
          <w:sz w:val="22"/>
          <w:szCs w:val="22"/>
        </w:rPr>
        <w:t xml:space="preserve">V případě společné účasti dodavatelů prokazuje základní způsobilost a profesní způsobilost podle </w:t>
      </w:r>
      <w:r w:rsidR="001B6C5A">
        <w:rPr>
          <w:rFonts w:ascii="Arial" w:hAnsi="Arial" w:cs="Arial"/>
          <w:sz w:val="22"/>
          <w:szCs w:val="22"/>
        </w:rPr>
        <w:br/>
      </w:r>
      <w:r w:rsidRPr="00DF0D3B">
        <w:rPr>
          <w:rFonts w:ascii="Arial" w:hAnsi="Arial" w:cs="Arial"/>
          <w:sz w:val="22"/>
          <w:szCs w:val="22"/>
        </w:rPr>
        <w:t>§ 77 odst. 1 každý dodavatel samostatně.</w:t>
      </w:r>
    </w:p>
    <w:p w14:paraId="59B04607" w14:textId="384C6338" w:rsidR="00A277EA" w:rsidRDefault="00A277EA" w:rsidP="00A277EA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658727D8" w14:textId="77777777" w:rsidR="006805CD" w:rsidRDefault="006805CD" w:rsidP="00A277EA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9B04608" w14:textId="5678435A" w:rsidR="006B5D0E" w:rsidRPr="00415CA5" w:rsidRDefault="00A277EA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6B5D0E" w:rsidRPr="00415CA5">
        <w:rPr>
          <w:rFonts w:ascii="Arial" w:hAnsi="Arial" w:cs="Arial"/>
          <w:b/>
          <w:sz w:val="22"/>
          <w:szCs w:val="22"/>
        </w:rPr>
        <w:t xml:space="preserve">rokazování splnění kvalifikace </w:t>
      </w:r>
      <w:r w:rsidR="006B5D0E">
        <w:rPr>
          <w:rFonts w:ascii="Arial" w:hAnsi="Arial" w:cs="Arial"/>
          <w:b/>
          <w:sz w:val="22"/>
          <w:szCs w:val="22"/>
        </w:rPr>
        <w:t>prostřednictvím jiných osob</w:t>
      </w:r>
    </w:p>
    <w:p w14:paraId="59B04609" w14:textId="77777777" w:rsidR="006B5D0E" w:rsidRPr="00415CA5" w:rsidRDefault="006B5D0E" w:rsidP="006B5D0E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9B0460A" w14:textId="77777777" w:rsidR="006B5D0E" w:rsidRDefault="006B5D0E" w:rsidP="006B5D0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15CA5">
        <w:rPr>
          <w:rFonts w:ascii="Arial" w:hAnsi="Arial" w:cs="Arial"/>
          <w:sz w:val="22"/>
          <w:szCs w:val="22"/>
        </w:rPr>
        <w:t xml:space="preserve">Pokud není </w:t>
      </w:r>
      <w:r>
        <w:rPr>
          <w:rFonts w:ascii="Arial" w:hAnsi="Arial" w:cs="Arial"/>
          <w:sz w:val="22"/>
          <w:szCs w:val="22"/>
        </w:rPr>
        <w:t>dodavatel</w:t>
      </w:r>
      <w:r w:rsidRPr="00415CA5">
        <w:rPr>
          <w:rFonts w:ascii="Arial" w:hAnsi="Arial" w:cs="Arial"/>
          <w:sz w:val="22"/>
          <w:szCs w:val="22"/>
        </w:rPr>
        <w:t xml:space="preserve"> schopen prokázat splnění určit</w:t>
      </w:r>
      <w:r>
        <w:rPr>
          <w:rFonts w:ascii="Arial" w:hAnsi="Arial" w:cs="Arial"/>
          <w:sz w:val="22"/>
          <w:szCs w:val="22"/>
        </w:rPr>
        <w:t>é části ekonomické kvalifikace, technické kvalifikace nebo profesní způsobilosti s výjimkou kritéria podle § 77 odst. 1 požadované zadavatelem prostřednictvím jiných osob. Dodavatel je v takovém případě povinen zadavateli předložit</w:t>
      </w:r>
    </w:p>
    <w:p w14:paraId="59B0460B" w14:textId="77777777" w:rsidR="006B5D0E" w:rsidRDefault="006B5D0E" w:rsidP="000162DD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splnění profesní způsobilosti podle § 77 odst. 1 jinou osobou,</w:t>
      </w:r>
    </w:p>
    <w:p w14:paraId="59B0460C" w14:textId="77777777" w:rsidR="006B5D0E" w:rsidRDefault="006B5D0E" w:rsidP="000162DD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splnění chybějící části kvalifikace prostřednictvím jiné osoby,</w:t>
      </w:r>
    </w:p>
    <w:p w14:paraId="59B0460D" w14:textId="77777777" w:rsidR="006B5D0E" w:rsidRDefault="006B5D0E" w:rsidP="000162DD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o splnění základní způsobilosti podle § 74 jinou osobou a</w:t>
      </w:r>
    </w:p>
    <w:p w14:paraId="59B0460E" w14:textId="77777777" w:rsidR="006B5D0E" w:rsidRDefault="006B5D0E" w:rsidP="000162DD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59B0460F" w14:textId="327C6531" w:rsidR="001455D8" w:rsidRDefault="001455D8" w:rsidP="004A59F7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6942C8B6" w14:textId="695F1947" w:rsidR="00256B94" w:rsidRDefault="00256B94" w:rsidP="004A59F7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0059A25F" w14:textId="77777777" w:rsidR="00256B94" w:rsidRPr="003A45E8" w:rsidRDefault="00256B94" w:rsidP="004A59F7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9B04610" w14:textId="77777777" w:rsidR="006B5D0E" w:rsidRDefault="006B5D0E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A45E8">
        <w:rPr>
          <w:rFonts w:ascii="Arial" w:hAnsi="Arial" w:cs="Arial"/>
          <w:b/>
          <w:sz w:val="22"/>
          <w:szCs w:val="22"/>
        </w:rPr>
        <w:t>Prokazování splnění kvalifikace výpisem ze seznamu kvalifikovaných dodavatelů</w:t>
      </w:r>
    </w:p>
    <w:p w14:paraId="59B04611" w14:textId="77777777" w:rsidR="00335954" w:rsidRPr="003A45E8" w:rsidRDefault="00335954" w:rsidP="00335954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9B04612" w14:textId="77777777" w:rsidR="006B5D0E" w:rsidRDefault="006B5D0E" w:rsidP="006B5D0E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může namísto dokladů k prokázání základní způsobilosti podle § 74 zákona a profesní způsobilosti podle § 77 zákona, v tom rozsahu, v jakém údaje ve výpisu ze seznamu kvalifikovaných dodavatelů prokazují splnění kritérií profesní způsobilosti v souladu </w:t>
      </w:r>
      <w:r w:rsidR="001B6C5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 § 226 a násl. zákona, předložit výpis ze seznamu kvalifikovaných dodavatelů. </w:t>
      </w:r>
    </w:p>
    <w:p w14:paraId="59B04613" w14:textId="77777777" w:rsidR="006B5D0E" w:rsidRDefault="006B5D0E" w:rsidP="006B5D0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BA0A7F">
        <w:rPr>
          <w:rFonts w:ascii="Arial" w:hAnsi="Arial" w:cs="Arial"/>
          <w:sz w:val="22"/>
          <w:szCs w:val="22"/>
        </w:rPr>
        <w:t>Výpis ze seznamu kvalifikovaných dodavatelů nesmí být</w:t>
      </w:r>
      <w:r>
        <w:rPr>
          <w:rFonts w:ascii="Arial" w:hAnsi="Arial" w:cs="Arial"/>
          <w:sz w:val="22"/>
          <w:szCs w:val="22"/>
        </w:rPr>
        <w:t xml:space="preserve"> k poslednímu dni</w:t>
      </w:r>
      <w:r w:rsidRPr="00604879">
        <w:rPr>
          <w:rFonts w:ascii="Arial" w:hAnsi="Arial" w:cs="Arial"/>
          <w:sz w:val="22"/>
          <w:szCs w:val="22"/>
        </w:rPr>
        <w:t>, ke kterému má být prokázáno splnění kvalifikace, starší než 3 měsíce.</w:t>
      </w:r>
    </w:p>
    <w:p w14:paraId="59B04614" w14:textId="165A2A37" w:rsidR="0001610E" w:rsidRDefault="0001610E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1C123D0D" w14:textId="63D59C9C" w:rsidR="00175F68" w:rsidRDefault="00175F68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9B04615" w14:textId="158624A6" w:rsidR="006B5D0E" w:rsidRDefault="006B5D0E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A45E8">
        <w:rPr>
          <w:rFonts w:ascii="Arial" w:hAnsi="Arial" w:cs="Arial"/>
          <w:b/>
          <w:sz w:val="22"/>
          <w:szCs w:val="22"/>
        </w:rPr>
        <w:t xml:space="preserve">Změny </w:t>
      </w:r>
      <w:r>
        <w:rPr>
          <w:rFonts w:ascii="Arial" w:hAnsi="Arial" w:cs="Arial"/>
          <w:b/>
          <w:sz w:val="22"/>
          <w:szCs w:val="22"/>
        </w:rPr>
        <w:t>kvalifikace účastníka zadávacího řízení</w:t>
      </w:r>
    </w:p>
    <w:p w14:paraId="59B04616" w14:textId="77777777" w:rsidR="006B5D0E" w:rsidRDefault="006B5D0E" w:rsidP="006B5D0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9B04617" w14:textId="77777777" w:rsidR="006B5D0E" w:rsidRDefault="006B5D0E" w:rsidP="006B5D0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8F3451">
        <w:rPr>
          <w:rFonts w:ascii="Arial" w:hAnsi="Arial" w:cs="Arial"/>
          <w:sz w:val="22"/>
          <w:szCs w:val="22"/>
        </w:rPr>
        <w:t>Pokud po předložení dokladů nebo prohlášení o kvalifikaci dojde v průběhu zadávacího řízení ke změně kvalifikace účastníka zadávacího řízení, je účastník zadávacího řízení</w:t>
      </w:r>
      <w:r>
        <w:rPr>
          <w:rFonts w:ascii="Arial" w:hAnsi="Arial" w:cs="Arial"/>
          <w:sz w:val="22"/>
          <w:szCs w:val="22"/>
        </w:rPr>
        <w:t xml:space="preserve"> povinen tuto změnu oznámit zadavateli do 5 pracovních dnů oznámit a do 10 pracovních dnů od oznámení této změny předložit nové doklady nebo prohlášení ke kvalifikaci; zadavatel může tyto lhůty prodloužit nebo prominout jejich zmeškání. Povinnost podle věty první účastníků</w:t>
      </w:r>
      <w:r w:rsidR="00EA625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zadávacího řízení nevzniká, pokud je kvalifikace změněna takovým způsobem, že</w:t>
      </w:r>
    </w:p>
    <w:p w14:paraId="59B04618" w14:textId="77777777" w:rsidR="006B5D0E" w:rsidRPr="002128B1" w:rsidRDefault="006B5D0E" w:rsidP="000162DD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128B1">
        <w:rPr>
          <w:rFonts w:ascii="Arial" w:hAnsi="Arial" w:cs="Arial"/>
          <w:sz w:val="22"/>
          <w:szCs w:val="22"/>
        </w:rPr>
        <w:t>odmínky kvalifikace jsou nadále spl</w:t>
      </w:r>
      <w:r>
        <w:rPr>
          <w:rFonts w:ascii="Arial" w:hAnsi="Arial" w:cs="Arial"/>
          <w:sz w:val="22"/>
          <w:szCs w:val="22"/>
        </w:rPr>
        <w:t>n</w:t>
      </w:r>
      <w:r w:rsidRPr="002128B1">
        <w:rPr>
          <w:rFonts w:ascii="Arial" w:hAnsi="Arial" w:cs="Arial"/>
          <w:sz w:val="22"/>
          <w:szCs w:val="22"/>
        </w:rPr>
        <w:t>ěny,</w:t>
      </w:r>
    </w:p>
    <w:p w14:paraId="59B04619" w14:textId="77777777" w:rsidR="006B5D0E" w:rsidRPr="002128B1" w:rsidRDefault="006B5D0E" w:rsidP="000162DD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128B1">
        <w:rPr>
          <w:rFonts w:ascii="Arial" w:hAnsi="Arial" w:cs="Arial"/>
          <w:sz w:val="22"/>
          <w:szCs w:val="22"/>
        </w:rPr>
        <w:t xml:space="preserve">edošlo k ovlivnění kritérií pro snížení počtu účastníků </w:t>
      </w:r>
      <w:r w:rsidR="00C07EEB">
        <w:rPr>
          <w:rFonts w:ascii="Arial" w:hAnsi="Arial" w:cs="Arial"/>
          <w:sz w:val="22"/>
          <w:szCs w:val="22"/>
        </w:rPr>
        <w:t>zadávacího řízení nebo nabídek</w:t>
      </w:r>
      <w:r w:rsidR="004F448C">
        <w:rPr>
          <w:rFonts w:ascii="Arial" w:hAnsi="Arial" w:cs="Arial"/>
          <w:sz w:val="22"/>
          <w:szCs w:val="22"/>
        </w:rPr>
        <w:t>,</w:t>
      </w:r>
      <w:r w:rsidR="00C07EEB">
        <w:rPr>
          <w:rFonts w:ascii="Arial" w:hAnsi="Arial" w:cs="Arial"/>
          <w:sz w:val="22"/>
          <w:szCs w:val="22"/>
        </w:rPr>
        <w:t xml:space="preserve"> </w:t>
      </w:r>
    </w:p>
    <w:p w14:paraId="59B0461A" w14:textId="77777777" w:rsidR="006B5D0E" w:rsidRPr="002128B1" w:rsidRDefault="006B5D0E" w:rsidP="000162DD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128B1">
        <w:rPr>
          <w:rFonts w:ascii="Arial" w:hAnsi="Arial" w:cs="Arial"/>
          <w:sz w:val="22"/>
          <w:szCs w:val="22"/>
        </w:rPr>
        <w:t>edošlo k ovlivnění kritérií hodnocení nabídek.</w:t>
      </w:r>
    </w:p>
    <w:p w14:paraId="59B0461B" w14:textId="77777777" w:rsidR="006B5D0E" w:rsidRPr="00415CA5" w:rsidRDefault="006B5D0E" w:rsidP="00C468B2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59B0461C" w14:textId="53712B5F" w:rsidR="00E2315B" w:rsidRDefault="00E2315B" w:rsidP="006B5D0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799AF48" w14:textId="654D75E2" w:rsidR="00D90D4D" w:rsidRDefault="00D90D4D" w:rsidP="006B5D0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9B0461D" w14:textId="77777777" w:rsidR="006B5D0E" w:rsidRPr="00415CA5" w:rsidRDefault="006B5D0E" w:rsidP="00F815A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415CA5">
        <w:rPr>
          <w:rFonts w:ascii="Arial" w:hAnsi="Arial" w:cs="Arial"/>
          <w:b/>
          <w:sz w:val="22"/>
          <w:szCs w:val="22"/>
        </w:rPr>
        <w:t xml:space="preserve">Důsledek nesplnění kvalifikačních </w:t>
      </w:r>
      <w:r>
        <w:rPr>
          <w:rFonts w:ascii="Arial" w:hAnsi="Arial" w:cs="Arial"/>
          <w:b/>
          <w:sz w:val="22"/>
          <w:szCs w:val="22"/>
        </w:rPr>
        <w:t>předpokladů</w:t>
      </w:r>
    </w:p>
    <w:p w14:paraId="59B0461E" w14:textId="77777777" w:rsidR="006B5D0E" w:rsidRPr="00415CA5" w:rsidRDefault="006B5D0E" w:rsidP="006B5D0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9B0461F" w14:textId="77777777" w:rsidR="006B5D0E" w:rsidRDefault="006B5D0E" w:rsidP="006B5D0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3C463C">
        <w:rPr>
          <w:rFonts w:ascii="Arial" w:hAnsi="Arial" w:cs="Arial"/>
          <w:sz w:val="22"/>
          <w:szCs w:val="22"/>
        </w:rPr>
        <w:t xml:space="preserve">Důvodem pro vyloučení </w:t>
      </w:r>
      <w:r>
        <w:rPr>
          <w:rFonts w:ascii="Arial" w:hAnsi="Arial" w:cs="Arial"/>
          <w:sz w:val="22"/>
          <w:szCs w:val="22"/>
        </w:rPr>
        <w:t>účastníka zadávacího řízení</w:t>
      </w:r>
      <w:r w:rsidRPr="003C463C">
        <w:rPr>
          <w:rFonts w:ascii="Arial" w:hAnsi="Arial" w:cs="Arial"/>
          <w:sz w:val="22"/>
          <w:szCs w:val="22"/>
        </w:rPr>
        <w:t xml:space="preserve"> z účasti v zadávacím řízení je, pokud by </w:t>
      </w:r>
      <w:r>
        <w:rPr>
          <w:rFonts w:ascii="Arial" w:hAnsi="Arial" w:cs="Arial"/>
          <w:sz w:val="22"/>
          <w:szCs w:val="22"/>
        </w:rPr>
        <w:t>účastník zadávacího řízení</w:t>
      </w:r>
      <w:r w:rsidRPr="003C463C">
        <w:rPr>
          <w:rFonts w:ascii="Arial" w:hAnsi="Arial" w:cs="Arial"/>
          <w:sz w:val="22"/>
          <w:szCs w:val="22"/>
        </w:rPr>
        <w:t>:</w:t>
      </w:r>
    </w:p>
    <w:p w14:paraId="59B04620" w14:textId="77777777" w:rsidR="00C04028" w:rsidRPr="00F1154D" w:rsidRDefault="00C04028" w:rsidP="000162D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1154D">
        <w:rPr>
          <w:rFonts w:ascii="Arial" w:hAnsi="Arial" w:cs="Arial"/>
          <w:sz w:val="22"/>
          <w:szCs w:val="22"/>
          <w:lang w:eastAsia="ar-SA"/>
        </w:rPr>
        <w:t>poskytl údaje, doklady, vzorky nebo modely, které neodpovídají skutečnosti a měly nebo mohou mít vliv na posouzení podmínek účasti nebo na naplnění kritérií hodnocení,</w:t>
      </w:r>
    </w:p>
    <w:p w14:paraId="59B04621" w14:textId="77777777" w:rsidR="006338CD" w:rsidRPr="00C52ECA" w:rsidRDefault="00C04028" w:rsidP="000162DD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  <w:lang w:eastAsia="ar-SA"/>
        </w:rPr>
      </w:pPr>
      <w:r w:rsidRPr="00F1154D">
        <w:rPr>
          <w:rFonts w:ascii="Arial" w:hAnsi="Arial" w:cs="Arial"/>
          <w:sz w:val="22"/>
          <w:szCs w:val="22"/>
          <w:lang w:eastAsia="ar-SA"/>
        </w:rPr>
        <w:t>nesplnil svou oznamovací povinnost při změně v kvalifikaci (§ 88 zákona).</w:t>
      </w:r>
    </w:p>
    <w:p w14:paraId="59B04622" w14:textId="53EEA307" w:rsidR="00F815A3" w:rsidRDefault="00F815A3" w:rsidP="00C07EEB">
      <w:pPr>
        <w:pStyle w:val="Zkladntext"/>
        <w:spacing w:before="120"/>
        <w:jc w:val="center"/>
        <w:rPr>
          <w:rFonts w:ascii="Arial" w:hAnsi="Arial" w:cs="Arial"/>
          <w:b/>
          <w:sz w:val="28"/>
        </w:rPr>
      </w:pPr>
    </w:p>
    <w:p w14:paraId="59B04623" w14:textId="77777777" w:rsidR="00827C2B" w:rsidRDefault="00380DC1" w:rsidP="00C07EEB">
      <w:pPr>
        <w:pStyle w:val="Zkladntext"/>
        <w:spacing w:before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="004A59F7">
        <w:rPr>
          <w:rFonts w:ascii="Arial" w:hAnsi="Arial" w:cs="Arial"/>
          <w:b/>
          <w:sz w:val="28"/>
        </w:rPr>
        <w:t>V</w:t>
      </w:r>
      <w:r w:rsidR="00827C2B">
        <w:rPr>
          <w:rFonts w:ascii="Arial" w:hAnsi="Arial" w:cs="Arial"/>
          <w:b/>
          <w:sz w:val="28"/>
        </w:rPr>
        <w:t>.</w:t>
      </w:r>
    </w:p>
    <w:p w14:paraId="59B04624" w14:textId="77777777" w:rsidR="00827C2B" w:rsidRDefault="00827C2B" w:rsidP="00C07EEB">
      <w:pPr>
        <w:pStyle w:val="VZ-nadpis"/>
        <w:spacing w:before="120" w:after="120"/>
      </w:pPr>
      <w:r>
        <w:t xml:space="preserve">POSTUP ZADÁVÁNÍ, DOba A místo plnění </w:t>
      </w:r>
    </w:p>
    <w:p w14:paraId="59B04625" w14:textId="102357B3" w:rsidR="00827C2B" w:rsidRPr="00BD0402" w:rsidRDefault="00827C2B" w:rsidP="00C07EEB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uzavře </w:t>
      </w:r>
      <w:r w:rsidR="006671B0">
        <w:rPr>
          <w:rFonts w:ascii="Arial" w:hAnsi="Arial" w:cs="Arial"/>
          <w:sz w:val="22"/>
          <w:szCs w:val="22"/>
        </w:rPr>
        <w:t>s</w:t>
      </w:r>
      <w:r w:rsidR="00B93C78">
        <w:rPr>
          <w:rFonts w:ascii="Arial" w:hAnsi="Arial" w:cs="Arial"/>
          <w:sz w:val="22"/>
          <w:szCs w:val="22"/>
        </w:rPr>
        <w:t xml:space="preserve"> jedním</w:t>
      </w:r>
      <w:r>
        <w:rPr>
          <w:rFonts w:ascii="Arial" w:hAnsi="Arial" w:cs="Arial"/>
          <w:sz w:val="22"/>
          <w:szCs w:val="22"/>
        </w:rPr>
        <w:t xml:space="preserve"> </w:t>
      </w:r>
      <w:r w:rsidR="00624B00">
        <w:rPr>
          <w:rFonts w:ascii="Arial" w:hAnsi="Arial" w:cs="Arial"/>
          <w:sz w:val="22"/>
          <w:szCs w:val="22"/>
        </w:rPr>
        <w:t>účastníkem</w:t>
      </w:r>
      <w:r>
        <w:rPr>
          <w:rFonts w:ascii="Arial" w:hAnsi="Arial" w:cs="Arial"/>
          <w:sz w:val="22"/>
          <w:szCs w:val="22"/>
        </w:rPr>
        <w:t xml:space="preserve">, jehož nabídka bude podle </w:t>
      </w:r>
      <w:r w:rsidR="00043950" w:rsidRPr="00DE4BC4">
        <w:rPr>
          <w:rFonts w:ascii="Arial" w:hAnsi="Arial" w:cs="Arial"/>
          <w:sz w:val="22"/>
          <w:szCs w:val="22"/>
        </w:rPr>
        <w:t>ekonomické výhodnosti</w:t>
      </w:r>
      <w:r w:rsidR="005340CD">
        <w:rPr>
          <w:rFonts w:ascii="Arial" w:hAnsi="Arial" w:cs="Arial"/>
          <w:sz w:val="22"/>
          <w:szCs w:val="22"/>
        </w:rPr>
        <w:t xml:space="preserve"> </w:t>
      </w:r>
      <w:r w:rsidR="00055216">
        <w:rPr>
          <w:rFonts w:ascii="Arial" w:hAnsi="Arial" w:cs="Arial"/>
          <w:sz w:val="22"/>
          <w:szCs w:val="22"/>
        </w:rPr>
        <w:t>(</w:t>
      </w:r>
      <w:r w:rsidR="005340CD">
        <w:rPr>
          <w:rFonts w:ascii="Arial" w:hAnsi="Arial" w:cs="Arial"/>
          <w:sz w:val="22"/>
          <w:szCs w:val="22"/>
        </w:rPr>
        <w:t>podle nejnižší nabídkové ceny</w:t>
      </w:r>
      <w:r w:rsidR="0005521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vyhodnocena jako nejv</w:t>
      </w:r>
      <w:r w:rsidR="0005521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>hodnější</w:t>
      </w:r>
      <w:r w:rsidRPr="00BD0402">
        <w:rPr>
          <w:rFonts w:ascii="Arial" w:hAnsi="Arial" w:cs="Arial"/>
          <w:sz w:val="22"/>
          <w:szCs w:val="22"/>
        </w:rPr>
        <w:t xml:space="preserve">, </w:t>
      </w:r>
      <w:r w:rsidRPr="00E70085">
        <w:rPr>
          <w:rFonts w:ascii="Arial" w:hAnsi="Arial" w:cs="Arial"/>
          <w:sz w:val="22"/>
          <w:szCs w:val="22"/>
        </w:rPr>
        <w:t>rámcovou</w:t>
      </w:r>
      <w:r w:rsidR="005340CD" w:rsidRPr="00E70085">
        <w:rPr>
          <w:rFonts w:ascii="Arial" w:hAnsi="Arial" w:cs="Arial"/>
          <w:sz w:val="22"/>
          <w:szCs w:val="22"/>
        </w:rPr>
        <w:t xml:space="preserve"> </w:t>
      </w:r>
      <w:r w:rsidR="00EB0D0F" w:rsidRPr="00E70085">
        <w:rPr>
          <w:rFonts w:ascii="Arial" w:hAnsi="Arial" w:cs="Arial"/>
          <w:sz w:val="22"/>
          <w:szCs w:val="22"/>
        </w:rPr>
        <w:t>kupní smlouvu</w:t>
      </w:r>
      <w:r w:rsidR="00A262CF" w:rsidRPr="00E70085">
        <w:rPr>
          <w:rFonts w:ascii="Arial" w:hAnsi="Arial" w:cs="Arial"/>
          <w:sz w:val="22"/>
          <w:szCs w:val="22"/>
        </w:rPr>
        <w:t xml:space="preserve"> </w:t>
      </w:r>
      <w:r w:rsidR="00A262CF" w:rsidRPr="00D8314E">
        <w:rPr>
          <w:rFonts w:ascii="Arial" w:hAnsi="Arial" w:cs="Arial"/>
          <w:b/>
          <w:sz w:val="22"/>
          <w:szCs w:val="22"/>
        </w:rPr>
        <w:t xml:space="preserve">na dobu </w:t>
      </w:r>
      <w:r w:rsidR="00D8314E" w:rsidRPr="00D8314E">
        <w:rPr>
          <w:rFonts w:ascii="Arial" w:hAnsi="Arial" w:cs="Arial"/>
          <w:b/>
          <w:sz w:val="22"/>
          <w:szCs w:val="22"/>
        </w:rPr>
        <w:t>neurčitou</w:t>
      </w:r>
      <w:r w:rsidRPr="00D8314E">
        <w:rPr>
          <w:rFonts w:ascii="Arial" w:hAnsi="Arial" w:cs="Arial"/>
          <w:b/>
          <w:sz w:val="22"/>
          <w:szCs w:val="22"/>
        </w:rPr>
        <w:t>.</w:t>
      </w:r>
      <w:r w:rsidRPr="00BD0402">
        <w:rPr>
          <w:rFonts w:ascii="Arial" w:hAnsi="Arial" w:cs="Arial"/>
          <w:sz w:val="22"/>
          <w:szCs w:val="22"/>
        </w:rPr>
        <w:t xml:space="preserve"> </w:t>
      </w:r>
    </w:p>
    <w:p w14:paraId="59B04626" w14:textId="77777777" w:rsidR="004C4D4B" w:rsidRPr="00BD0402" w:rsidRDefault="004C4D4B" w:rsidP="00827C2B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59B04627" w14:textId="77777777" w:rsidR="00827C2B" w:rsidRPr="00BD0402" w:rsidRDefault="00827C2B" w:rsidP="00CE03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sz w:val="22"/>
          <w:szCs w:val="22"/>
        </w:rPr>
        <w:t>Plnění bude realizováno v termínu určeném na základě jednotlivých objednávek zadavatele</w:t>
      </w:r>
      <w:r w:rsidR="00C458C7" w:rsidRPr="00BD0402">
        <w:rPr>
          <w:rFonts w:ascii="Arial" w:hAnsi="Arial" w:cs="Arial"/>
          <w:sz w:val="22"/>
          <w:szCs w:val="22"/>
        </w:rPr>
        <w:t xml:space="preserve"> (výzev k plnění)</w:t>
      </w:r>
      <w:r w:rsidRPr="00BD0402">
        <w:rPr>
          <w:rFonts w:ascii="Arial" w:hAnsi="Arial" w:cs="Arial"/>
          <w:sz w:val="22"/>
          <w:szCs w:val="22"/>
        </w:rPr>
        <w:t xml:space="preserve">. </w:t>
      </w:r>
    </w:p>
    <w:p w14:paraId="59B04628" w14:textId="77777777" w:rsidR="00A2773E" w:rsidRPr="00BD0402" w:rsidRDefault="00A2773E" w:rsidP="00CE03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3C1D19" w14:textId="77777777" w:rsidR="00113E59" w:rsidRDefault="00827C2B" w:rsidP="00113E59">
      <w:pPr>
        <w:pStyle w:val="Odstavecsmlouvy"/>
        <w:numPr>
          <w:ilvl w:val="0"/>
          <w:numId w:val="0"/>
        </w:numPr>
        <w:ind w:left="567" w:hanging="567"/>
      </w:pPr>
      <w:r w:rsidRPr="00BD0402">
        <w:t xml:space="preserve">Místem plnění předmětu veřejné zakázky jsou </w:t>
      </w:r>
      <w:r>
        <w:t xml:space="preserve">Nemocniční lékárny zadavatele: </w:t>
      </w:r>
    </w:p>
    <w:p w14:paraId="20A52DD2" w14:textId="1788823F" w:rsidR="00023D04" w:rsidRDefault="00113E59" w:rsidP="000162DD">
      <w:pPr>
        <w:pStyle w:val="Odstavecsmlouvy"/>
        <w:numPr>
          <w:ilvl w:val="0"/>
          <w:numId w:val="14"/>
        </w:numPr>
      </w:pPr>
      <w:r>
        <w:t xml:space="preserve">Pracoviště </w:t>
      </w:r>
      <w:r w:rsidRPr="00923251">
        <w:t>Nemocnice Bohunice a Porodnice</w:t>
      </w:r>
      <w:r>
        <w:t>, Jihlavská 20</w:t>
      </w:r>
      <w:r w:rsidR="00023D04">
        <w:t>, 625 00 Brno a Obilní trh 11,</w:t>
      </w:r>
    </w:p>
    <w:p w14:paraId="677DAF0E" w14:textId="7BDB9F36" w:rsidR="00023D04" w:rsidRDefault="00113E59" w:rsidP="00023D04">
      <w:pPr>
        <w:pStyle w:val="Odstavecsmlouvy"/>
        <w:numPr>
          <w:ilvl w:val="0"/>
          <w:numId w:val="0"/>
        </w:numPr>
        <w:ind w:left="720"/>
      </w:pPr>
      <w:r>
        <w:t>602 00</w:t>
      </w:r>
      <w:r w:rsidR="00023D04">
        <w:t xml:space="preserve"> Brno</w:t>
      </w:r>
    </w:p>
    <w:p w14:paraId="59B0462C" w14:textId="7C33EE09" w:rsidR="00EA7050" w:rsidRDefault="00113E59" w:rsidP="000162DD">
      <w:pPr>
        <w:pStyle w:val="Odstavecsmlouvy"/>
        <w:numPr>
          <w:ilvl w:val="0"/>
          <w:numId w:val="14"/>
        </w:numPr>
      </w:pPr>
      <w:r>
        <w:t>Pracoviště Dětská nemocnice, Černopolní 9, 613 00 Brno.</w:t>
      </w:r>
    </w:p>
    <w:p w14:paraId="6F3FC6A1" w14:textId="1A9A7512" w:rsidR="00840FDC" w:rsidRDefault="00840FDC" w:rsidP="00840FDC">
      <w:pPr>
        <w:pStyle w:val="Odstavecsmlouvy"/>
        <w:numPr>
          <w:ilvl w:val="0"/>
          <w:numId w:val="0"/>
        </w:numPr>
        <w:ind w:left="720"/>
      </w:pPr>
    </w:p>
    <w:p w14:paraId="3A33BCEB" w14:textId="77777777" w:rsidR="00256B94" w:rsidRDefault="00256B94" w:rsidP="00840FDC">
      <w:pPr>
        <w:pStyle w:val="Odstavecsmlouvy"/>
        <w:numPr>
          <w:ilvl w:val="0"/>
          <w:numId w:val="0"/>
        </w:numPr>
        <w:ind w:left="720"/>
      </w:pPr>
    </w:p>
    <w:p w14:paraId="0A2756EA" w14:textId="77777777" w:rsidR="00507DFB" w:rsidRPr="00B10D2C" w:rsidRDefault="00507DFB" w:rsidP="00840FDC">
      <w:pPr>
        <w:pStyle w:val="Odstavecsmlouvy"/>
        <w:numPr>
          <w:ilvl w:val="0"/>
          <w:numId w:val="0"/>
        </w:numPr>
        <w:ind w:left="720"/>
      </w:pPr>
    </w:p>
    <w:p w14:paraId="59B0462D" w14:textId="77777777" w:rsidR="00862E77" w:rsidRPr="00862E77" w:rsidRDefault="00380DC1" w:rsidP="00C07EEB">
      <w:pPr>
        <w:pStyle w:val="Nadpis6"/>
        <w:spacing w:before="120" w:after="120"/>
        <w:jc w:val="center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V</w:t>
      </w:r>
      <w:r w:rsidR="00827C2B">
        <w:rPr>
          <w:rFonts w:ascii="Arial" w:hAnsi="Arial"/>
          <w:caps/>
          <w:sz w:val="28"/>
        </w:rPr>
        <w:t>.</w:t>
      </w:r>
    </w:p>
    <w:p w14:paraId="59B0462E" w14:textId="77777777" w:rsidR="0029491A" w:rsidRDefault="00A8736B" w:rsidP="00C07EEB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/>
          <w:b/>
          <w:caps/>
          <w:sz w:val="28"/>
        </w:rPr>
      </w:pPr>
      <w:r w:rsidRPr="0029491A">
        <w:rPr>
          <w:rFonts w:ascii="Arial" w:hAnsi="Arial"/>
          <w:b/>
          <w:caps/>
          <w:sz w:val="28"/>
        </w:rPr>
        <w:t xml:space="preserve">obchodní PODMÍNKy a </w:t>
      </w:r>
      <w:r w:rsidR="00827C2B" w:rsidRPr="0029491A">
        <w:rPr>
          <w:rFonts w:ascii="Arial" w:hAnsi="Arial"/>
          <w:b/>
          <w:caps/>
          <w:sz w:val="28"/>
        </w:rPr>
        <w:t>PLatební PODMÍNKY</w:t>
      </w:r>
    </w:p>
    <w:p w14:paraId="02C8AF32" w14:textId="77777777" w:rsidR="002B0734" w:rsidRDefault="00E14D2E" w:rsidP="00C07EEB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b/>
          <w:sz w:val="22"/>
          <w:szCs w:val="22"/>
        </w:rPr>
        <w:t xml:space="preserve">Podrobné obchodní podmínky, včetně platebních podmínek, jsou obsaženy ve vzorovém textu </w:t>
      </w:r>
      <w:r w:rsidR="00624B00" w:rsidRPr="00BD0402">
        <w:rPr>
          <w:rFonts w:ascii="Arial" w:hAnsi="Arial" w:cs="Arial"/>
          <w:b/>
          <w:sz w:val="22"/>
          <w:szCs w:val="22"/>
        </w:rPr>
        <w:t>rámcové</w:t>
      </w:r>
      <w:r w:rsidRPr="00BD0402">
        <w:rPr>
          <w:rFonts w:ascii="Arial" w:hAnsi="Arial" w:cs="Arial"/>
          <w:b/>
          <w:sz w:val="22"/>
          <w:szCs w:val="22"/>
        </w:rPr>
        <w:t xml:space="preserve"> </w:t>
      </w:r>
      <w:r w:rsidR="00EB0D0F" w:rsidRPr="00BD0402">
        <w:rPr>
          <w:rFonts w:ascii="Arial" w:hAnsi="Arial" w:cs="Arial"/>
          <w:b/>
          <w:sz w:val="22"/>
          <w:szCs w:val="22"/>
        </w:rPr>
        <w:t>kupní smlouvy</w:t>
      </w:r>
      <w:r w:rsidRPr="00BD0402">
        <w:rPr>
          <w:rFonts w:ascii="Arial" w:hAnsi="Arial" w:cs="Arial"/>
          <w:sz w:val="22"/>
          <w:szCs w:val="22"/>
        </w:rPr>
        <w:t>, kter</w:t>
      </w:r>
      <w:r w:rsidR="00084D50">
        <w:rPr>
          <w:rFonts w:ascii="Arial" w:hAnsi="Arial" w:cs="Arial"/>
          <w:sz w:val="22"/>
          <w:szCs w:val="22"/>
        </w:rPr>
        <w:t>á je p</w:t>
      </w:r>
      <w:r w:rsidR="006805CD">
        <w:rPr>
          <w:rFonts w:ascii="Arial" w:hAnsi="Arial" w:cs="Arial"/>
          <w:sz w:val="22"/>
          <w:szCs w:val="22"/>
        </w:rPr>
        <w:t>řiložena jako příloha č. 1</w:t>
      </w:r>
      <w:r w:rsidRPr="00BD0402">
        <w:rPr>
          <w:rFonts w:ascii="Arial" w:hAnsi="Arial" w:cs="Arial"/>
          <w:sz w:val="22"/>
          <w:szCs w:val="22"/>
        </w:rPr>
        <w:t xml:space="preserve"> k této zadávací dokumentaci a je její nedílnou součástí. </w:t>
      </w:r>
    </w:p>
    <w:p w14:paraId="59B0462F" w14:textId="4D103B88" w:rsidR="00E14D2E" w:rsidRDefault="00E14D2E" w:rsidP="00C07EEB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sz w:val="22"/>
          <w:szCs w:val="22"/>
        </w:rPr>
        <w:t>Zadavatel požaduje, aby účastník zadávacího řízení v</w:t>
      </w:r>
      <w:r w:rsidR="00624B00" w:rsidRPr="00BD0402">
        <w:rPr>
          <w:rFonts w:ascii="Arial" w:hAnsi="Arial" w:cs="Arial"/>
          <w:sz w:val="22"/>
          <w:szCs w:val="22"/>
        </w:rPr>
        <w:t xml:space="preserve">yužil vzorový text rámcové </w:t>
      </w:r>
      <w:r w:rsidR="00EB0D0F" w:rsidRPr="00BD0402">
        <w:rPr>
          <w:rFonts w:ascii="Arial" w:hAnsi="Arial" w:cs="Arial"/>
          <w:sz w:val="22"/>
          <w:szCs w:val="22"/>
        </w:rPr>
        <w:t>kupní smlouvy</w:t>
      </w:r>
      <w:r w:rsidR="00624B00" w:rsidRPr="00BD0402">
        <w:rPr>
          <w:rFonts w:ascii="Arial" w:hAnsi="Arial" w:cs="Arial"/>
          <w:sz w:val="22"/>
          <w:szCs w:val="22"/>
        </w:rPr>
        <w:t xml:space="preserve"> </w:t>
      </w:r>
      <w:r w:rsidRPr="00BD0402">
        <w:rPr>
          <w:rFonts w:ascii="Arial" w:hAnsi="Arial" w:cs="Arial"/>
          <w:b/>
          <w:sz w:val="22"/>
          <w:szCs w:val="22"/>
        </w:rPr>
        <w:t>bez jakýchkoliv změn</w:t>
      </w:r>
      <w:r w:rsidRPr="00BD0402">
        <w:rPr>
          <w:rFonts w:ascii="Arial" w:hAnsi="Arial" w:cs="Arial"/>
          <w:sz w:val="22"/>
          <w:szCs w:val="22"/>
        </w:rPr>
        <w:t xml:space="preserve"> k předložení vlastnoručně p</w:t>
      </w:r>
      <w:r w:rsidR="00624B00" w:rsidRPr="00BD0402">
        <w:rPr>
          <w:rFonts w:ascii="Arial" w:hAnsi="Arial" w:cs="Arial"/>
          <w:sz w:val="22"/>
          <w:szCs w:val="22"/>
        </w:rPr>
        <w:t>odepsaného návrhu rámcové</w:t>
      </w:r>
      <w:r w:rsidRPr="00BD0402">
        <w:rPr>
          <w:rFonts w:ascii="Arial" w:hAnsi="Arial" w:cs="Arial"/>
          <w:sz w:val="22"/>
          <w:szCs w:val="22"/>
        </w:rPr>
        <w:t xml:space="preserve"> </w:t>
      </w:r>
      <w:r w:rsidR="00EB0D0F" w:rsidRPr="00BD0402">
        <w:rPr>
          <w:rFonts w:ascii="Arial" w:hAnsi="Arial" w:cs="Arial"/>
          <w:sz w:val="22"/>
          <w:szCs w:val="22"/>
        </w:rPr>
        <w:t>kupní smlouvy</w:t>
      </w:r>
      <w:r w:rsidR="00624B00" w:rsidRPr="00BD0402">
        <w:rPr>
          <w:rFonts w:ascii="Arial" w:hAnsi="Arial" w:cs="Arial"/>
          <w:sz w:val="22"/>
          <w:szCs w:val="22"/>
        </w:rPr>
        <w:t>.</w:t>
      </w:r>
    </w:p>
    <w:p w14:paraId="69BD6D04" w14:textId="659988C1" w:rsidR="00B93C78" w:rsidRPr="00D8314E" w:rsidRDefault="00B93C78" w:rsidP="00B93C78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14E">
        <w:rPr>
          <w:rFonts w:ascii="Arial" w:hAnsi="Arial" w:cs="Arial"/>
          <w:b/>
          <w:sz w:val="22"/>
          <w:szCs w:val="22"/>
          <w:u w:val="single"/>
        </w:rPr>
        <w:t>Pokud účastník podává nabídku do více částí, zadavatel požaduje, aby účastník předložil pro každou část samostatný návrh rámcové kupní smlouvy.</w:t>
      </w:r>
    </w:p>
    <w:p w14:paraId="59B04630" w14:textId="1EED74A1" w:rsidR="00055216" w:rsidRDefault="00055216" w:rsidP="0005521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sz w:val="22"/>
          <w:szCs w:val="22"/>
        </w:rPr>
        <w:t xml:space="preserve">Účastník je oprávněn a současně povinen doplnit označená volná místa v textu vzorové rámcové </w:t>
      </w:r>
      <w:r w:rsidR="00EB0D0F" w:rsidRPr="00BD0402">
        <w:rPr>
          <w:rFonts w:ascii="Arial" w:hAnsi="Arial" w:cs="Arial"/>
          <w:sz w:val="22"/>
          <w:szCs w:val="22"/>
        </w:rPr>
        <w:t>kupní smlouvy</w:t>
      </w:r>
      <w:r w:rsidRPr="00BD0402">
        <w:rPr>
          <w:rFonts w:ascii="Arial" w:hAnsi="Arial" w:cs="Arial"/>
          <w:sz w:val="22"/>
          <w:szCs w:val="22"/>
        </w:rPr>
        <w:t xml:space="preserve"> (tj. identifikace účastníka, </w:t>
      </w:r>
      <w:r w:rsidR="00722555">
        <w:rPr>
          <w:rFonts w:ascii="Arial" w:hAnsi="Arial" w:cs="Arial"/>
          <w:sz w:val="22"/>
          <w:szCs w:val="22"/>
        </w:rPr>
        <w:t xml:space="preserve">způsob objednání, </w:t>
      </w:r>
      <w:r w:rsidR="00172DCF">
        <w:rPr>
          <w:rFonts w:ascii="Arial" w:hAnsi="Arial" w:cs="Arial"/>
          <w:sz w:val="22"/>
          <w:szCs w:val="22"/>
        </w:rPr>
        <w:t>interval vystavení faktur</w:t>
      </w:r>
      <w:r w:rsidRPr="00BD0402">
        <w:rPr>
          <w:rFonts w:ascii="Arial" w:hAnsi="Arial" w:cs="Arial"/>
          <w:sz w:val="22"/>
          <w:szCs w:val="22"/>
        </w:rPr>
        <w:t xml:space="preserve">, identifikace oprávněného statutárního zástupce účastníka) a neoddělitelně k návrhu rámcové </w:t>
      </w:r>
      <w:r w:rsidR="003E299C" w:rsidRPr="00BD0402">
        <w:rPr>
          <w:rFonts w:ascii="Arial" w:hAnsi="Arial" w:cs="Arial"/>
          <w:sz w:val="22"/>
          <w:szCs w:val="22"/>
        </w:rPr>
        <w:t>kupní smlouvy</w:t>
      </w:r>
      <w:r w:rsidRPr="00BD0402">
        <w:rPr>
          <w:rFonts w:ascii="Arial" w:hAnsi="Arial" w:cs="Arial"/>
          <w:sz w:val="22"/>
          <w:szCs w:val="22"/>
        </w:rPr>
        <w:t xml:space="preserve"> připojit přílohu obsahující </w:t>
      </w:r>
      <w:r w:rsidR="00172DCF">
        <w:rPr>
          <w:rFonts w:ascii="Arial" w:hAnsi="Arial" w:cs="Arial"/>
          <w:sz w:val="22"/>
          <w:szCs w:val="22"/>
        </w:rPr>
        <w:t>specifikaci zboží</w:t>
      </w:r>
      <w:r w:rsidR="00533324">
        <w:rPr>
          <w:rFonts w:ascii="Arial" w:hAnsi="Arial" w:cs="Arial"/>
          <w:sz w:val="22"/>
          <w:szCs w:val="22"/>
        </w:rPr>
        <w:t xml:space="preserve"> </w:t>
      </w:r>
      <w:r w:rsidR="00172DCF">
        <w:rPr>
          <w:rFonts w:ascii="Arial" w:hAnsi="Arial" w:cs="Arial"/>
          <w:sz w:val="22"/>
          <w:szCs w:val="22"/>
        </w:rPr>
        <w:t>a</w:t>
      </w:r>
      <w:r w:rsidR="001E2CEF">
        <w:rPr>
          <w:rFonts w:ascii="Arial" w:hAnsi="Arial" w:cs="Arial"/>
          <w:sz w:val="22"/>
          <w:szCs w:val="22"/>
        </w:rPr>
        <w:t xml:space="preserve"> jednotkové kupní ceny</w:t>
      </w:r>
      <w:r w:rsidRPr="00BD0402">
        <w:rPr>
          <w:rFonts w:ascii="Arial" w:hAnsi="Arial" w:cs="Arial"/>
          <w:sz w:val="22"/>
          <w:szCs w:val="22"/>
        </w:rPr>
        <w:t>.</w:t>
      </w:r>
    </w:p>
    <w:p w14:paraId="3DE4726A" w14:textId="77777777" w:rsidR="00690E47" w:rsidRDefault="00690E47" w:rsidP="00690E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5CB9125" w14:textId="59D5F449" w:rsidR="00690E47" w:rsidRDefault="00690E47" w:rsidP="00690E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90E47">
        <w:rPr>
          <w:rFonts w:ascii="Arial" w:hAnsi="Arial" w:cs="Arial"/>
          <w:sz w:val="22"/>
          <w:szCs w:val="22"/>
        </w:rPr>
        <w:t xml:space="preserve">o přílohy č. 1 rámcové </w:t>
      </w:r>
      <w:r>
        <w:rPr>
          <w:rFonts w:ascii="Arial" w:hAnsi="Arial" w:cs="Arial"/>
          <w:sz w:val="22"/>
          <w:szCs w:val="22"/>
        </w:rPr>
        <w:t>kupní smlouvy</w:t>
      </w:r>
      <w:r w:rsidRPr="00690E47">
        <w:rPr>
          <w:rFonts w:ascii="Arial" w:hAnsi="Arial" w:cs="Arial"/>
          <w:sz w:val="22"/>
          <w:szCs w:val="22"/>
        </w:rPr>
        <w:t xml:space="preserve"> účastník zadávacího řízení </w:t>
      </w:r>
      <w:r w:rsidRPr="00690E47">
        <w:rPr>
          <w:rFonts w:ascii="Arial" w:hAnsi="Arial" w:cs="Arial"/>
          <w:b/>
          <w:sz w:val="22"/>
          <w:szCs w:val="22"/>
          <w:u w:val="single"/>
        </w:rPr>
        <w:t>přehledně</w:t>
      </w:r>
      <w:r w:rsidRPr="00690E47">
        <w:rPr>
          <w:rFonts w:ascii="Arial" w:hAnsi="Arial" w:cs="Arial"/>
          <w:sz w:val="22"/>
          <w:szCs w:val="22"/>
        </w:rPr>
        <w:t xml:space="preserve"> doplní </w:t>
      </w:r>
      <w:r w:rsidRPr="00690E47">
        <w:rPr>
          <w:rFonts w:ascii="Arial" w:hAnsi="Arial" w:cs="Arial"/>
          <w:b/>
          <w:sz w:val="22"/>
          <w:szCs w:val="22"/>
        </w:rPr>
        <w:t>detailní specifikaci jednotlivých položek předmětu koupě</w:t>
      </w:r>
      <w:r w:rsidRPr="00690E47">
        <w:rPr>
          <w:rFonts w:ascii="Arial" w:hAnsi="Arial" w:cs="Arial"/>
          <w:sz w:val="22"/>
          <w:szCs w:val="22"/>
        </w:rPr>
        <w:t xml:space="preserve"> pro příslušnou část veřejné zakázky tak, aby bylo zřejmé splnění všech požadavků uvedených v této zadávací dokumentaci</w:t>
      </w:r>
      <w:r>
        <w:rPr>
          <w:rFonts w:ascii="Arial" w:hAnsi="Arial" w:cs="Arial"/>
          <w:sz w:val="22"/>
          <w:szCs w:val="22"/>
        </w:rPr>
        <w:t>.</w:t>
      </w:r>
    </w:p>
    <w:p w14:paraId="000970B0" w14:textId="77777777" w:rsidR="00690E47" w:rsidRPr="00690E47" w:rsidRDefault="00690E47" w:rsidP="00690E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0D8BFC2E" w14:textId="7AD3A290" w:rsidR="00690E47" w:rsidRPr="00690E47" w:rsidRDefault="00690E47" w:rsidP="00690E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90E47">
        <w:rPr>
          <w:rFonts w:ascii="Arial" w:hAnsi="Arial" w:cs="Arial"/>
          <w:sz w:val="22"/>
          <w:szCs w:val="22"/>
        </w:rPr>
        <w:t xml:space="preserve">o přílohy č. 2 rámcové </w:t>
      </w:r>
      <w:r>
        <w:rPr>
          <w:rFonts w:ascii="Arial" w:hAnsi="Arial" w:cs="Arial"/>
          <w:sz w:val="22"/>
          <w:szCs w:val="22"/>
        </w:rPr>
        <w:t>kupní smlouvy</w:t>
      </w:r>
      <w:r w:rsidRPr="00690E47">
        <w:rPr>
          <w:rFonts w:ascii="Arial" w:hAnsi="Arial" w:cs="Arial"/>
          <w:sz w:val="22"/>
          <w:szCs w:val="22"/>
        </w:rPr>
        <w:t xml:space="preserve"> účastník zadávacího řízení </w:t>
      </w:r>
      <w:r w:rsidRPr="00690E47">
        <w:rPr>
          <w:rFonts w:ascii="Arial" w:hAnsi="Arial" w:cs="Arial"/>
          <w:b/>
          <w:sz w:val="22"/>
          <w:szCs w:val="22"/>
          <w:u w:val="single"/>
        </w:rPr>
        <w:t>přehledně</w:t>
      </w:r>
      <w:r w:rsidRPr="00690E47">
        <w:rPr>
          <w:rFonts w:ascii="Arial" w:hAnsi="Arial" w:cs="Arial"/>
          <w:sz w:val="22"/>
          <w:szCs w:val="22"/>
        </w:rPr>
        <w:t xml:space="preserve"> a </w:t>
      </w:r>
      <w:r w:rsidRPr="00690E47">
        <w:rPr>
          <w:rFonts w:ascii="Arial" w:hAnsi="Arial" w:cs="Arial"/>
          <w:b/>
          <w:sz w:val="22"/>
          <w:szCs w:val="22"/>
          <w:u w:val="single"/>
        </w:rPr>
        <w:t>ve strojově čitelném formátu</w:t>
      </w:r>
      <w:r w:rsidRPr="00690E47">
        <w:rPr>
          <w:rFonts w:ascii="Arial" w:hAnsi="Arial" w:cs="Arial"/>
          <w:sz w:val="22"/>
          <w:szCs w:val="22"/>
        </w:rPr>
        <w:t xml:space="preserve"> doplní:</w:t>
      </w:r>
    </w:p>
    <w:p w14:paraId="4E562BFB" w14:textId="54094542" w:rsidR="00690E47" w:rsidRPr="00690E47" w:rsidRDefault="00690E47" w:rsidP="00690E47">
      <w:pPr>
        <w:numPr>
          <w:ilvl w:val="1"/>
          <w:numId w:val="2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90E47">
        <w:rPr>
          <w:rFonts w:ascii="Arial" w:hAnsi="Arial" w:cs="Arial"/>
          <w:b/>
          <w:sz w:val="22"/>
          <w:szCs w:val="22"/>
        </w:rPr>
        <w:t>nabídkovou cenu za příslušnou měrnou jednotku</w:t>
      </w:r>
      <w:r w:rsidR="004C0244">
        <w:rPr>
          <w:rFonts w:ascii="Arial" w:hAnsi="Arial" w:cs="Arial"/>
          <w:sz w:val="22"/>
          <w:szCs w:val="22"/>
        </w:rPr>
        <w:t xml:space="preserve"> (IU, ml, g,</w:t>
      </w:r>
      <w:r w:rsidRPr="00690E47">
        <w:rPr>
          <w:rFonts w:ascii="Arial" w:hAnsi="Arial" w:cs="Arial"/>
          <w:sz w:val="22"/>
          <w:szCs w:val="22"/>
        </w:rPr>
        <w:t xml:space="preserve"> cm</w:t>
      </w:r>
      <w:r w:rsidRPr="00690E47">
        <w:rPr>
          <w:rFonts w:ascii="Arial" w:hAnsi="Arial" w:cs="Arial"/>
          <w:sz w:val="22"/>
          <w:szCs w:val="22"/>
          <w:vertAlign w:val="superscript"/>
        </w:rPr>
        <w:t>2</w:t>
      </w:r>
      <w:r w:rsidR="004C0244">
        <w:rPr>
          <w:rFonts w:ascii="Arial" w:hAnsi="Arial" w:cs="Arial"/>
          <w:sz w:val="22"/>
          <w:szCs w:val="22"/>
        </w:rPr>
        <w:t>, apod.</w:t>
      </w:r>
      <w:r w:rsidRPr="00690E47">
        <w:rPr>
          <w:rFonts w:ascii="Arial" w:hAnsi="Arial" w:cs="Arial"/>
          <w:sz w:val="22"/>
          <w:szCs w:val="22"/>
        </w:rPr>
        <w:t xml:space="preserve">) zpracovanou dle příslušné podkapitoly kap. </w:t>
      </w:r>
      <w:r>
        <w:rPr>
          <w:rFonts w:ascii="Arial" w:hAnsi="Arial" w:cs="Arial"/>
          <w:sz w:val="22"/>
          <w:szCs w:val="22"/>
        </w:rPr>
        <w:t xml:space="preserve">VII. </w:t>
      </w:r>
      <w:r w:rsidRPr="00690E47">
        <w:rPr>
          <w:rFonts w:ascii="Arial" w:hAnsi="Arial" w:cs="Arial"/>
          <w:sz w:val="22"/>
          <w:szCs w:val="22"/>
        </w:rPr>
        <w:t>této zadávací dokumentace;</w:t>
      </w:r>
    </w:p>
    <w:p w14:paraId="5AE209A8" w14:textId="6E85867A" w:rsidR="00690E47" w:rsidRPr="00690E47" w:rsidRDefault="00690E47" w:rsidP="00690E47">
      <w:pPr>
        <w:numPr>
          <w:ilvl w:val="1"/>
          <w:numId w:val="2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90E47">
        <w:rPr>
          <w:rFonts w:ascii="Arial" w:hAnsi="Arial" w:cs="Arial"/>
          <w:b/>
          <w:sz w:val="22"/>
          <w:szCs w:val="22"/>
        </w:rPr>
        <w:t>ceny za jednotlivé dávky</w:t>
      </w:r>
      <w:r w:rsidRPr="00690E47">
        <w:rPr>
          <w:rFonts w:ascii="Arial" w:hAnsi="Arial" w:cs="Arial"/>
          <w:sz w:val="22"/>
          <w:szCs w:val="22"/>
        </w:rPr>
        <w:t xml:space="preserve"> vypočítané podle požadovaných objemů dávek a podle nabídkové ceny za p</w:t>
      </w:r>
      <w:r w:rsidR="004C0244">
        <w:rPr>
          <w:rFonts w:ascii="Arial" w:hAnsi="Arial" w:cs="Arial"/>
          <w:sz w:val="22"/>
          <w:szCs w:val="22"/>
        </w:rPr>
        <w:t>říslušnou měrnou jednotku (IU,</w:t>
      </w:r>
      <w:r w:rsidRPr="00690E47">
        <w:rPr>
          <w:rFonts w:ascii="Arial" w:hAnsi="Arial" w:cs="Arial"/>
          <w:sz w:val="22"/>
          <w:szCs w:val="22"/>
        </w:rPr>
        <w:t xml:space="preserve"> g, nebo cm</w:t>
      </w:r>
      <w:r w:rsidRPr="00690E47">
        <w:rPr>
          <w:rFonts w:ascii="Arial" w:hAnsi="Arial" w:cs="Arial"/>
          <w:sz w:val="22"/>
          <w:szCs w:val="22"/>
          <w:vertAlign w:val="superscript"/>
        </w:rPr>
        <w:t>2</w:t>
      </w:r>
      <w:r w:rsidR="004C0244">
        <w:rPr>
          <w:rFonts w:ascii="Arial" w:hAnsi="Arial" w:cs="Arial"/>
          <w:sz w:val="22"/>
          <w:szCs w:val="22"/>
        </w:rPr>
        <w:t>, apod.</w:t>
      </w:r>
      <w:r w:rsidRPr="00690E47">
        <w:rPr>
          <w:rFonts w:ascii="Arial" w:hAnsi="Arial" w:cs="Arial"/>
          <w:sz w:val="22"/>
          <w:szCs w:val="22"/>
        </w:rPr>
        <w:t xml:space="preserve">) zpracované dle příslušné podkapitoly kap. </w:t>
      </w:r>
      <w:r>
        <w:rPr>
          <w:rFonts w:ascii="Arial" w:hAnsi="Arial" w:cs="Arial"/>
          <w:sz w:val="22"/>
          <w:szCs w:val="22"/>
        </w:rPr>
        <w:t>VII.</w:t>
      </w:r>
      <w:r w:rsidRPr="00690E47">
        <w:rPr>
          <w:rFonts w:ascii="Arial" w:hAnsi="Arial" w:cs="Arial"/>
          <w:sz w:val="22"/>
          <w:szCs w:val="22"/>
        </w:rPr>
        <w:t xml:space="preserve"> této zadávací dokumentace, přičemž takto vypočítané ceny za jednotlivé dávky se uvedou bez daně z přidané hodnoty (dále jen „</w:t>
      </w:r>
      <w:r w:rsidRPr="00690E47">
        <w:rPr>
          <w:rFonts w:ascii="Arial" w:hAnsi="Arial" w:cs="Arial"/>
          <w:b/>
          <w:sz w:val="22"/>
          <w:szCs w:val="22"/>
        </w:rPr>
        <w:t>DPH</w:t>
      </w:r>
      <w:r w:rsidRPr="00690E47">
        <w:rPr>
          <w:rFonts w:ascii="Arial" w:hAnsi="Arial" w:cs="Arial"/>
          <w:sz w:val="22"/>
          <w:szCs w:val="22"/>
        </w:rPr>
        <w:t xml:space="preserve">“), včetně DPH a s vyčíslením sazby a výše DPH, a to </w:t>
      </w:r>
      <w:r w:rsidRPr="00690E47">
        <w:rPr>
          <w:rFonts w:ascii="Arial" w:hAnsi="Arial" w:cs="Arial"/>
          <w:b/>
          <w:sz w:val="22"/>
          <w:szCs w:val="22"/>
          <w:u w:val="single"/>
        </w:rPr>
        <w:t>včetně ATC kódu a kódu Všeobecné zdravotní pojišťovny, pokud je pro příslušnou položku stanoven</w:t>
      </w:r>
      <w:r w:rsidRPr="00690E47">
        <w:rPr>
          <w:rFonts w:ascii="Arial" w:hAnsi="Arial" w:cs="Arial"/>
          <w:sz w:val="22"/>
          <w:szCs w:val="22"/>
        </w:rPr>
        <w:t>.</w:t>
      </w:r>
    </w:p>
    <w:p w14:paraId="2C996B31" w14:textId="77777777" w:rsidR="00690E47" w:rsidRPr="00690E47" w:rsidRDefault="00690E47" w:rsidP="00690E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6A0089A" w14:textId="77777777" w:rsidR="00927E9B" w:rsidRPr="00BD0402" w:rsidRDefault="00927E9B" w:rsidP="0005521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B04632" w14:textId="564990A8" w:rsidR="00827C2B" w:rsidRDefault="00827C2B" w:rsidP="00C07EEB">
      <w:pPr>
        <w:pStyle w:val="StylNadpis6Arial14bzarovnnnasted"/>
        <w:spacing w:before="120" w:after="120"/>
      </w:pPr>
      <w:r>
        <w:t>V</w:t>
      </w:r>
      <w:r w:rsidR="004A59F7">
        <w:t>I</w:t>
      </w:r>
      <w:r>
        <w:t>.</w:t>
      </w:r>
    </w:p>
    <w:p w14:paraId="59B04633" w14:textId="77777777" w:rsidR="00827C2B" w:rsidRDefault="00827C2B" w:rsidP="00C07EEB">
      <w:pPr>
        <w:pStyle w:val="StylNadpis6Arial14bVechnavelkzarovnnnasted"/>
        <w:spacing w:after="120"/>
      </w:pPr>
      <w:r>
        <w:t xml:space="preserve">Jiné podmínky a POŽADAVKY ZADAVATELE </w:t>
      </w:r>
    </w:p>
    <w:p w14:paraId="7C841139" w14:textId="77777777" w:rsidR="007557FD" w:rsidRDefault="007557FD" w:rsidP="003728F8">
      <w:pPr>
        <w:ind w:left="360"/>
        <w:jc w:val="both"/>
        <w:rPr>
          <w:rFonts w:ascii="Arial" w:hAnsi="Arial" w:cs="Arial"/>
          <w:b/>
          <w:sz w:val="22"/>
        </w:rPr>
      </w:pPr>
    </w:p>
    <w:p w14:paraId="59B04636" w14:textId="682FA22E" w:rsidR="00EA518F" w:rsidRPr="003728F8" w:rsidRDefault="003728F8" w:rsidP="003728F8">
      <w:pPr>
        <w:ind w:left="360"/>
        <w:jc w:val="both"/>
        <w:rPr>
          <w:rFonts w:ascii="Arial" w:hAnsi="Arial" w:cs="Arial"/>
          <w:b/>
          <w:sz w:val="22"/>
        </w:rPr>
      </w:pPr>
      <w:r w:rsidRPr="003728F8">
        <w:rPr>
          <w:rFonts w:ascii="Arial" w:hAnsi="Arial" w:cs="Arial"/>
          <w:b/>
          <w:sz w:val="22"/>
        </w:rPr>
        <w:t>Účastník zadávacího řízení nabídne pouze zboží registrované a obchodované v České republice.</w:t>
      </w:r>
    </w:p>
    <w:p w14:paraId="7C0AC165" w14:textId="77777777" w:rsidR="003728F8" w:rsidRPr="003728F8" w:rsidRDefault="003728F8" w:rsidP="000C316A">
      <w:pPr>
        <w:ind w:left="360"/>
        <w:jc w:val="both"/>
        <w:rPr>
          <w:rFonts w:ascii="Arial" w:hAnsi="Arial" w:cs="Arial"/>
          <w:b/>
          <w:sz w:val="22"/>
        </w:rPr>
      </w:pPr>
    </w:p>
    <w:p w14:paraId="59B04637" w14:textId="77777777" w:rsidR="009761EA" w:rsidRDefault="00F92B9B" w:rsidP="000C316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C316A">
        <w:rPr>
          <w:rFonts w:ascii="Arial" w:hAnsi="Arial" w:cs="Arial"/>
          <w:b/>
          <w:i/>
          <w:sz w:val="22"/>
          <w:szCs w:val="22"/>
        </w:rPr>
        <w:t>Součástí nabídky musí být, v českém jazyce (pokud není dále stanoveno jinak):</w:t>
      </w:r>
    </w:p>
    <w:p w14:paraId="59B04638" w14:textId="77777777" w:rsidR="003F3766" w:rsidRPr="00D45338" w:rsidRDefault="003F3766" w:rsidP="000162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a</w:t>
      </w:r>
      <w:r w:rsidRPr="00592679">
        <w:rPr>
          <w:rFonts w:ascii="Arial" w:hAnsi="Arial" w:cs="Arial"/>
          <w:sz w:val="22"/>
          <w:szCs w:val="22"/>
        </w:rPr>
        <w:t xml:space="preserve"> dokument</w:t>
      </w:r>
      <w:r>
        <w:rPr>
          <w:rFonts w:ascii="Arial" w:hAnsi="Arial" w:cs="Arial"/>
          <w:sz w:val="22"/>
          <w:szCs w:val="22"/>
        </w:rPr>
        <w:t>y</w:t>
      </w:r>
      <w:r w:rsidRPr="00592679">
        <w:rPr>
          <w:rFonts w:ascii="Arial" w:hAnsi="Arial" w:cs="Arial"/>
          <w:sz w:val="22"/>
          <w:szCs w:val="22"/>
        </w:rPr>
        <w:t xml:space="preserve">, které </w:t>
      </w:r>
      <w:r>
        <w:rPr>
          <w:rFonts w:ascii="Arial" w:hAnsi="Arial" w:cs="Arial"/>
          <w:sz w:val="22"/>
          <w:szCs w:val="22"/>
        </w:rPr>
        <w:t xml:space="preserve">zadavatel </w:t>
      </w:r>
      <w:r w:rsidRPr="00592679">
        <w:rPr>
          <w:rFonts w:ascii="Arial" w:hAnsi="Arial" w:cs="Arial"/>
          <w:sz w:val="22"/>
          <w:szCs w:val="22"/>
        </w:rPr>
        <w:t>potřebuje k</w:t>
      </w:r>
      <w:r>
        <w:rPr>
          <w:rFonts w:ascii="Arial" w:hAnsi="Arial" w:cs="Arial"/>
          <w:sz w:val="22"/>
          <w:szCs w:val="22"/>
        </w:rPr>
        <w:t xml:space="preserve"> hodnocení nabídek a </w:t>
      </w:r>
      <w:r w:rsidRPr="00592679">
        <w:rPr>
          <w:rFonts w:ascii="Arial" w:hAnsi="Arial" w:cs="Arial"/>
          <w:sz w:val="22"/>
          <w:szCs w:val="22"/>
        </w:rPr>
        <w:t>posouzení splnění podmínek účasti v zadávacím řízení,</w:t>
      </w:r>
    </w:p>
    <w:p w14:paraId="59B04639" w14:textId="77777777" w:rsidR="00827C2B" w:rsidRDefault="00827C2B" w:rsidP="000162DD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0C316A">
        <w:rPr>
          <w:rFonts w:ascii="Arial" w:hAnsi="Arial" w:cs="Arial"/>
          <w:sz w:val="22"/>
        </w:rPr>
        <w:t>rozhodnutí o registraci každého nabízeného léčivého přípravku dle § 32 zákona č. 378/2007 Sb., o léčivech</w:t>
      </w:r>
      <w:r w:rsidR="00B221BB">
        <w:rPr>
          <w:rFonts w:ascii="Arial" w:hAnsi="Arial" w:cs="Arial"/>
          <w:sz w:val="22"/>
        </w:rPr>
        <w:t>, ve znění pozdějších předpisů,</w:t>
      </w:r>
    </w:p>
    <w:p w14:paraId="59B0463A" w14:textId="5F33D084" w:rsidR="00B221BB" w:rsidRPr="00F552A1" w:rsidRDefault="00B221BB" w:rsidP="000162DD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335D1E">
        <w:rPr>
          <w:rFonts w:ascii="Arial" w:hAnsi="Arial" w:cs="Arial"/>
          <w:sz w:val="22"/>
          <w:szCs w:val="22"/>
        </w:rPr>
        <w:t xml:space="preserve">čestné prohlášení, že </w:t>
      </w:r>
      <w:r>
        <w:rPr>
          <w:rFonts w:ascii="Arial" w:hAnsi="Arial" w:cs="Arial"/>
          <w:sz w:val="22"/>
          <w:szCs w:val="22"/>
        </w:rPr>
        <w:t xml:space="preserve">účastník </w:t>
      </w:r>
      <w:r w:rsidRPr="00335D1E">
        <w:rPr>
          <w:rFonts w:ascii="Arial" w:hAnsi="Arial" w:cs="Arial"/>
          <w:sz w:val="22"/>
          <w:szCs w:val="22"/>
        </w:rPr>
        <w:t xml:space="preserve">bude mít nejpozději k datu </w:t>
      </w:r>
      <w:r w:rsidRPr="00BD0402">
        <w:rPr>
          <w:rFonts w:ascii="Arial" w:hAnsi="Arial" w:cs="Arial"/>
          <w:sz w:val="22"/>
          <w:szCs w:val="22"/>
        </w:rPr>
        <w:t xml:space="preserve">podpisu rámcové </w:t>
      </w:r>
      <w:r w:rsidR="003E299C" w:rsidRPr="00BD0402">
        <w:rPr>
          <w:rFonts w:ascii="Arial" w:hAnsi="Arial" w:cs="Arial"/>
          <w:sz w:val="22"/>
          <w:szCs w:val="22"/>
        </w:rPr>
        <w:t>kupní smlouvy</w:t>
      </w:r>
      <w:r w:rsidRPr="00BD0402">
        <w:rPr>
          <w:rFonts w:ascii="Arial" w:hAnsi="Arial" w:cs="Arial"/>
          <w:sz w:val="22"/>
          <w:szCs w:val="22"/>
        </w:rPr>
        <w:t xml:space="preserve"> </w:t>
      </w:r>
      <w:r w:rsidR="001C2F6C">
        <w:rPr>
          <w:rFonts w:ascii="Arial" w:hAnsi="Arial" w:cs="Arial"/>
          <w:sz w:val="22"/>
          <w:szCs w:val="22"/>
        </w:rPr>
        <w:br/>
      </w:r>
      <w:r w:rsidRPr="00335D1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jeho strany, zajištěn přístup k požadovanému množství</w:t>
      </w:r>
      <w:r w:rsidRPr="00335D1E">
        <w:rPr>
          <w:rFonts w:ascii="Arial" w:hAnsi="Arial" w:cs="Arial"/>
          <w:sz w:val="22"/>
          <w:szCs w:val="22"/>
        </w:rPr>
        <w:t> předmětné</w:t>
      </w:r>
      <w:r>
        <w:rPr>
          <w:rFonts w:ascii="Arial" w:hAnsi="Arial" w:cs="Arial"/>
          <w:sz w:val="22"/>
          <w:szCs w:val="22"/>
        </w:rPr>
        <w:t xml:space="preserve">ho </w:t>
      </w:r>
      <w:r w:rsidR="00961C2C">
        <w:rPr>
          <w:rFonts w:ascii="Arial" w:hAnsi="Arial" w:cs="Arial"/>
          <w:sz w:val="22"/>
          <w:szCs w:val="22"/>
        </w:rPr>
        <w:t>zboží</w:t>
      </w:r>
      <w:r w:rsidR="00284E11">
        <w:rPr>
          <w:rFonts w:ascii="Arial" w:hAnsi="Arial" w:cs="Arial"/>
          <w:sz w:val="22"/>
          <w:szCs w:val="22"/>
        </w:rPr>
        <w:t>.</w:t>
      </w:r>
    </w:p>
    <w:p w14:paraId="59B0463B" w14:textId="77777777" w:rsidR="00B221BB" w:rsidRDefault="00B221BB" w:rsidP="00B221BB">
      <w:pPr>
        <w:ind w:left="709"/>
        <w:jc w:val="both"/>
        <w:rPr>
          <w:rFonts w:ascii="Arial" w:hAnsi="Arial" w:cs="Arial"/>
          <w:sz w:val="22"/>
        </w:rPr>
      </w:pPr>
    </w:p>
    <w:p w14:paraId="59B0463D" w14:textId="77777777" w:rsidR="003F3766" w:rsidRPr="000C316A" w:rsidRDefault="003F3766" w:rsidP="003F3766">
      <w:pPr>
        <w:jc w:val="both"/>
        <w:rPr>
          <w:rFonts w:ascii="Arial" w:hAnsi="Arial" w:cs="Arial"/>
          <w:sz w:val="22"/>
        </w:rPr>
      </w:pPr>
      <w:r w:rsidRPr="004133A7">
        <w:rPr>
          <w:rFonts w:ascii="Arial" w:hAnsi="Arial" w:cs="Arial"/>
          <w:b/>
          <w:bCs/>
          <w:i/>
          <w:sz w:val="22"/>
          <w:szCs w:val="22"/>
        </w:rPr>
        <w:t xml:space="preserve">Nedoložení kteréhokoli z požadovaných dokladů je důvodem pro vyloučení </w:t>
      </w:r>
      <w:r w:rsidR="002A3C20">
        <w:rPr>
          <w:rFonts w:ascii="Arial" w:hAnsi="Arial" w:cs="Arial"/>
          <w:b/>
          <w:bCs/>
          <w:i/>
          <w:sz w:val="22"/>
          <w:szCs w:val="22"/>
        </w:rPr>
        <w:t>účastníka</w:t>
      </w:r>
      <w:r w:rsidRPr="004133A7">
        <w:rPr>
          <w:rFonts w:ascii="Arial" w:hAnsi="Arial" w:cs="Arial"/>
          <w:b/>
          <w:bCs/>
          <w:i/>
          <w:sz w:val="22"/>
          <w:szCs w:val="22"/>
        </w:rPr>
        <w:t xml:space="preserve"> z další účasti v zadávacím řízení!</w:t>
      </w:r>
    </w:p>
    <w:p w14:paraId="59B0463E" w14:textId="77777777" w:rsidR="00827C2B" w:rsidRDefault="00827C2B" w:rsidP="000C316A">
      <w:pPr>
        <w:jc w:val="both"/>
        <w:rPr>
          <w:rFonts w:ascii="Arial" w:hAnsi="Arial" w:cs="Arial"/>
          <w:sz w:val="22"/>
        </w:rPr>
      </w:pPr>
    </w:p>
    <w:p w14:paraId="59B0463F" w14:textId="77777777" w:rsidR="00827C2B" w:rsidRPr="00624B00" w:rsidRDefault="00624B00" w:rsidP="000162D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Účastník</w:t>
      </w:r>
      <w:r w:rsidR="00827C2B" w:rsidRPr="005B4E60">
        <w:rPr>
          <w:rFonts w:ascii="Arial" w:hAnsi="Arial" w:cs="Arial"/>
          <w:sz w:val="22"/>
        </w:rPr>
        <w:t xml:space="preserve"> </w:t>
      </w:r>
      <w:r w:rsidR="00827C2B" w:rsidRPr="00624B00">
        <w:rPr>
          <w:rFonts w:ascii="Arial" w:hAnsi="Arial" w:cs="Arial"/>
          <w:sz w:val="22"/>
        </w:rPr>
        <w:t>může dále k nabídce připojit v českém jazyce:</w:t>
      </w:r>
    </w:p>
    <w:p w14:paraId="51ACC2FC" w14:textId="08A22540" w:rsidR="00070204" w:rsidRPr="00196669" w:rsidRDefault="00827C2B" w:rsidP="000162DD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624B00">
        <w:rPr>
          <w:rFonts w:ascii="Arial" w:hAnsi="Arial" w:cs="Arial"/>
          <w:sz w:val="22"/>
        </w:rPr>
        <w:t>čestné prohlášení datované a podepsané osobou oprávněnou</w:t>
      </w:r>
      <w:r w:rsidR="00624B00" w:rsidRPr="00624B00">
        <w:rPr>
          <w:rFonts w:ascii="Arial" w:hAnsi="Arial" w:cs="Arial"/>
          <w:sz w:val="22"/>
        </w:rPr>
        <w:t xml:space="preserve"> zastupovat účastníka</w:t>
      </w:r>
      <w:r w:rsidRPr="00624B00">
        <w:rPr>
          <w:rFonts w:ascii="Arial" w:hAnsi="Arial" w:cs="Arial"/>
          <w:sz w:val="22"/>
        </w:rPr>
        <w:t xml:space="preserve">, zda má </w:t>
      </w:r>
      <w:r w:rsidR="00624B00" w:rsidRPr="00624B00">
        <w:rPr>
          <w:rFonts w:ascii="Arial" w:hAnsi="Arial" w:cs="Arial"/>
          <w:sz w:val="22"/>
        </w:rPr>
        <w:t>účastník</w:t>
      </w:r>
      <w:r w:rsidRPr="00624B00">
        <w:rPr>
          <w:rFonts w:ascii="Arial" w:hAnsi="Arial" w:cs="Arial"/>
          <w:sz w:val="22"/>
        </w:rPr>
        <w:t xml:space="preserve"> v úmyslu zadat část veřejné zakázky jednomu či více </w:t>
      </w:r>
      <w:r w:rsidR="003F1A8A" w:rsidRPr="00624B00">
        <w:rPr>
          <w:rFonts w:ascii="Arial" w:hAnsi="Arial" w:cs="Arial"/>
          <w:sz w:val="22"/>
        </w:rPr>
        <w:t>pod</w:t>
      </w:r>
      <w:r w:rsidRPr="00624B00">
        <w:rPr>
          <w:rFonts w:ascii="Arial" w:hAnsi="Arial" w:cs="Arial"/>
          <w:sz w:val="22"/>
        </w:rPr>
        <w:t xml:space="preserve">dodavatelům, a pokud ano, pak uvést identifikační údaje každého takového </w:t>
      </w:r>
      <w:r w:rsidR="003F1A8A" w:rsidRPr="00624B00">
        <w:rPr>
          <w:rFonts w:ascii="Arial" w:hAnsi="Arial" w:cs="Arial"/>
          <w:sz w:val="22"/>
        </w:rPr>
        <w:t>pod</w:t>
      </w:r>
      <w:r w:rsidRPr="00624B00">
        <w:rPr>
          <w:rFonts w:ascii="Arial" w:hAnsi="Arial" w:cs="Arial"/>
          <w:sz w:val="22"/>
        </w:rPr>
        <w:t xml:space="preserve">dodavatele a informace v jakém rozsahu se na plnění veřejné zakázky bude </w:t>
      </w:r>
      <w:r w:rsidR="003F1A8A" w:rsidRPr="00624B00">
        <w:rPr>
          <w:rFonts w:ascii="Arial" w:hAnsi="Arial" w:cs="Arial"/>
          <w:sz w:val="22"/>
        </w:rPr>
        <w:t>pod</w:t>
      </w:r>
      <w:r w:rsidRPr="00624B00">
        <w:rPr>
          <w:rFonts w:ascii="Arial" w:hAnsi="Arial" w:cs="Arial"/>
          <w:sz w:val="22"/>
        </w:rPr>
        <w:t>dodavatel podílet</w:t>
      </w:r>
      <w:r w:rsidR="00D03D03">
        <w:rPr>
          <w:rFonts w:ascii="Arial" w:hAnsi="Arial" w:cs="Arial"/>
          <w:sz w:val="22"/>
        </w:rPr>
        <w:t>.</w:t>
      </w:r>
    </w:p>
    <w:p w14:paraId="59B04642" w14:textId="20D62DF2" w:rsidR="009D5CA2" w:rsidRDefault="009D5CA2" w:rsidP="00827C2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D2D5E46" w14:textId="79D6D453" w:rsidR="00F12275" w:rsidRDefault="007557FD" w:rsidP="007557FD">
      <w:pPr>
        <w:tabs>
          <w:tab w:val="left" w:pos="1509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59B04643" w14:textId="77777777" w:rsidR="00827C2B" w:rsidRDefault="00827C2B" w:rsidP="00827C2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Zadavatel si vyhrazuje právo</w:t>
      </w:r>
    </w:p>
    <w:p w14:paraId="10317BED" w14:textId="77777777" w:rsidR="005D6300" w:rsidRDefault="005D6300" w:rsidP="005D630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B04645" w14:textId="56AB99A0" w:rsidR="00A30547" w:rsidRPr="00351501" w:rsidRDefault="00A30547" w:rsidP="000162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0547">
        <w:rPr>
          <w:rFonts w:ascii="Arial" w:hAnsi="Arial" w:cs="Arial"/>
          <w:sz w:val="22"/>
          <w:szCs w:val="22"/>
        </w:rPr>
        <w:t>upravit, doplnit nebo změnit podmínky veřejné zakázky, a to všem účastníkům shodně a </w:t>
      </w:r>
      <w:r w:rsidRPr="00351501">
        <w:rPr>
          <w:rFonts w:ascii="Arial" w:hAnsi="Arial" w:cs="Arial"/>
          <w:sz w:val="22"/>
          <w:szCs w:val="22"/>
        </w:rPr>
        <w:t>stejným způsobem,</w:t>
      </w:r>
    </w:p>
    <w:p w14:paraId="59B04646" w14:textId="77777777" w:rsidR="00A30547" w:rsidRPr="00351501" w:rsidRDefault="00A30547" w:rsidP="000162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51501">
        <w:rPr>
          <w:rFonts w:ascii="Arial" w:hAnsi="Arial" w:cs="Arial"/>
          <w:sz w:val="22"/>
          <w:szCs w:val="22"/>
        </w:rPr>
        <w:t>neakceptovat, nepřistoupit na podmínky uchazeče v otázkách, na něž zadávací podmínky nedopadají, které nejsou zadavatelem v zadávacích podmínkách výslovně upraveny či jdou nad rámec požadavků zadavatele,</w:t>
      </w:r>
    </w:p>
    <w:p w14:paraId="4EA74F0E" w14:textId="77777777" w:rsidR="00351501" w:rsidRPr="00351501" w:rsidRDefault="00A30547" w:rsidP="000162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51501">
        <w:rPr>
          <w:rFonts w:ascii="Arial" w:hAnsi="Arial" w:cs="Arial"/>
          <w:sz w:val="22"/>
          <w:szCs w:val="22"/>
        </w:rPr>
        <w:t>upravit předložený návrh smlouvy, tzn. provést úpravy po formálně právní stránce, které nenaruší podstatné náležitosti smlouvy, a to při zachování souladu konečného znění smlouvy se zadávacími podmínkami této veřejné zakázky,</w:t>
      </w:r>
    </w:p>
    <w:p w14:paraId="77571C94" w14:textId="48987F88" w:rsidR="00C06A84" w:rsidRDefault="009423CC" w:rsidP="000162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51501">
        <w:rPr>
          <w:rFonts w:ascii="Arial" w:hAnsi="Arial" w:cs="Arial"/>
          <w:sz w:val="22"/>
          <w:szCs w:val="22"/>
        </w:rPr>
        <w:t xml:space="preserve">v případě shodných nabídkových cen bude </w:t>
      </w:r>
      <w:r w:rsidR="00351501" w:rsidRPr="00351501">
        <w:rPr>
          <w:rFonts w:ascii="Arial" w:hAnsi="Arial" w:cs="Arial"/>
          <w:sz w:val="22"/>
          <w:szCs w:val="22"/>
        </w:rPr>
        <w:t>vítěznou</w:t>
      </w:r>
      <w:r w:rsidRPr="00351501">
        <w:rPr>
          <w:rFonts w:ascii="Arial" w:hAnsi="Arial" w:cs="Arial"/>
          <w:sz w:val="22"/>
          <w:szCs w:val="22"/>
        </w:rPr>
        <w:t xml:space="preserve"> </w:t>
      </w:r>
      <w:r w:rsidR="00351501" w:rsidRPr="00351501">
        <w:rPr>
          <w:rFonts w:ascii="Arial" w:hAnsi="Arial" w:cs="Arial"/>
          <w:sz w:val="22"/>
          <w:szCs w:val="22"/>
        </w:rPr>
        <w:t>nabídka toho účastníka zadávacího řízení, který této n</w:t>
      </w:r>
      <w:r w:rsidR="00D8314E">
        <w:rPr>
          <w:rFonts w:ascii="Arial" w:hAnsi="Arial" w:cs="Arial"/>
          <w:sz w:val="22"/>
          <w:szCs w:val="22"/>
        </w:rPr>
        <w:t>abídkové ceny dosáhl jako první,</w:t>
      </w:r>
    </w:p>
    <w:p w14:paraId="1D616B5C" w14:textId="1D553DD1" w:rsidR="00D8314E" w:rsidRPr="00E75D7C" w:rsidRDefault="00D8314E" w:rsidP="004343D0">
      <w:pPr>
        <w:pStyle w:val="Normlnweb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5D7C">
        <w:rPr>
          <w:rFonts w:ascii="Arial" w:hAnsi="Arial" w:cs="Arial"/>
          <w:b/>
          <w:sz w:val="22"/>
          <w:szCs w:val="22"/>
          <w:u w:val="single"/>
        </w:rPr>
        <w:t>v případě, že se účastník stane vybraným u více částí veřejné zakázky, vyhrazuje si zadavatel právo uzavřít s tímto účastníkem jednu smlouvu pokrývající realizaci více částí veřejné zakázky.</w:t>
      </w:r>
    </w:p>
    <w:p w14:paraId="4F7818CA" w14:textId="0986A076" w:rsidR="00351501" w:rsidRDefault="00351501" w:rsidP="003515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B0464B" w14:textId="77777777" w:rsidR="00365D73" w:rsidRDefault="00365D73" w:rsidP="003D0A07">
      <w:pPr>
        <w:pStyle w:val="StylNadpis6Arial14bVechnavelkzarovnnnasted"/>
        <w:spacing w:after="120"/>
      </w:pPr>
      <w:r>
        <w:t>V</w:t>
      </w:r>
      <w:r w:rsidR="004A59F7">
        <w:t>I</w:t>
      </w:r>
      <w:r w:rsidR="00380DC1">
        <w:t>I</w:t>
      </w:r>
      <w:r>
        <w:t>.</w:t>
      </w:r>
    </w:p>
    <w:p w14:paraId="59B0464C" w14:textId="77777777" w:rsidR="00365D73" w:rsidRDefault="00365D73" w:rsidP="003D0A07">
      <w:pPr>
        <w:pStyle w:val="StylNadpis6Arial14bVechnavelkzarovnnnasted"/>
        <w:spacing w:after="120"/>
      </w:pPr>
      <w:r w:rsidRPr="00BD47F7">
        <w:t>Požadavek na způsob zpracování nabídkové ceny</w:t>
      </w:r>
    </w:p>
    <w:p w14:paraId="566C683F" w14:textId="3D404089" w:rsidR="00927E9B" w:rsidRPr="00927E9B" w:rsidRDefault="00927E9B" w:rsidP="00927E9B">
      <w:pPr>
        <w:jc w:val="both"/>
        <w:rPr>
          <w:rFonts w:ascii="Arial" w:hAnsi="Arial" w:cs="Arial"/>
          <w:sz w:val="22"/>
        </w:rPr>
      </w:pPr>
      <w:r w:rsidRPr="00927E9B">
        <w:rPr>
          <w:rFonts w:ascii="Arial" w:hAnsi="Arial" w:cs="Arial"/>
          <w:sz w:val="22"/>
        </w:rPr>
        <w:t xml:space="preserve">Nabídková cena bude pro každou část veřejné zakázky zpracována zvlášť, a to jako </w:t>
      </w:r>
      <w:r w:rsidRPr="009C71BB">
        <w:rPr>
          <w:rFonts w:ascii="Arial" w:hAnsi="Arial" w:cs="Arial"/>
          <w:b/>
          <w:sz w:val="22"/>
        </w:rPr>
        <w:t>nabídková cena v Kč bez daně z přidané hodnoty</w:t>
      </w:r>
      <w:r w:rsidRPr="00927E9B">
        <w:rPr>
          <w:rFonts w:ascii="Arial" w:hAnsi="Arial" w:cs="Arial"/>
          <w:sz w:val="22"/>
        </w:rPr>
        <w:t xml:space="preserve"> (dále jen „DPH“), včetně DPH a s vyčíslením sazby a výše DPH. </w:t>
      </w:r>
    </w:p>
    <w:p w14:paraId="17E80DC9" w14:textId="77777777" w:rsidR="00927E9B" w:rsidRPr="00927E9B" w:rsidRDefault="00927E9B" w:rsidP="00927E9B">
      <w:pPr>
        <w:jc w:val="both"/>
        <w:rPr>
          <w:rFonts w:ascii="Arial" w:hAnsi="Arial" w:cs="Arial"/>
          <w:sz w:val="22"/>
        </w:rPr>
      </w:pPr>
    </w:p>
    <w:p w14:paraId="229343D6" w14:textId="02A55886" w:rsidR="00166FA7" w:rsidRDefault="00927E9B" w:rsidP="00927E9B">
      <w:pPr>
        <w:jc w:val="both"/>
        <w:rPr>
          <w:rFonts w:ascii="Arial" w:hAnsi="Arial" w:cs="Arial"/>
          <w:sz w:val="22"/>
        </w:rPr>
      </w:pPr>
      <w:r w:rsidRPr="00927E9B">
        <w:rPr>
          <w:rFonts w:ascii="Arial" w:hAnsi="Arial" w:cs="Arial"/>
          <w:sz w:val="22"/>
        </w:rPr>
        <w:t xml:space="preserve">Nabídková cena bude pro každou část veřejné zakázky zahrnovat veškeré náklady související se splněním předmětu části veřejné zakázky, tj. zejména cenu zboží </w:t>
      </w:r>
      <w:r w:rsidRPr="00690E47">
        <w:rPr>
          <w:rFonts w:ascii="Arial" w:hAnsi="Arial" w:cs="Arial"/>
          <w:b/>
          <w:sz w:val="22"/>
        </w:rPr>
        <w:t>včetně rozpouštědla</w:t>
      </w:r>
      <w:r w:rsidRPr="00927E9B">
        <w:rPr>
          <w:rFonts w:ascii="Arial" w:hAnsi="Arial" w:cs="Arial"/>
          <w:sz w:val="22"/>
        </w:rPr>
        <w:t>, dopravu do místa dodání, obaly, naložení, složení, pojištění během dopravy, případné clo, recyklační poplatek (pouze u zboží, které tomuto poplatku podle zákona č. 185/2001 Sb., o odpadech, ve znění pozdějších předpisů, podléhá).</w:t>
      </w:r>
    </w:p>
    <w:p w14:paraId="1C41CBD9" w14:textId="77777777" w:rsidR="00927E9B" w:rsidRPr="00B40663" w:rsidRDefault="00927E9B" w:rsidP="00927E9B">
      <w:pPr>
        <w:jc w:val="both"/>
        <w:rPr>
          <w:rFonts w:ascii="Arial" w:hAnsi="Arial" w:cs="Arial"/>
          <w:sz w:val="22"/>
          <w:szCs w:val="22"/>
        </w:rPr>
      </w:pPr>
    </w:p>
    <w:p w14:paraId="59B0465B" w14:textId="77777777" w:rsidR="00EA7050" w:rsidRPr="00084D50" w:rsidRDefault="00EA7050" w:rsidP="00EA7050">
      <w:pPr>
        <w:pStyle w:val="Nadpis4"/>
        <w:spacing w:before="0"/>
        <w:jc w:val="both"/>
        <w:rPr>
          <w:rFonts w:cs="Arial"/>
          <w:i/>
        </w:rPr>
      </w:pPr>
      <w:r w:rsidRPr="00084D50">
        <w:rPr>
          <w:rFonts w:cs="Arial"/>
          <w:i/>
        </w:rPr>
        <w:t>Podmínky, za nichž je možno překročit výši nabídkové ceny</w:t>
      </w:r>
    </w:p>
    <w:p w14:paraId="6AFC3F61" w14:textId="4592586D" w:rsidR="00070204" w:rsidRPr="00B10D2C" w:rsidRDefault="00EA7050" w:rsidP="000162DD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084D50">
        <w:rPr>
          <w:rFonts w:ascii="Arial" w:hAnsi="Arial" w:cs="Arial"/>
          <w:sz w:val="22"/>
        </w:rPr>
        <w:t xml:space="preserve">cena bude stanovena jako maximální a nepřekročitelná a její </w:t>
      </w:r>
      <w:r w:rsidRPr="007223A3">
        <w:rPr>
          <w:rFonts w:ascii="Arial" w:hAnsi="Arial" w:cs="Arial"/>
          <w:sz w:val="22"/>
          <w:u w:val="single"/>
        </w:rPr>
        <w:t>navýšení bude možné jen v případě legislativních změn, které mají prokazatelný vliv na výši nabídkové ceny</w:t>
      </w:r>
      <w:r w:rsidR="00B10D2C">
        <w:rPr>
          <w:rFonts w:ascii="Arial" w:hAnsi="Arial" w:cs="Arial"/>
          <w:sz w:val="22"/>
        </w:rPr>
        <w:t>.</w:t>
      </w:r>
    </w:p>
    <w:p w14:paraId="3A0B5EDE" w14:textId="2D2778CD" w:rsidR="008D157B" w:rsidRDefault="008D157B" w:rsidP="003D0A07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0E04CB6D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363AB2E5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4A38C739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2162E6C1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7E454EB4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2E354A46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48A9E0F2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55BD50CD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1AE623E5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038B6E53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34703AAB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21CF0A19" w14:textId="77777777" w:rsidR="00246C14" w:rsidRDefault="00246C14" w:rsidP="00927E9B">
      <w:pPr>
        <w:rPr>
          <w:rFonts w:ascii="Arial" w:hAnsi="Arial" w:cs="Arial"/>
          <w:b/>
          <w:sz w:val="22"/>
          <w:szCs w:val="22"/>
        </w:rPr>
      </w:pPr>
    </w:p>
    <w:p w14:paraId="0D94B5FD" w14:textId="100819B6" w:rsidR="00927E9B" w:rsidRDefault="00927E9B" w:rsidP="00927E9B">
      <w:pPr>
        <w:rPr>
          <w:rFonts w:ascii="Arial" w:hAnsi="Arial" w:cs="Arial"/>
          <w:b/>
          <w:sz w:val="22"/>
          <w:szCs w:val="22"/>
        </w:rPr>
      </w:pPr>
      <w:r w:rsidRPr="00927E9B">
        <w:rPr>
          <w:rFonts w:ascii="Arial" w:hAnsi="Arial" w:cs="Arial"/>
          <w:b/>
          <w:sz w:val="22"/>
          <w:szCs w:val="22"/>
        </w:rPr>
        <w:lastRenderedPageBreak/>
        <w:t>Zpracování nabídkové ceny pro část 1 veřejné zakázky</w:t>
      </w:r>
    </w:p>
    <w:p w14:paraId="7155657E" w14:textId="504C3FE7" w:rsidR="00224A09" w:rsidRDefault="00224A09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183C5A16" w14:textId="77777777" w:rsidR="008D157B" w:rsidRPr="00224A09" w:rsidRDefault="008D157B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8D157B" w:rsidRPr="00927E9B" w14:paraId="363F6526" w14:textId="77777777" w:rsidTr="008D157B">
        <w:tc>
          <w:tcPr>
            <w:tcW w:w="2831" w:type="dxa"/>
            <w:vAlign w:val="center"/>
          </w:tcPr>
          <w:p w14:paraId="79715DD6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24A978" w14:textId="439A8FE0" w:rsidR="00020630" w:rsidRDefault="00020630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1B8E548D" w14:textId="77777777" w:rsidR="00020630" w:rsidRDefault="00020630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250FA" w14:textId="59290153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57B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Pr="008D157B"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8D157B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936A0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16D9F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729E7" w14:textId="22B9D231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927E9B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8D157B" w:rsidRPr="00927E9B" w14:paraId="24A40E73" w14:textId="77777777" w:rsidTr="008D157B">
        <w:tc>
          <w:tcPr>
            <w:tcW w:w="2831" w:type="dxa"/>
            <w:vAlign w:val="center"/>
          </w:tcPr>
          <w:p w14:paraId="391841AA" w14:textId="77777777" w:rsidR="008D157B" w:rsidRPr="00927E9B" w:rsidRDefault="008D157B" w:rsidP="00927E9B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E9B">
              <w:rPr>
                <w:rFonts w:ascii="Arial" w:hAnsi="Arial" w:cs="Arial"/>
                <w:sz w:val="22"/>
                <w:szCs w:val="22"/>
              </w:rPr>
              <w:t xml:space="preserve">Komplex lidského plazmatického koagulačního faktoru VIII a von </w:t>
            </w:r>
            <w:proofErr w:type="spellStart"/>
            <w:r w:rsidRPr="00927E9B">
              <w:rPr>
                <w:rFonts w:ascii="Arial" w:hAnsi="Arial" w:cs="Arial"/>
                <w:sz w:val="22"/>
                <w:szCs w:val="22"/>
              </w:rPr>
              <w:t>Willebrandova</w:t>
            </w:r>
            <w:proofErr w:type="spellEnd"/>
            <w:r w:rsidRPr="00927E9B">
              <w:rPr>
                <w:rFonts w:ascii="Arial" w:hAnsi="Arial" w:cs="Arial"/>
                <w:sz w:val="22"/>
                <w:szCs w:val="22"/>
              </w:rPr>
              <w:t xml:space="preserve"> faktoru v poměru 1:1,2.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AB219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F5068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C9221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EC8A5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53E9B32" w14:textId="283DB952" w:rsidR="00927E9B" w:rsidRDefault="00927E9B" w:rsidP="003D0A07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0587FFD1" w14:textId="77777777" w:rsidR="00D119A9" w:rsidRDefault="00927E9B" w:rsidP="00D119A9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27E9B">
        <w:rPr>
          <w:rFonts w:ascii="Arial" w:hAnsi="Arial" w:cs="Arial"/>
          <w:b/>
          <w:sz w:val="22"/>
          <w:szCs w:val="22"/>
        </w:rPr>
        <w:t xml:space="preserve">Zpracování nabídkové ceny pro část </w:t>
      </w:r>
      <w:r>
        <w:rPr>
          <w:rFonts w:ascii="Arial" w:hAnsi="Arial" w:cs="Arial"/>
          <w:b/>
          <w:sz w:val="22"/>
          <w:szCs w:val="22"/>
        </w:rPr>
        <w:t>2</w:t>
      </w:r>
      <w:r w:rsidRPr="00927E9B">
        <w:rPr>
          <w:rFonts w:ascii="Arial" w:hAnsi="Arial" w:cs="Arial"/>
          <w:b/>
          <w:sz w:val="22"/>
          <w:szCs w:val="22"/>
        </w:rPr>
        <w:t xml:space="preserve"> veřejné zakázky</w:t>
      </w:r>
    </w:p>
    <w:p w14:paraId="6E068AD0" w14:textId="1A13D2BB" w:rsidR="00224A09" w:rsidRPr="00D119A9" w:rsidRDefault="00224A09" w:rsidP="00D119A9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8D157B" w:rsidRPr="00927E9B" w14:paraId="3B5C7C1A" w14:textId="77777777" w:rsidTr="008D157B">
        <w:tc>
          <w:tcPr>
            <w:tcW w:w="2831" w:type="dxa"/>
            <w:vAlign w:val="center"/>
          </w:tcPr>
          <w:p w14:paraId="0017E806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A42577B" w14:textId="77777777" w:rsidR="00534EF8" w:rsidRDefault="00534EF8" w:rsidP="00534EF8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29B93642" w14:textId="77777777" w:rsidR="00534EF8" w:rsidRDefault="00534EF8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D225B" w14:textId="288FA4FD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927E9B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BE1FC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97416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74D47" w14:textId="0E194E9C" w:rsidR="008D157B" w:rsidRPr="00927E9B" w:rsidRDefault="008D157B" w:rsidP="008D157B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E9B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927E9B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8D157B" w:rsidRPr="00927E9B" w14:paraId="6B9A3614" w14:textId="77777777" w:rsidTr="008D157B">
        <w:tc>
          <w:tcPr>
            <w:tcW w:w="2831" w:type="dxa"/>
            <w:vAlign w:val="center"/>
          </w:tcPr>
          <w:p w14:paraId="6611CD15" w14:textId="77777777" w:rsidR="008D157B" w:rsidRPr="00927E9B" w:rsidRDefault="008D157B" w:rsidP="00927E9B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E9B">
              <w:rPr>
                <w:rFonts w:ascii="Arial" w:hAnsi="Arial" w:cs="Arial"/>
                <w:sz w:val="22"/>
                <w:szCs w:val="22"/>
              </w:rPr>
              <w:t xml:space="preserve">Komplex lidského plazmatického koagulačního faktoru VIII a von </w:t>
            </w:r>
            <w:proofErr w:type="spellStart"/>
            <w:r w:rsidRPr="00927E9B">
              <w:rPr>
                <w:rFonts w:ascii="Arial" w:hAnsi="Arial" w:cs="Arial"/>
                <w:sz w:val="22"/>
                <w:szCs w:val="22"/>
              </w:rPr>
              <w:t>Willebrandova</w:t>
            </w:r>
            <w:proofErr w:type="spellEnd"/>
            <w:r w:rsidRPr="00927E9B">
              <w:rPr>
                <w:rFonts w:ascii="Arial" w:hAnsi="Arial" w:cs="Arial"/>
                <w:sz w:val="22"/>
                <w:szCs w:val="22"/>
              </w:rPr>
              <w:t xml:space="preserve"> faktoru v poměru 1:2,4.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2FB92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9C0E5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9D527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30957" w14:textId="77777777" w:rsidR="008D157B" w:rsidRPr="00927E9B" w:rsidRDefault="008D157B" w:rsidP="00927E9B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E9B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8511E40" w14:textId="00EB01D3" w:rsidR="0062698C" w:rsidRDefault="0062698C" w:rsidP="00224A09">
      <w:pPr>
        <w:spacing w:before="120" w:after="120"/>
        <w:rPr>
          <w:rFonts w:ascii="Arial" w:hAnsi="Arial" w:cs="Arial"/>
          <w:b/>
          <w:sz w:val="28"/>
        </w:rPr>
      </w:pPr>
    </w:p>
    <w:p w14:paraId="4942A90E" w14:textId="5C1836DD" w:rsidR="00224A09" w:rsidRPr="00224A09" w:rsidRDefault="00224A09" w:rsidP="00224A09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3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7C4C7DC1" w14:textId="6E6BCD1A" w:rsidR="00224A09" w:rsidRDefault="00224A09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38A855E2" w14:textId="77777777" w:rsidR="00256B94" w:rsidRPr="00224A09" w:rsidRDefault="00256B94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6"/>
        <w:gridCol w:w="1417"/>
        <w:gridCol w:w="1416"/>
        <w:gridCol w:w="1417"/>
      </w:tblGrid>
      <w:tr w:rsidR="008D157B" w:rsidRPr="00224A09" w14:paraId="117F6D97" w14:textId="77777777" w:rsidTr="008D157B">
        <w:tc>
          <w:tcPr>
            <w:tcW w:w="2834" w:type="dxa"/>
            <w:vAlign w:val="center"/>
          </w:tcPr>
          <w:p w14:paraId="423D0B7D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14:paraId="7C6EFB9C" w14:textId="392D70D2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1F4E00EE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C7FDB" w14:textId="49973DF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1FA15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83C57A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BCEF6" w14:textId="617AFB45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8D157B" w:rsidRPr="00224A09" w14:paraId="3DE3E35B" w14:textId="77777777" w:rsidTr="008D157B"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BF280" w14:textId="77777777" w:rsidR="008D157B" w:rsidRPr="00224A09" w:rsidRDefault="008D157B" w:rsidP="00224A09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sz w:val="22"/>
                <w:szCs w:val="22"/>
              </w:rPr>
              <w:t xml:space="preserve">Lidský plazmatický koagulační faktor VIII s obsahem lidského plazmatického von </w:t>
            </w:r>
            <w:proofErr w:type="spellStart"/>
            <w:r w:rsidRPr="00224A09">
              <w:rPr>
                <w:rFonts w:ascii="Arial" w:hAnsi="Arial" w:cs="Arial"/>
                <w:sz w:val="22"/>
                <w:szCs w:val="22"/>
              </w:rPr>
              <w:t>Willebrandova</w:t>
            </w:r>
            <w:proofErr w:type="spellEnd"/>
            <w:r w:rsidRPr="00224A09">
              <w:rPr>
                <w:rFonts w:ascii="Arial" w:hAnsi="Arial" w:cs="Arial"/>
                <w:sz w:val="22"/>
                <w:szCs w:val="22"/>
              </w:rPr>
              <w:t xml:space="preserve"> faktoru v poměru 1:1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F4A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CC1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FDE8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864D" w14:textId="77777777" w:rsidR="008D157B" w:rsidRPr="00224A09" w:rsidRDefault="008D157B" w:rsidP="00224A0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63A75A6" w14:textId="77777777" w:rsidR="00246C14" w:rsidRDefault="00246C14" w:rsidP="00224A09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B789E89" w14:textId="77777777" w:rsidR="00246C14" w:rsidRDefault="00246C14" w:rsidP="00224A09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4EDDF73F" w14:textId="6C4418CF" w:rsidR="00224A09" w:rsidRPr="00224A09" w:rsidRDefault="00224A09" w:rsidP="00224A09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4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4DB75BEA" w14:textId="209DA110" w:rsidR="00775DAC" w:rsidRDefault="00224A09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5A38B981" w14:textId="77777777" w:rsidR="00256B94" w:rsidRDefault="00256B94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9142A7" w:rsidRPr="00224A09" w14:paraId="3BD3347A" w14:textId="77777777" w:rsidTr="00256B94">
        <w:tc>
          <w:tcPr>
            <w:tcW w:w="2834" w:type="dxa"/>
            <w:vAlign w:val="center"/>
          </w:tcPr>
          <w:p w14:paraId="64916858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B03AF39" w14:textId="6D123F18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700B771F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DA8AF8" w14:textId="27E5267E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21B4C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DE5DC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80C0D" w14:textId="15B342FF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9142A7" w:rsidRPr="00224A09" w14:paraId="628357FD" w14:textId="77777777" w:rsidTr="009142A7"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F96C" w14:textId="77777777" w:rsidR="009142A7" w:rsidRPr="00224A09" w:rsidRDefault="009142A7" w:rsidP="003325B2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3. generace, plný řetězec, produkován technologií rekombinace DNA v ovariálních buňkách čínského křečka (CHO).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56A7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1FEE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070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6DE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4A3CF65" w14:textId="7F5AAA74" w:rsidR="00775DAC" w:rsidRDefault="00775DAC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44A1DC0" w14:textId="78E5AFAD" w:rsidR="00775DAC" w:rsidRDefault="00775DAC" w:rsidP="00224A0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926CF39" w14:textId="7E90E619" w:rsidR="00775DAC" w:rsidRPr="00224A09" w:rsidRDefault="00775DAC" w:rsidP="00775DAC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5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3AA81261" w14:textId="67583A6B" w:rsidR="00775DAC" w:rsidRDefault="00775DAC" w:rsidP="00775DA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3EC60173" w14:textId="2DE995E3" w:rsidR="00775DAC" w:rsidRDefault="00775DAC" w:rsidP="00775DA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9142A7" w:rsidRPr="00224A09" w14:paraId="694E8671" w14:textId="77777777" w:rsidTr="00D119A9">
        <w:tc>
          <w:tcPr>
            <w:tcW w:w="2831" w:type="dxa"/>
            <w:vAlign w:val="center"/>
          </w:tcPr>
          <w:p w14:paraId="325BDE4C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E9478F0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4255B621" w14:textId="77777777" w:rsidR="00246C14" w:rsidRDefault="00246C14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19502" w14:textId="00727741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0E172A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B6AE5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0955A" w14:textId="229914F3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224A09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9142A7" w:rsidRPr="00224A09" w14:paraId="42F2AE58" w14:textId="77777777" w:rsidTr="009142A7">
        <w:trPr>
          <w:trHeight w:val="100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89AB6" w14:textId="4DC1001C" w:rsidR="009142A7" w:rsidRPr="00224A09" w:rsidRDefault="009142A7" w:rsidP="003325B2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turoctocogum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pegolum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), vyráběný rekombinantní DNA technologií v buněčné linii derivované z buněk vaječníku čínského křečíka, s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polyetylenglykolem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(PEG) o molekulové hmotnosti 40kDa konjugovaným na protein. PEG je připojen k O-glykanu ve zkrácené B-doméně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rFVIII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.  V buněčné kultuře, purifikaci, konjugaci nebo formulaci přípravku nejsou použita žádná aditiva humánního ani živočišného původu.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F1A1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EF9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3D38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35D" w14:textId="77777777" w:rsidR="009142A7" w:rsidRPr="00224A09" w:rsidRDefault="009142A7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527ECB8" w14:textId="4C9E31C3" w:rsidR="00775DAC" w:rsidRDefault="00775DAC" w:rsidP="00775DA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E3D8EC2" w14:textId="116C099F" w:rsidR="003325B2" w:rsidRPr="00224A09" w:rsidRDefault="003325B2" w:rsidP="003325B2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lastRenderedPageBreak/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6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02CB8305" w14:textId="77777777" w:rsidR="003325B2" w:rsidRDefault="003325B2" w:rsidP="003325B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6BE7E6CB" w14:textId="6D83BCBF" w:rsidR="00775DAC" w:rsidRDefault="00775DAC" w:rsidP="00775DAC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E72869" w:rsidRPr="003325B2" w14:paraId="02CB4A4B" w14:textId="77777777" w:rsidTr="0046408C"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21088694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B2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EE2DE6" w14:textId="3D151D10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6E08D0BE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11364" w14:textId="496105EA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B2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AE1D39"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3325B2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1B90D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B2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D369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B2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12A6" w14:textId="69D5D88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B2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AE1D39"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3325B2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E72869" w:rsidRPr="003325B2" w14:paraId="4F58299F" w14:textId="77777777" w:rsidTr="0046408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682" w14:textId="33E05A12" w:rsidR="00E72869" w:rsidRPr="003325B2" w:rsidRDefault="00E72869" w:rsidP="003325B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rurioctocogum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pegolum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) 3. generace, plný řetězec produkován technologií rekombinace DNA v ovariálních buňkách čínského křečka (CHO), kovalentní konjugát bílkoviny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alfa* s 20kDa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polyethylenglykolem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(PEG). Připraven bez přidání exogenního lidského nebo zvířecího proteinu během buněčné kultivace, purifikace nebo finální formulace.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FF4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B2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4888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B2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1E4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B2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E4AA" w14:textId="77777777" w:rsidR="00E72869" w:rsidRPr="003325B2" w:rsidRDefault="00E72869" w:rsidP="003325B2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B2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BCC9C28" w14:textId="77777777" w:rsidR="00402F64" w:rsidRDefault="00402F64" w:rsidP="00402F64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6D3A24A" w14:textId="77777777" w:rsidR="00D90D4D" w:rsidRDefault="00D90D4D" w:rsidP="00402F64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EB3247C" w14:textId="3A854C79" w:rsidR="00402F64" w:rsidRPr="00224A09" w:rsidRDefault="00402F64" w:rsidP="00402F64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7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3C987D34" w14:textId="77777777" w:rsidR="00402F64" w:rsidRDefault="00402F64" w:rsidP="00402F6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41080AA8" w14:textId="77777777" w:rsidR="00402F64" w:rsidRDefault="00402F64" w:rsidP="00402F6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A65173" w:rsidRPr="00402F64" w14:paraId="55D181DE" w14:textId="77777777" w:rsidTr="00B55976">
        <w:tc>
          <w:tcPr>
            <w:tcW w:w="2834" w:type="dxa"/>
            <w:vAlign w:val="center"/>
          </w:tcPr>
          <w:p w14:paraId="786445F4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0AF94E" w14:textId="6719A03C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5D2512C2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086D2" w14:textId="466BDC89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110FC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58690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8152E" w14:textId="782C6368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A65173" w:rsidRPr="00402F64" w14:paraId="2139A5E9" w14:textId="77777777" w:rsidTr="00A65173"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FFABD" w14:textId="12C02330" w:rsidR="00A65173" w:rsidRPr="00402F64" w:rsidRDefault="00A65173" w:rsidP="00402F64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VIII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efmoroctocogum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3. generace, bez B - domény, produkován technologií rekombinace DNA v ovariálních buňkách čínského křečka (CHO), vázaný na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Fc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-doménu humánního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imunoglobilinu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G1. Připraven procesem bez přidání exogenního lidského nebo zvířecího proteinu během buněčné kultivace, </w:t>
            </w: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purifikace nebo finálního složení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281D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B04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10F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F6AA" w14:textId="77777777" w:rsidR="00A65173" w:rsidRPr="00402F64" w:rsidRDefault="00A65173" w:rsidP="00402F64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D401A63" w14:textId="66663A0D" w:rsidR="007B14A0" w:rsidRDefault="007557FD" w:rsidP="003476E6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</w:p>
    <w:p w14:paraId="63C9E0B9" w14:textId="641ED0E0" w:rsidR="003476E6" w:rsidRPr="00224A09" w:rsidRDefault="003476E6" w:rsidP="003476E6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8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04A9AC13" w14:textId="78B544B2" w:rsidR="003476E6" w:rsidRDefault="003476E6" w:rsidP="003476E6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5D19594C" w14:textId="77777777" w:rsidR="003476E6" w:rsidRDefault="003476E6" w:rsidP="003476E6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AE1D39" w:rsidRPr="003476E6" w14:paraId="6DCF38CB" w14:textId="77777777" w:rsidTr="00B55976">
        <w:tc>
          <w:tcPr>
            <w:tcW w:w="2834" w:type="dxa"/>
            <w:vAlign w:val="center"/>
          </w:tcPr>
          <w:p w14:paraId="72BE0B5E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6E6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EE66D62" w14:textId="43665CBE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4900C78E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A6E9" w14:textId="06147DC5" w:rsidR="00AE1D39" w:rsidRPr="003476E6" w:rsidRDefault="00AE1D39" w:rsidP="00AE1D3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6E6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3476E6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37EF44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6E6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2ED80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6E6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E339E" w14:textId="31E38746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6E6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3476E6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AE1D39" w:rsidRPr="003476E6" w14:paraId="7313DADE" w14:textId="77777777" w:rsidTr="00AE1D39"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2C273" w14:textId="7DC55378" w:rsidR="00AE1D39" w:rsidRPr="003476E6" w:rsidRDefault="00AE1D39" w:rsidP="003476E6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76E6">
              <w:rPr>
                <w:rFonts w:ascii="Arial" w:hAnsi="Arial" w:cs="Arial"/>
                <w:sz w:val="22"/>
                <w:szCs w:val="22"/>
              </w:rPr>
              <w:t>Humánní koagulační faktor VIII (</w:t>
            </w:r>
            <w:proofErr w:type="spellStart"/>
            <w:r w:rsidRPr="003476E6">
              <w:rPr>
                <w:rFonts w:ascii="Arial" w:hAnsi="Arial" w:cs="Arial"/>
                <w:sz w:val="22"/>
                <w:szCs w:val="22"/>
              </w:rPr>
              <w:t>simoctocogum</w:t>
            </w:r>
            <w:proofErr w:type="spellEnd"/>
            <w:r w:rsidRPr="003476E6">
              <w:rPr>
                <w:rFonts w:ascii="Arial" w:hAnsi="Arial" w:cs="Arial"/>
                <w:sz w:val="22"/>
                <w:szCs w:val="22"/>
              </w:rPr>
              <w:t xml:space="preserve"> alfa) 3. generace, bez B-domény, produkován technologií rekombinace DNA v geneticky upravených lidských embryonálních renálních buňkách (HEK). Připraven bez přidání lidského nebo zvířecího materiálu v rámci výrobního procesu.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7BA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76E6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0D2E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76E6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9E8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76E6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6E37" w14:textId="77777777" w:rsidR="00AE1D39" w:rsidRPr="003476E6" w:rsidRDefault="00AE1D39" w:rsidP="003476E6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76E6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2131C8E" w14:textId="77777777" w:rsidR="007B14A0" w:rsidRDefault="007B14A0" w:rsidP="003476E6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05D575A" w14:textId="16CC2E26" w:rsidR="003476E6" w:rsidRPr="00224A09" w:rsidRDefault="003476E6" w:rsidP="003476E6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9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148B4E05" w14:textId="77777777" w:rsidR="003476E6" w:rsidRDefault="003476E6" w:rsidP="003476E6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4F26089C" w14:textId="77777777" w:rsidR="003476E6" w:rsidRDefault="003476E6" w:rsidP="003476E6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AE1D39" w:rsidRPr="00402F64" w14:paraId="142AD170" w14:textId="77777777" w:rsidTr="00B55976">
        <w:tc>
          <w:tcPr>
            <w:tcW w:w="2831" w:type="dxa"/>
            <w:vAlign w:val="center"/>
          </w:tcPr>
          <w:p w14:paraId="01251C5F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D043CF3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5CF8DF6C" w14:textId="77777777" w:rsidR="00246C14" w:rsidRDefault="00246C14" w:rsidP="00AE1D3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671B3" w14:textId="49690530" w:rsidR="00AE1D39" w:rsidRPr="00402F64" w:rsidRDefault="00AE1D39" w:rsidP="00AE1D3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49B08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C708A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962C35" w14:textId="5B8D14F2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402F64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AE1D39" w:rsidRPr="00402F64" w14:paraId="0F5621C4" w14:textId="77777777" w:rsidTr="00AE1D39"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1638B" w14:textId="6958CFF6" w:rsidR="00AE1D39" w:rsidRPr="00402F64" w:rsidRDefault="00AE1D39" w:rsidP="008A52A5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PEGylovaný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rekombinantní humánní koagulační faktor VIII bez B-domény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damoctocog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pegol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). Je vyráběn v ledvinných buňkách mláďat křečíka (BHK) s přidáním rozvětvené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polyethylenglykolové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části o molekulové hmotnosti 60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kDA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(dvě 30kDa PGA části). Přípravek se vyrábí bez přidání proteinu lidského nebo zvířecího původu.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0D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9A37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74F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8EE7" w14:textId="77777777" w:rsidR="00AE1D39" w:rsidRPr="00402F64" w:rsidRDefault="00AE1D39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2F64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DDEF84E" w14:textId="0FF6FB7D" w:rsidR="00DD37BF" w:rsidRPr="00224A09" w:rsidRDefault="00DD37BF" w:rsidP="00D90D4D">
      <w:pPr>
        <w:spacing w:before="120" w:after="120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lastRenderedPageBreak/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10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5120E454" w14:textId="0481CDB0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02BC7CE8" w14:textId="77777777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563"/>
        <w:gridCol w:w="1417"/>
        <w:gridCol w:w="1418"/>
        <w:gridCol w:w="1418"/>
      </w:tblGrid>
      <w:tr w:rsidR="003E6ED5" w:rsidRPr="00DD37BF" w14:paraId="3C3777BD" w14:textId="77777777" w:rsidTr="00B55976">
        <w:tc>
          <w:tcPr>
            <w:tcW w:w="2686" w:type="dxa"/>
            <w:vAlign w:val="center"/>
          </w:tcPr>
          <w:p w14:paraId="2C3E7197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14:paraId="14248426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5B5404F2" w14:textId="77777777" w:rsidR="00246C14" w:rsidRDefault="00246C14" w:rsidP="003E6ED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C049F" w14:textId="276B52CB" w:rsidR="003E6ED5" w:rsidRPr="00DD37BF" w:rsidRDefault="003E6ED5" w:rsidP="003E6ED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A3AC7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DB72A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89C0E" w14:textId="529145F0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3E6ED5" w:rsidRPr="00DD37BF" w14:paraId="07051311" w14:textId="77777777" w:rsidTr="003E6ED5">
        <w:tc>
          <w:tcPr>
            <w:tcW w:w="2686" w:type="dxa"/>
            <w:vAlign w:val="center"/>
          </w:tcPr>
          <w:p w14:paraId="36F95F68" w14:textId="77777777" w:rsidR="003E6ED5" w:rsidRPr="00DD37BF" w:rsidRDefault="003E6ED5" w:rsidP="00DD37BF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37BF">
              <w:rPr>
                <w:rFonts w:ascii="Arial" w:hAnsi="Arial" w:cs="Arial"/>
                <w:sz w:val="22"/>
                <w:szCs w:val="22"/>
              </w:rPr>
              <w:t>Lidský plazmatický koagulační faktor IX s obsahem sodíku 138 mg na 1000 IU. Aktivita: 1 IU FIX na kg tělesné hmotnosti zvýší aktivitu faktoru IX v plazmě o 1% normální aktivity.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DBA42E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6B34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B7259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E8C9C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7ADB3D0" w14:textId="369542C0" w:rsidR="003476E6" w:rsidRDefault="003476E6" w:rsidP="003D0A07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678E98B2" w14:textId="538394B6" w:rsidR="00DD37BF" w:rsidRPr="00224A09" w:rsidRDefault="00DD37BF" w:rsidP="00DD37BF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11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5408C6F9" w14:textId="4F233C4C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15CD210E" w14:textId="3D90F547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3E6ED5" w:rsidRPr="00DD37BF" w14:paraId="11AC554F" w14:textId="77777777" w:rsidTr="00B55976">
        <w:tc>
          <w:tcPr>
            <w:tcW w:w="2831" w:type="dxa"/>
            <w:vAlign w:val="center"/>
          </w:tcPr>
          <w:p w14:paraId="3EED039E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5BFFFEBC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044FF899" w14:textId="77777777" w:rsidR="00246C14" w:rsidRDefault="00246C14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6314E" w14:textId="018C7422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E29EC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AF923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47940" w14:textId="5EAB6698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3E6ED5" w:rsidRPr="00DD37BF" w14:paraId="0D5E5785" w14:textId="77777777" w:rsidTr="003E6ED5">
        <w:tc>
          <w:tcPr>
            <w:tcW w:w="2831" w:type="dxa"/>
            <w:vAlign w:val="center"/>
          </w:tcPr>
          <w:p w14:paraId="1B516F00" w14:textId="057159B1" w:rsidR="003E6ED5" w:rsidRPr="00DD37BF" w:rsidRDefault="003E6ED5" w:rsidP="00DD37BF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Humánní koagulační faktor IX (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eftrenonacogum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alfa) produkován technologií rekombinace DNA v ovariálních buňkách čínského křečíka (CHO), vázaný na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Fc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-doménu humánního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imunoglobilinu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G1. Aktivita: 1IU FIX na kg tělesné hmotnosti zvýší aktivitu faktoru IX v plazmě o 0,8% normální aktivity (pro populaci 12 let a starší).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C04A1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A75D3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6D141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68DE5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D1E7616" w14:textId="77777777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EFE713E" w14:textId="77777777" w:rsidR="00DD37BF" w:rsidRDefault="00DD37BF" w:rsidP="00DD37BF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10E34CB0" w14:textId="437FA2D0" w:rsidR="00DD37BF" w:rsidRPr="00224A09" w:rsidRDefault="007557FD" w:rsidP="00DD37BF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lastRenderedPageBreak/>
        <w:br/>
      </w:r>
      <w:r w:rsidR="00DD37BF"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 w:rsidR="00DD37BF">
        <w:rPr>
          <w:rFonts w:ascii="Arial" w:hAnsi="Arial" w:cs="Arial"/>
          <w:b/>
          <w:bCs/>
          <w:iCs/>
          <w:sz w:val="22"/>
          <w:szCs w:val="22"/>
        </w:rPr>
        <w:t>cování nabídkové ceny pro část 12</w:t>
      </w:r>
      <w:r w:rsidR="00DD37BF"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0AC76647" w14:textId="23E6203B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4E6F3181" w14:textId="77777777" w:rsidR="00DD37BF" w:rsidRDefault="00DD37BF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3E6ED5" w:rsidRPr="00DD37BF" w14:paraId="7BA50847" w14:textId="77777777" w:rsidTr="00B55976">
        <w:tc>
          <w:tcPr>
            <w:tcW w:w="2831" w:type="dxa"/>
            <w:vAlign w:val="center"/>
          </w:tcPr>
          <w:p w14:paraId="37803CC9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ED358FC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1D6F4032" w14:textId="77777777" w:rsidR="00246C14" w:rsidRDefault="00246C14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0FF9B" w14:textId="1DC6D47E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0161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="00B605E0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AC05D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28E91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44843" w14:textId="2080221F" w:rsidR="003E6ED5" w:rsidRPr="00DD37BF" w:rsidRDefault="003E6ED5" w:rsidP="0001617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016173"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DD37BF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3E6ED5" w:rsidRPr="00DD37BF" w14:paraId="33D9C4FE" w14:textId="77777777" w:rsidTr="003E6ED5">
        <w:tc>
          <w:tcPr>
            <w:tcW w:w="2831" w:type="dxa"/>
            <w:vAlign w:val="center"/>
          </w:tcPr>
          <w:p w14:paraId="053B991D" w14:textId="77777777" w:rsidR="003E6ED5" w:rsidRPr="00DD37BF" w:rsidRDefault="003E6ED5" w:rsidP="00DD37BF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37BF">
              <w:rPr>
                <w:rFonts w:ascii="Arial" w:hAnsi="Arial" w:cs="Arial"/>
                <w:sz w:val="22"/>
                <w:szCs w:val="22"/>
              </w:rPr>
              <w:t xml:space="preserve">Rekombinantní koagulační faktor </w:t>
            </w:r>
            <w:proofErr w:type="spellStart"/>
            <w:r w:rsidRPr="00DD37BF">
              <w:rPr>
                <w:rFonts w:ascii="Arial" w:hAnsi="Arial" w:cs="Arial"/>
                <w:sz w:val="22"/>
                <w:szCs w:val="22"/>
              </w:rPr>
              <w:t>VIIa</w:t>
            </w:r>
            <w:proofErr w:type="spellEnd"/>
            <w:r w:rsidRPr="00DD37B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D37BF">
              <w:rPr>
                <w:rFonts w:ascii="Arial" w:hAnsi="Arial" w:cs="Arial"/>
                <w:sz w:val="22"/>
                <w:szCs w:val="22"/>
              </w:rPr>
              <w:t>eptacogum</w:t>
            </w:r>
            <w:proofErr w:type="spellEnd"/>
            <w:r w:rsidRPr="00DD37BF">
              <w:rPr>
                <w:rFonts w:ascii="Arial" w:hAnsi="Arial" w:cs="Arial"/>
                <w:sz w:val="22"/>
                <w:szCs w:val="22"/>
              </w:rPr>
              <w:t xml:space="preserve"> alfa </w:t>
            </w:r>
            <w:proofErr w:type="spellStart"/>
            <w:r w:rsidRPr="00DD37BF">
              <w:rPr>
                <w:rFonts w:ascii="Arial" w:hAnsi="Arial" w:cs="Arial"/>
                <w:sz w:val="22"/>
                <w:szCs w:val="22"/>
              </w:rPr>
              <w:t>activatum</w:t>
            </w:r>
            <w:proofErr w:type="spellEnd"/>
            <w:r w:rsidRPr="00DD37BF">
              <w:rPr>
                <w:rFonts w:ascii="Arial" w:hAnsi="Arial" w:cs="Arial"/>
                <w:sz w:val="22"/>
                <w:szCs w:val="22"/>
              </w:rPr>
              <w:t>) produkován technologií rekombinace DNA v ledvinových buňkách mláďat křečků (BHK).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9DDB2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AD6D8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10CDC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73F71" w14:textId="77777777" w:rsidR="003E6ED5" w:rsidRPr="00DD37BF" w:rsidRDefault="003E6ED5" w:rsidP="00DD37B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37BF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108FB9F" w14:textId="77777777" w:rsidR="007B14A0" w:rsidRDefault="007B14A0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130292A8" w14:textId="77777777" w:rsidR="007B14A0" w:rsidRDefault="007B14A0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CFE3DAD" w14:textId="62668B80" w:rsidR="00007930" w:rsidRPr="00224A09" w:rsidRDefault="00007930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13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43BAFF70" w14:textId="77777777" w:rsidR="00007930" w:rsidRDefault="00007930" w:rsidP="0000793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24A09">
        <w:rPr>
          <w:rFonts w:ascii="Arial" w:hAnsi="Arial" w:cs="Arial"/>
          <w:sz w:val="22"/>
          <w:szCs w:val="22"/>
        </w:rPr>
        <w:t>Účastník zadávacího řízení zpracuje nabídkovou cenu do následující tabulky:</w:t>
      </w:r>
    </w:p>
    <w:p w14:paraId="522448D7" w14:textId="77777777" w:rsidR="00007930" w:rsidRDefault="00007930" w:rsidP="00DD37B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B605E0" w:rsidRPr="00007930" w14:paraId="6EC65C77" w14:textId="77777777" w:rsidTr="00B55976">
        <w:tc>
          <w:tcPr>
            <w:tcW w:w="2831" w:type="dxa"/>
            <w:vAlign w:val="center"/>
          </w:tcPr>
          <w:p w14:paraId="3C92CC90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6444686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07A6D225" w14:textId="77777777" w:rsidR="00246C14" w:rsidRDefault="00246C14" w:rsidP="007B14A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758C6" w14:textId="1C91278B" w:rsidR="00B605E0" w:rsidRPr="00007930" w:rsidRDefault="00B605E0" w:rsidP="007B14A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5736D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A1216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4A8A4" w14:textId="2D3B2C32" w:rsidR="00B605E0" w:rsidRPr="00007930" w:rsidRDefault="00B605E0" w:rsidP="007B14A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 w:rsidR="007B14A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B605E0" w:rsidRPr="00007930" w14:paraId="2BF627C6" w14:textId="77777777" w:rsidTr="00B605E0">
        <w:tc>
          <w:tcPr>
            <w:tcW w:w="2831" w:type="dxa"/>
            <w:vAlign w:val="center"/>
          </w:tcPr>
          <w:p w14:paraId="4AD6269C" w14:textId="77777777" w:rsidR="00B605E0" w:rsidRPr="00007930" w:rsidRDefault="00B605E0" w:rsidP="00007930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Albuminum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8AB0B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67C12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2856B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553A1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72E9E16" w14:textId="353706A3" w:rsidR="00DD37BF" w:rsidRDefault="00DD37BF" w:rsidP="003D0A07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15109B2F" w14:textId="1C2C5715" w:rsidR="00007930" w:rsidRPr="00224A09" w:rsidRDefault="00007930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14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1B06670B" w14:textId="548F09B1" w:rsidR="00007930" w:rsidRDefault="00007930" w:rsidP="0000793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B605E0" w:rsidRPr="00007930" w14:paraId="31DA26DD" w14:textId="77777777" w:rsidTr="00B55976">
        <w:tc>
          <w:tcPr>
            <w:tcW w:w="2831" w:type="dxa"/>
            <w:vAlign w:val="center"/>
          </w:tcPr>
          <w:p w14:paraId="010B231A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EC55E59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0E5D2323" w14:textId="77777777" w:rsidR="00246C14" w:rsidRDefault="00246C14" w:rsidP="00FA46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BBE9A7" w14:textId="0CFE2EFC" w:rsidR="00B605E0" w:rsidRPr="00007930" w:rsidRDefault="007B14A0" w:rsidP="00FA46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F6ACB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0DC00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4E3F6" w14:textId="39982E22" w:rsidR="00B605E0" w:rsidRPr="00007930" w:rsidRDefault="007B14A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B605E0" w:rsidRPr="00007930" w14:paraId="2098204B" w14:textId="77777777" w:rsidTr="00B605E0">
        <w:tc>
          <w:tcPr>
            <w:tcW w:w="2831" w:type="dxa"/>
            <w:vAlign w:val="center"/>
          </w:tcPr>
          <w:p w14:paraId="1911C59A" w14:textId="77777777" w:rsidR="00B605E0" w:rsidRPr="00007930" w:rsidRDefault="00B605E0" w:rsidP="00007930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Albuminum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20% - flexibilní vak, uzavřený systém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1D6C4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8E8CE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280B3D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40C48" w14:textId="77777777" w:rsidR="00B605E0" w:rsidRPr="00007930" w:rsidRDefault="00B605E0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11436C0" w14:textId="33499BFF" w:rsidR="00007930" w:rsidRDefault="00007930" w:rsidP="00007930">
      <w:pPr>
        <w:spacing w:before="120" w:after="120"/>
        <w:rPr>
          <w:rFonts w:ascii="Arial" w:hAnsi="Arial" w:cs="Arial"/>
          <w:sz w:val="22"/>
          <w:szCs w:val="22"/>
        </w:rPr>
      </w:pPr>
    </w:p>
    <w:p w14:paraId="187B4533" w14:textId="77777777" w:rsidR="00246C14" w:rsidRDefault="00246C14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00B0910" w14:textId="6A0D3A1C" w:rsidR="00007930" w:rsidRPr="00224A09" w:rsidRDefault="00007930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15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326770DF" w14:textId="77777777" w:rsidR="00007930" w:rsidRDefault="00007930" w:rsidP="0000793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FA460E" w:rsidRPr="00007930" w14:paraId="47A15BDE" w14:textId="77777777" w:rsidTr="00B55976">
        <w:tc>
          <w:tcPr>
            <w:tcW w:w="2831" w:type="dxa"/>
            <w:vAlign w:val="center"/>
          </w:tcPr>
          <w:p w14:paraId="44DA06E0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E8D1F62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5E36512B" w14:textId="77777777" w:rsidR="00246C14" w:rsidRDefault="00246C14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21FF0" w14:textId="7F403B77" w:rsidR="00FA460E" w:rsidRPr="00007930" w:rsidRDefault="007B14A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02D34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2F6C4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16CA3" w14:textId="30C24B85" w:rsidR="00FA460E" w:rsidRPr="00007930" w:rsidRDefault="007B14A0" w:rsidP="00FA46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FA460E" w:rsidRPr="00007930" w14:paraId="7D9AF8C5" w14:textId="77777777" w:rsidTr="00FA460E">
        <w:tc>
          <w:tcPr>
            <w:tcW w:w="2831" w:type="dxa"/>
            <w:vAlign w:val="center"/>
          </w:tcPr>
          <w:p w14:paraId="144E2566" w14:textId="77777777" w:rsidR="00FA460E" w:rsidRPr="00007930" w:rsidRDefault="00FA460E" w:rsidP="00007930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Albuminum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9E0D3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2F125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9E0E7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5A3D5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9F24C12" w14:textId="2001D1C0" w:rsidR="00007930" w:rsidRDefault="00007930" w:rsidP="00007930">
      <w:pPr>
        <w:spacing w:before="120" w:after="120"/>
        <w:rPr>
          <w:rFonts w:ascii="Arial" w:hAnsi="Arial" w:cs="Arial"/>
          <w:b/>
          <w:sz w:val="28"/>
        </w:rPr>
      </w:pPr>
    </w:p>
    <w:p w14:paraId="4635AF0E" w14:textId="6DBCD285" w:rsidR="00007930" w:rsidRPr="00224A09" w:rsidRDefault="00007930" w:rsidP="00007930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16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14897C69" w14:textId="77777777" w:rsidR="00007930" w:rsidRDefault="00007930" w:rsidP="0000793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FA460E" w:rsidRPr="00007930" w14:paraId="18587485" w14:textId="77777777" w:rsidTr="00B55976">
        <w:tc>
          <w:tcPr>
            <w:tcW w:w="2831" w:type="dxa"/>
            <w:vAlign w:val="center"/>
          </w:tcPr>
          <w:p w14:paraId="007A15EE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8DCB699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790F9910" w14:textId="77777777" w:rsidR="00246C14" w:rsidRDefault="00246C14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E67F3" w14:textId="00B9F599" w:rsidR="00FA460E" w:rsidRPr="00007930" w:rsidRDefault="007B14A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6B3FD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3BB29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01452" w14:textId="7AB6300D" w:rsidR="00FA460E" w:rsidRPr="00007930" w:rsidRDefault="007B14A0" w:rsidP="00007930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roztok</w:t>
            </w:r>
            <w:r w:rsidRPr="00007930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FA460E" w:rsidRPr="00007930" w14:paraId="29338B63" w14:textId="77777777" w:rsidTr="00FA460E"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C6EB" w14:textId="77777777" w:rsidR="00FA460E" w:rsidRPr="00007930" w:rsidRDefault="00FA460E" w:rsidP="00007930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Albuminum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7930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007930">
              <w:rPr>
                <w:rFonts w:ascii="Arial" w:hAnsi="Arial" w:cs="Arial"/>
                <w:sz w:val="22"/>
                <w:szCs w:val="22"/>
              </w:rPr>
              <w:t xml:space="preserve">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ECA0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639B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14F7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1189" w14:textId="77777777" w:rsidR="00FA460E" w:rsidRPr="00007930" w:rsidRDefault="00FA460E" w:rsidP="00007930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930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138A018" w14:textId="55A1CF41" w:rsidR="00007930" w:rsidRDefault="00007930" w:rsidP="00007930">
      <w:pPr>
        <w:spacing w:before="120" w:after="120"/>
        <w:rPr>
          <w:rFonts w:ascii="Arial" w:hAnsi="Arial" w:cs="Arial"/>
          <w:b/>
          <w:sz w:val="28"/>
        </w:rPr>
      </w:pPr>
    </w:p>
    <w:p w14:paraId="2B4FDB44" w14:textId="76167C1B" w:rsidR="008A52A5" w:rsidRPr="00224A09" w:rsidRDefault="008A52A5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17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319B90B4" w14:textId="77777777" w:rsidR="008A52A5" w:rsidRDefault="008A52A5" w:rsidP="008A52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FA460E" w:rsidRPr="008A52A5" w14:paraId="5A92F8A0" w14:textId="77777777" w:rsidTr="00B55976">
        <w:tc>
          <w:tcPr>
            <w:tcW w:w="2834" w:type="dxa"/>
            <w:vAlign w:val="center"/>
          </w:tcPr>
          <w:p w14:paraId="29B96D88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C0E7156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4ADF8575" w14:textId="77777777" w:rsidR="00246C14" w:rsidRDefault="00246C14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A424E" w14:textId="59C738EB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balení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E9BDB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DDB26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D42A9" w14:textId="77701A95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balení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FA460E" w:rsidRPr="008A52A5" w14:paraId="5025BFD8" w14:textId="77777777" w:rsidTr="00FA460E">
        <w:tc>
          <w:tcPr>
            <w:tcW w:w="2834" w:type="dxa"/>
            <w:vAlign w:val="center"/>
          </w:tcPr>
          <w:p w14:paraId="53590AE9" w14:textId="77777777" w:rsidR="00FA460E" w:rsidRPr="008A52A5" w:rsidRDefault="00FA460E" w:rsidP="008A52A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Proteinum</w:t>
            </w:r>
            <w:proofErr w:type="spellEnd"/>
            <w:r w:rsidRPr="008A52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plasmatis</w:t>
            </w:r>
            <w:proofErr w:type="spellEnd"/>
            <w:r w:rsidRPr="008A52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humani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674CDDE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A7C70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4B6C5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4747E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6E13156" w14:textId="0DC0656F" w:rsidR="008A52A5" w:rsidRDefault="008A52A5" w:rsidP="00007930">
      <w:pPr>
        <w:spacing w:before="120" w:after="120"/>
        <w:rPr>
          <w:rFonts w:ascii="Arial" w:hAnsi="Arial" w:cs="Arial"/>
          <w:b/>
          <w:sz w:val="28"/>
        </w:rPr>
      </w:pPr>
    </w:p>
    <w:p w14:paraId="2900035B" w14:textId="17CC15F7" w:rsidR="00246C14" w:rsidRDefault="00246C14" w:rsidP="00007930">
      <w:pPr>
        <w:spacing w:before="120" w:after="120"/>
        <w:rPr>
          <w:rFonts w:ascii="Arial" w:hAnsi="Arial" w:cs="Arial"/>
          <w:b/>
          <w:sz w:val="28"/>
        </w:rPr>
      </w:pPr>
    </w:p>
    <w:p w14:paraId="0B736194" w14:textId="33BD479B" w:rsidR="00246C14" w:rsidRDefault="00246C14" w:rsidP="00007930">
      <w:pPr>
        <w:spacing w:before="120" w:after="120"/>
        <w:rPr>
          <w:rFonts w:ascii="Arial" w:hAnsi="Arial" w:cs="Arial"/>
          <w:b/>
          <w:sz w:val="28"/>
        </w:rPr>
      </w:pPr>
    </w:p>
    <w:p w14:paraId="7F70E6B6" w14:textId="7484FA4E" w:rsidR="00246C14" w:rsidRDefault="00246C14" w:rsidP="00007930">
      <w:pPr>
        <w:spacing w:before="120" w:after="120"/>
        <w:rPr>
          <w:rFonts w:ascii="Arial" w:hAnsi="Arial" w:cs="Arial"/>
          <w:b/>
          <w:sz w:val="28"/>
        </w:rPr>
      </w:pPr>
    </w:p>
    <w:p w14:paraId="2C837581" w14:textId="77777777" w:rsidR="00246C14" w:rsidRDefault="00246C14" w:rsidP="00007930">
      <w:pPr>
        <w:spacing w:before="120" w:after="120"/>
        <w:rPr>
          <w:rFonts w:ascii="Arial" w:hAnsi="Arial" w:cs="Arial"/>
          <w:b/>
          <w:sz w:val="28"/>
        </w:rPr>
      </w:pPr>
    </w:p>
    <w:p w14:paraId="104C6E80" w14:textId="63D2DDB9" w:rsidR="008A52A5" w:rsidRPr="00224A09" w:rsidRDefault="008A52A5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lastRenderedPageBreak/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18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5F37EF6D" w14:textId="77777777" w:rsidR="008A52A5" w:rsidRDefault="008A52A5" w:rsidP="008A52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FA460E" w:rsidRPr="008A52A5" w14:paraId="0DD5DA2C" w14:textId="77777777" w:rsidTr="00B55976">
        <w:tc>
          <w:tcPr>
            <w:tcW w:w="2834" w:type="dxa"/>
            <w:vAlign w:val="center"/>
          </w:tcPr>
          <w:p w14:paraId="10F4135D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32E82CA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60A98796" w14:textId="77777777" w:rsidR="00246C14" w:rsidRDefault="00246C14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A63A2" w14:textId="0153131A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0161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CF452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5F003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5979A" w14:textId="2749C47E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0161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FA460E" w:rsidRPr="008A52A5" w14:paraId="1124630F" w14:textId="77777777" w:rsidTr="00FA460E">
        <w:tc>
          <w:tcPr>
            <w:tcW w:w="2834" w:type="dxa"/>
            <w:vAlign w:val="center"/>
          </w:tcPr>
          <w:p w14:paraId="601F7AB0" w14:textId="77777777" w:rsidR="00FA460E" w:rsidRPr="008A52A5" w:rsidRDefault="00FA460E" w:rsidP="008A52A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Fibrinogenum</w:t>
            </w:r>
            <w:proofErr w:type="spellEnd"/>
            <w:r w:rsidRPr="008A52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70ADE92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094767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51561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217B5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0D1D556" w14:textId="68721043" w:rsidR="0062698C" w:rsidRDefault="0062698C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83192C7" w14:textId="77777777" w:rsidR="00B55976" w:rsidRDefault="00B55976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522F393" w14:textId="52BC9875" w:rsidR="008A52A5" w:rsidRPr="00224A09" w:rsidRDefault="008A52A5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19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48E7076C" w14:textId="77777777" w:rsidR="008A52A5" w:rsidRDefault="008A52A5" w:rsidP="008A52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FA460E" w:rsidRPr="008A52A5" w14:paraId="40AFB17B" w14:textId="77777777" w:rsidTr="00B55976">
        <w:tc>
          <w:tcPr>
            <w:tcW w:w="2834" w:type="dxa"/>
            <w:vAlign w:val="center"/>
          </w:tcPr>
          <w:p w14:paraId="16B08C5F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DE3F07C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1F4D11EF" w14:textId="77777777" w:rsidR="00246C14" w:rsidRDefault="00246C14" w:rsidP="00FA46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6798D" w14:textId="335D59DC" w:rsidR="00FA460E" w:rsidRPr="008A52A5" w:rsidRDefault="00FA460E" w:rsidP="00FA46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1CEA5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1612A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95E33" w14:textId="4739BF95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FA460E" w:rsidRPr="008A52A5" w14:paraId="4555B471" w14:textId="77777777" w:rsidTr="00FA460E">
        <w:tc>
          <w:tcPr>
            <w:tcW w:w="2834" w:type="dxa"/>
            <w:vAlign w:val="center"/>
          </w:tcPr>
          <w:p w14:paraId="2F388531" w14:textId="77777777" w:rsidR="00FA460E" w:rsidRPr="008A52A5" w:rsidRDefault="00FA460E" w:rsidP="008A52A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Proteinum</w:t>
            </w:r>
            <w:proofErr w:type="spellEnd"/>
            <w:r w:rsidRPr="008A52A5">
              <w:rPr>
                <w:rFonts w:ascii="Arial" w:hAnsi="Arial" w:cs="Arial"/>
                <w:sz w:val="22"/>
                <w:szCs w:val="22"/>
              </w:rPr>
              <w:t xml:space="preserve"> C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4A9B4EB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E8B04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7E4CE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19033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D4CDF9D" w14:textId="77777777" w:rsidR="00246C14" w:rsidRDefault="00246C14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1D857711" w14:textId="77777777" w:rsidR="00246C14" w:rsidRDefault="00246C14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A0785E0" w14:textId="228D305F" w:rsidR="008A52A5" w:rsidRPr="00224A09" w:rsidRDefault="008A52A5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20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5DA78EE2" w14:textId="14AD3E74" w:rsidR="008A52A5" w:rsidRDefault="008A52A5" w:rsidP="008A52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FA460E" w:rsidRPr="008A52A5" w14:paraId="6ADE2713" w14:textId="77777777" w:rsidTr="00B55976">
        <w:tc>
          <w:tcPr>
            <w:tcW w:w="2834" w:type="dxa"/>
            <w:vAlign w:val="center"/>
          </w:tcPr>
          <w:p w14:paraId="2D0479AC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21D7379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4982DE4C" w14:textId="77777777" w:rsidR="00246C14" w:rsidRDefault="00246C14" w:rsidP="00D90D4D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C6E35" w14:textId="1683633D" w:rsidR="00FA460E" w:rsidRPr="008A52A5" w:rsidRDefault="00FA460E" w:rsidP="00D90D4D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2B188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="00D90D4D">
              <w:rPr>
                <w:rFonts w:ascii="Arial" w:hAnsi="Arial" w:cs="Arial"/>
                <w:b/>
                <w:sz w:val="22"/>
                <w:szCs w:val="22"/>
                <w:u w:val="single"/>
              </w:rPr>
              <w:t>balení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CABAB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26C61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493FD" w14:textId="3A33C062" w:rsidR="00FA460E" w:rsidRPr="008A52A5" w:rsidRDefault="00FA460E" w:rsidP="00D90D4D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2B188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="00D90D4D">
              <w:rPr>
                <w:rFonts w:ascii="Arial" w:hAnsi="Arial" w:cs="Arial"/>
                <w:b/>
                <w:sz w:val="22"/>
                <w:szCs w:val="22"/>
                <w:u w:val="single"/>
              </w:rPr>
              <w:t>balení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FA460E" w:rsidRPr="008A52A5" w14:paraId="37C118D5" w14:textId="77777777" w:rsidTr="00FA460E">
        <w:tc>
          <w:tcPr>
            <w:tcW w:w="2834" w:type="dxa"/>
            <w:vAlign w:val="center"/>
          </w:tcPr>
          <w:p w14:paraId="678DFFC2" w14:textId="77777777" w:rsidR="00FA460E" w:rsidRPr="008A52A5" w:rsidRDefault="00FA460E" w:rsidP="008A52A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</w:rPr>
              <w:t xml:space="preserve">Dvousložkové tkáňové lepidlo s obsahem fibrinu,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aprotininu</w:t>
            </w:r>
            <w:proofErr w:type="spellEnd"/>
            <w:r w:rsidRPr="008A52A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thrombinu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91974A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5A642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80A8A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944CC" w14:textId="77777777" w:rsidR="00FA460E" w:rsidRPr="008A52A5" w:rsidRDefault="00FA460E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EEE9180" w14:textId="320B524D" w:rsidR="008A52A5" w:rsidRDefault="008A52A5" w:rsidP="00007930">
      <w:pPr>
        <w:spacing w:before="120" w:after="120"/>
        <w:rPr>
          <w:rFonts w:ascii="Arial" w:hAnsi="Arial" w:cs="Arial"/>
          <w:b/>
          <w:sz w:val="28"/>
        </w:rPr>
      </w:pPr>
    </w:p>
    <w:p w14:paraId="5213C700" w14:textId="77777777" w:rsidR="00246C14" w:rsidRDefault="00246C14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F92029C" w14:textId="64C27508" w:rsidR="00246C14" w:rsidRDefault="00246C14">
      <w:pPr>
        <w:spacing w:after="200" w:line="276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131097F0" w14:textId="77777777" w:rsidR="00246C14" w:rsidRDefault="00246C14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D697498" w14:textId="33D14D5F" w:rsidR="008A52A5" w:rsidRPr="00224A09" w:rsidRDefault="008A52A5" w:rsidP="008A52A5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21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11AAC210" w14:textId="77777777" w:rsidR="008A52A5" w:rsidRDefault="008A52A5" w:rsidP="008A52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B55976" w:rsidRPr="008A52A5" w14:paraId="0DE3E9A4" w14:textId="77777777" w:rsidTr="00B55976">
        <w:tc>
          <w:tcPr>
            <w:tcW w:w="2831" w:type="dxa"/>
            <w:vAlign w:val="center"/>
          </w:tcPr>
          <w:p w14:paraId="688E1271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017B8FD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6A850CCB" w14:textId="77777777" w:rsidR="00246C14" w:rsidRDefault="00246C14" w:rsidP="00DA06A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802D35" w14:textId="11970AC6" w:rsidR="00B55976" w:rsidRPr="008A52A5" w:rsidRDefault="00B55976" w:rsidP="00DA06A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Pr="00DA06AE">
              <w:rPr>
                <w:rFonts w:ascii="Arial" w:hAnsi="Arial" w:cs="Arial"/>
                <w:b/>
                <w:sz w:val="22"/>
                <w:szCs w:val="22"/>
              </w:rPr>
              <w:t>cm</w:t>
            </w:r>
            <w:r w:rsidRPr="008A52A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33375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9C3E1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C674F" w14:textId="30C337DF" w:rsidR="00B55976" w:rsidRPr="008A52A5" w:rsidRDefault="00B55976" w:rsidP="00DA06A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proofErr w:type="gramStart"/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8A52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Pr="008A5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06AE">
              <w:rPr>
                <w:rFonts w:ascii="Arial" w:hAnsi="Arial" w:cs="Arial"/>
                <w:b/>
                <w:sz w:val="22"/>
                <w:szCs w:val="22"/>
              </w:rPr>
              <w:t>cm</w:t>
            </w:r>
            <w:r w:rsidRPr="008A52A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>včetně DPH v Kč</w:t>
            </w:r>
          </w:p>
        </w:tc>
      </w:tr>
      <w:tr w:rsidR="00B55976" w:rsidRPr="008A52A5" w14:paraId="309DC545" w14:textId="77777777" w:rsidTr="00B55976">
        <w:tc>
          <w:tcPr>
            <w:tcW w:w="2831" w:type="dxa"/>
            <w:vAlign w:val="center"/>
          </w:tcPr>
          <w:p w14:paraId="7B86E4EF" w14:textId="77777777" w:rsidR="00B55976" w:rsidRPr="008A52A5" w:rsidRDefault="00B55976" w:rsidP="008A52A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</w:rPr>
              <w:t xml:space="preserve">Matrice pro tkáňové lepidlo s obsahem fibrinogenu a </w:t>
            </w:r>
            <w:proofErr w:type="spellStart"/>
            <w:r w:rsidRPr="008A52A5">
              <w:rPr>
                <w:rFonts w:ascii="Arial" w:hAnsi="Arial" w:cs="Arial"/>
                <w:sz w:val="22"/>
                <w:szCs w:val="22"/>
              </w:rPr>
              <w:t>thrombinu</w:t>
            </w:r>
            <w:proofErr w:type="spellEnd"/>
            <w:r w:rsidRPr="008A52A5">
              <w:rPr>
                <w:rFonts w:ascii="Arial" w:hAnsi="Arial" w:cs="Arial"/>
                <w:sz w:val="22"/>
                <w:szCs w:val="22"/>
              </w:rPr>
              <w:t xml:space="preserve"> 5,5mg/2 IU/1 cm2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D66B3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9C0C9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5C9A4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5849F" w14:textId="77777777" w:rsidR="00B55976" w:rsidRPr="008A52A5" w:rsidRDefault="00B55976" w:rsidP="008A52A5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2A5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6F08F81" w14:textId="77777777" w:rsidR="00900D03" w:rsidRDefault="00900D03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64200133" w14:textId="77777777" w:rsidR="007B14A0" w:rsidRDefault="007B14A0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5079FE5C" w14:textId="44E36ED7" w:rsidR="00900D03" w:rsidRPr="00224A09" w:rsidRDefault="00900D03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22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731FE177" w14:textId="77777777" w:rsidR="00900D03" w:rsidRDefault="00900D03" w:rsidP="00900D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DA06AE" w:rsidRPr="00900D03" w14:paraId="21DD62F4" w14:textId="77777777" w:rsidTr="0051042C">
        <w:tc>
          <w:tcPr>
            <w:tcW w:w="2834" w:type="dxa"/>
            <w:vAlign w:val="center"/>
          </w:tcPr>
          <w:p w14:paraId="6DB6ADD7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70A0491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2CB888A3" w14:textId="77777777" w:rsidR="00246C14" w:rsidRDefault="00246C14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2FCC3" w14:textId="0FFB09ED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Pr="00DA06AE">
              <w:rPr>
                <w:rFonts w:ascii="Arial" w:hAnsi="Arial" w:cs="Arial"/>
                <w:b/>
                <w:sz w:val="22"/>
                <w:szCs w:val="22"/>
              </w:rPr>
              <w:t>cm</w:t>
            </w:r>
            <w:r w:rsidRPr="008A52A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79803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F7666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DC93A" w14:textId="1BA04F52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proofErr w:type="gramStart"/>
            <w:r w:rsidRPr="008A52A5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8A52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 w:rsidRPr="008A5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06AE">
              <w:rPr>
                <w:rFonts w:ascii="Arial" w:hAnsi="Arial" w:cs="Arial"/>
                <w:b/>
                <w:sz w:val="22"/>
                <w:szCs w:val="22"/>
              </w:rPr>
              <w:t>cm</w:t>
            </w:r>
            <w:r w:rsidRPr="008A52A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A52A5">
              <w:rPr>
                <w:rFonts w:ascii="Arial" w:hAnsi="Arial" w:cs="Arial"/>
                <w:b/>
                <w:sz w:val="22"/>
                <w:szCs w:val="22"/>
              </w:rPr>
              <w:t>včetně DPH v Kč</w:t>
            </w:r>
          </w:p>
        </w:tc>
      </w:tr>
      <w:tr w:rsidR="00DA06AE" w:rsidRPr="00900D03" w14:paraId="594898A8" w14:textId="77777777" w:rsidTr="00DA06AE">
        <w:tc>
          <w:tcPr>
            <w:tcW w:w="2834" w:type="dxa"/>
            <w:vAlign w:val="center"/>
          </w:tcPr>
          <w:p w14:paraId="4529FCE9" w14:textId="77777777" w:rsidR="00DA06AE" w:rsidRPr="00900D03" w:rsidRDefault="00DA06AE" w:rsidP="00900D0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</w:rPr>
              <w:t xml:space="preserve">Matrice pro tkáňové lepidlo s obsahem fibrinogenu a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thrombinu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5,5mg/2 IU/1 cm2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E197D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4C586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A7BD9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E0952" w14:textId="77777777" w:rsidR="00DA06AE" w:rsidRPr="00900D03" w:rsidRDefault="00DA06A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4B0C47C1" w14:textId="77777777" w:rsidR="00900D03" w:rsidRDefault="00900D03" w:rsidP="00007930">
      <w:pPr>
        <w:spacing w:before="120" w:after="120"/>
        <w:rPr>
          <w:rFonts w:ascii="Arial" w:hAnsi="Arial" w:cs="Arial"/>
          <w:b/>
          <w:sz w:val="28"/>
        </w:rPr>
      </w:pPr>
    </w:p>
    <w:p w14:paraId="7443FCDC" w14:textId="436E4FCF" w:rsidR="00900D03" w:rsidRPr="00224A09" w:rsidRDefault="00900D03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23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6F486B18" w14:textId="77777777" w:rsidR="00900D03" w:rsidRDefault="00900D03" w:rsidP="00900D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5671FE" w:rsidRPr="00900D03" w14:paraId="08256ADA" w14:textId="77777777" w:rsidTr="0051042C">
        <w:tc>
          <w:tcPr>
            <w:tcW w:w="2831" w:type="dxa"/>
            <w:vAlign w:val="center"/>
          </w:tcPr>
          <w:p w14:paraId="39873992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ADCDA9A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3F453FDF" w14:textId="77777777" w:rsidR="00246C14" w:rsidRDefault="00246C14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81FB8" w14:textId="58C2ABCA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59562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ABA5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580A7" w14:textId="0A4044CC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5671FE" w:rsidRPr="00900D03" w14:paraId="0442E628" w14:textId="77777777" w:rsidTr="005671FE">
        <w:tc>
          <w:tcPr>
            <w:tcW w:w="2831" w:type="dxa"/>
            <w:vAlign w:val="center"/>
          </w:tcPr>
          <w:p w14:paraId="506061DB" w14:textId="3CC85955" w:rsidR="005671FE" w:rsidRPr="00900D03" w:rsidRDefault="005671FE" w:rsidP="00900D0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IX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proteinum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S,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proteinum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C;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factor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II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coagulationis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4A07FC0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1D671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CAA41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C6D89" w14:textId="77777777" w:rsidR="005671FE" w:rsidRPr="00900D03" w:rsidRDefault="005671FE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3ADF2D3" w14:textId="72C583D9" w:rsidR="00900D03" w:rsidRDefault="00900D03" w:rsidP="00007930">
      <w:pPr>
        <w:spacing w:before="120" w:after="120"/>
        <w:rPr>
          <w:rFonts w:ascii="Arial" w:hAnsi="Arial" w:cs="Arial"/>
          <w:b/>
          <w:sz w:val="28"/>
        </w:rPr>
      </w:pPr>
    </w:p>
    <w:p w14:paraId="769E59D1" w14:textId="39CC4B41" w:rsidR="00900D03" w:rsidRPr="00224A09" w:rsidRDefault="007557FD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lastRenderedPageBreak/>
        <w:br/>
      </w:r>
      <w:r w:rsidR="00900D03"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 w:rsidR="00900D03">
        <w:rPr>
          <w:rFonts w:ascii="Arial" w:hAnsi="Arial" w:cs="Arial"/>
          <w:b/>
          <w:bCs/>
          <w:iCs/>
          <w:sz w:val="22"/>
          <w:szCs w:val="22"/>
        </w:rPr>
        <w:t>cování nabídkové ceny pro část 24</w:t>
      </w:r>
      <w:r w:rsidR="00900D03"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33E8911A" w14:textId="77777777" w:rsidR="00900D03" w:rsidRDefault="00900D03" w:rsidP="00900D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7E56D3" w:rsidRPr="00900D03" w14:paraId="2C1E92A1" w14:textId="77777777" w:rsidTr="0049566E">
        <w:tc>
          <w:tcPr>
            <w:tcW w:w="2834" w:type="dxa"/>
            <w:vAlign w:val="center"/>
          </w:tcPr>
          <w:p w14:paraId="3BD37752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0089046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0BC99295" w14:textId="77777777" w:rsidR="00246C14" w:rsidRDefault="00246C14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BBCE4" w14:textId="6B43315C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A3D57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FE32A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A6A58" w14:textId="7E1D50AF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7E56D3" w:rsidRPr="00900D03" w14:paraId="18D27EB3" w14:textId="77777777" w:rsidTr="007E56D3">
        <w:tc>
          <w:tcPr>
            <w:tcW w:w="2834" w:type="dxa"/>
            <w:vAlign w:val="center"/>
          </w:tcPr>
          <w:p w14:paraId="2BEBEA41" w14:textId="77777777" w:rsidR="007E56D3" w:rsidRPr="00900D03" w:rsidRDefault="007E56D3" w:rsidP="00900D0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Immunoglobulinunium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normale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100mg/ml. Zastoupení podtříd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(přibližné hodnoty):IgG1 ≥ 56,9%, IgG2 ≥ 26,6%, IgG3 ≥ 3,4%, IgG4 ≥ 1,7%. Maximální obsah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IgA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je 140 mikrogramů/ml.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A04E1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9EAAE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CDEDF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EB354" w14:textId="77777777" w:rsidR="007E56D3" w:rsidRPr="00900D03" w:rsidRDefault="007E56D3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A9E1E8C" w14:textId="77777777" w:rsidR="00461EFB" w:rsidRDefault="00461EFB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6752BBA" w14:textId="77777777" w:rsidR="00461EFB" w:rsidRDefault="00461EFB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B421FFF" w14:textId="18F6284F" w:rsidR="00900D03" w:rsidRPr="00224A09" w:rsidRDefault="00900D03" w:rsidP="00900D03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25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32D26802" w14:textId="77777777" w:rsidR="00900D03" w:rsidRDefault="00900D03" w:rsidP="00900D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B00396" w:rsidRPr="00900D03" w14:paraId="118D56B6" w14:textId="77777777" w:rsidTr="0049566E">
        <w:tc>
          <w:tcPr>
            <w:tcW w:w="2834" w:type="dxa"/>
            <w:vAlign w:val="center"/>
          </w:tcPr>
          <w:p w14:paraId="79F7B459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3B7FA9C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482F3F93" w14:textId="77777777" w:rsidR="00246C14" w:rsidRDefault="00246C14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1E424" w14:textId="19360374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A2653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D118B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70810" w14:textId="59AC0B21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900D03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B00396" w:rsidRPr="00900D03" w14:paraId="739B4D5B" w14:textId="77777777" w:rsidTr="00B00396">
        <w:tc>
          <w:tcPr>
            <w:tcW w:w="2834" w:type="dxa"/>
          </w:tcPr>
          <w:p w14:paraId="76443232" w14:textId="77777777" w:rsidR="00B00396" w:rsidRPr="00900D03" w:rsidRDefault="00B00396" w:rsidP="00900D0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Immunoglobulinimu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normale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100mg/ml. Zastoupení podtříd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(přibližné hodnoty):IgG1- 67,8%, IgG2-28,7%, IgG3- 2,3%, IgG4 -1.2%. Maximální obsah </w:t>
            </w:r>
            <w:proofErr w:type="spellStart"/>
            <w:r w:rsidRPr="00900D03">
              <w:rPr>
                <w:rFonts w:ascii="Arial" w:hAnsi="Arial" w:cs="Arial"/>
                <w:sz w:val="22"/>
                <w:szCs w:val="22"/>
              </w:rPr>
              <w:t>IgA</w:t>
            </w:r>
            <w:proofErr w:type="spellEnd"/>
            <w:r w:rsidRPr="00900D03">
              <w:rPr>
                <w:rFonts w:ascii="Arial" w:hAnsi="Arial" w:cs="Arial"/>
                <w:sz w:val="22"/>
                <w:szCs w:val="22"/>
              </w:rPr>
              <w:t xml:space="preserve"> je 25 mikrogramů/ml.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9A33C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842B5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41B28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29BAE" w14:textId="77777777" w:rsidR="00B00396" w:rsidRPr="00900D03" w:rsidRDefault="00B00396" w:rsidP="00900D0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0D03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A0452FD" w14:textId="65810B89" w:rsidR="008501FA" w:rsidRDefault="008501FA" w:rsidP="008501FA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2A47225" w14:textId="77777777" w:rsidR="00B00396" w:rsidRDefault="00B00396" w:rsidP="008501FA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BF32D37" w14:textId="2C5B3F23" w:rsidR="008501FA" w:rsidRPr="00224A09" w:rsidRDefault="00246C14" w:rsidP="008501FA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lastRenderedPageBreak/>
        <w:br/>
      </w:r>
      <w:r w:rsidR="008501FA"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 w:rsidR="008501FA">
        <w:rPr>
          <w:rFonts w:ascii="Arial" w:hAnsi="Arial" w:cs="Arial"/>
          <w:b/>
          <w:bCs/>
          <w:iCs/>
          <w:sz w:val="22"/>
          <w:szCs w:val="22"/>
        </w:rPr>
        <w:t>cování nabídkové ceny pro část 26</w:t>
      </w:r>
      <w:r w:rsidR="008501FA"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7B1A7337" w14:textId="0471A665" w:rsidR="008501FA" w:rsidRDefault="008501FA" w:rsidP="008501F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7"/>
        <w:gridCol w:w="1418"/>
        <w:gridCol w:w="1418"/>
        <w:gridCol w:w="1418"/>
      </w:tblGrid>
      <w:tr w:rsidR="00B00396" w:rsidRPr="008501FA" w14:paraId="66548B53" w14:textId="77777777" w:rsidTr="0049566E">
        <w:tc>
          <w:tcPr>
            <w:tcW w:w="2831" w:type="dxa"/>
            <w:vAlign w:val="center"/>
          </w:tcPr>
          <w:p w14:paraId="06598948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D8FFFA3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45073311" w14:textId="77777777" w:rsidR="00246C14" w:rsidRDefault="00246C14" w:rsidP="00EA10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AAF08" w14:textId="59C0659E" w:rsidR="00B00396" w:rsidRPr="008501FA" w:rsidRDefault="00B00396" w:rsidP="00EA10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EA100E"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9A31D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38E3E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499FE" w14:textId="5A7511FE" w:rsidR="00B00396" w:rsidRPr="008501FA" w:rsidRDefault="00B00396" w:rsidP="00EA100E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EA100E">
              <w:rPr>
                <w:rFonts w:ascii="Arial" w:hAnsi="Arial" w:cs="Arial"/>
                <w:b/>
                <w:sz w:val="22"/>
                <w:szCs w:val="22"/>
                <w:u w:val="single"/>
              </w:rPr>
              <w:t>1 g</w:t>
            </w: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B00396" w:rsidRPr="008501FA" w14:paraId="5093A841" w14:textId="77777777" w:rsidTr="00B00396">
        <w:tc>
          <w:tcPr>
            <w:tcW w:w="2831" w:type="dxa"/>
            <w:vAlign w:val="center"/>
          </w:tcPr>
          <w:p w14:paraId="5471D820" w14:textId="77777777" w:rsidR="00B00396" w:rsidRPr="008501FA" w:rsidRDefault="00B00396" w:rsidP="008501F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01FA">
              <w:rPr>
                <w:rFonts w:ascii="Arial" w:hAnsi="Arial" w:cs="Arial"/>
                <w:sz w:val="22"/>
                <w:szCs w:val="22"/>
              </w:rPr>
              <w:t>Immunoglobulinunium</w:t>
            </w:r>
            <w:proofErr w:type="spellEnd"/>
            <w:r w:rsidRPr="008501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01FA">
              <w:rPr>
                <w:rFonts w:ascii="Arial" w:hAnsi="Arial" w:cs="Arial"/>
                <w:sz w:val="22"/>
                <w:szCs w:val="22"/>
              </w:rPr>
              <w:t>humanum</w:t>
            </w:r>
            <w:proofErr w:type="spellEnd"/>
            <w:r w:rsidRPr="008501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01FA">
              <w:rPr>
                <w:rFonts w:ascii="Arial" w:hAnsi="Arial" w:cs="Arial"/>
                <w:sz w:val="22"/>
                <w:szCs w:val="22"/>
              </w:rPr>
              <w:t>normale</w:t>
            </w:r>
            <w:proofErr w:type="spellEnd"/>
            <w:r w:rsidRPr="008501FA">
              <w:rPr>
                <w:rFonts w:ascii="Arial" w:hAnsi="Arial" w:cs="Arial"/>
                <w:sz w:val="22"/>
                <w:szCs w:val="22"/>
              </w:rPr>
              <w:t xml:space="preserve"> 100mg/ml. Zastoupení podtříd </w:t>
            </w:r>
            <w:proofErr w:type="spellStart"/>
            <w:r w:rsidRPr="008501FA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8501FA">
              <w:rPr>
                <w:rFonts w:ascii="Arial" w:hAnsi="Arial" w:cs="Arial"/>
                <w:sz w:val="22"/>
                <w:szCs w:val="22"/>
              </w:rPr>
              <w:t xml:space="preserve"> (přibližné hodnoty):IgG1 ≥ 56,9%, IgG2 ≥ 26,6%, IgG3 ≥ 3,4%, IgG4 ≥ 1,7%. Maximální obsah </w:t>
            </w:r>
            <w:proofErr w:type="spellStart"/>
            <w:r w:rsidRPr="008501FA">
              <w:rPr>
                <w:rFonts w:ascii="Arial" w:hAnsi="Arial" w:cs="Arial"/>
                <w:sz w:val="22"/>
                <w:szCs w:val="22"/>
              </w:rPr>
              <w:t>IgA</w:t>
            </w:r>
            <w:proofErr w:type="spellEnd"/>
            <w:r w:rsidRPr="008501FA">
              <w:rPr>
                <w:rFonts w:ascii="Arial" w:hAnsi="Arial" w:cs="Arial"/>
                <w:sz w:val="22"/>
                <w:szCs w:val="22"/>
              </w:rPr>
              <w:t xml:space="preserve"> je 0,14 mg/ml.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07038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E186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1889B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25B41" w14:textId="77777777" w:rsidR="00B00396" w:rsidRPr="008501FA" w:rsidRDefault="00B0039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7093434" w14:textId="351979D8" w:rsidR="008501FA" w:rsidRDefault="008501FA" w:rsidP="008501FA">
      <w:pPr>
        <w:spacing w:before="120" w:after="120"/>
        <w:rPr>
          <w:rFonts w:ascii="Arial" w:hAnsi="Arial" w:cs="Arial"/>
          <w:sz w:val="22"/>
          <w:szCs w:val="22"/>
        </w:rPr>
      </w:pPr>
    </w:p>
    <w:p w14:paraId="3B5F7BDD" w14:textId="1BF07F49" w:rsidR="008501FA" w:rsidRPr="00224A09" w:rsidRDefault="008501FA" w:rsidP="008501FA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>
        <w:rPr>
          <w:rFonts w:ascii="Arial" w:hAnsi="Arial" w:cs="Arial"/>
          <w:b/>
          <w:bCs/>
          <w:iCs/>
          <w:sz w:val="22"/>
          <w:szCs w:val="22"/>
        </w:rPr>
        <w:t>cování nabídkové ceny pro část 27</w:t>
      </w:r>
      <w:r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591FA89F" w14:textId="77777777" w:rsidR="008501FA" w:rsidRDefault="008501FA" w:rsidP="008501F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7F4D26" w:rsidRPr="008501FA" w14:paraId="261DE249" w14:textId="77777777" w:rsidTr="0049566E">
        <w:tc>
          <w:tcPr>
            <w:tcW w:w="2834" w:type="dxa"/>
            <w:vAlign w:val="center"/>
          </w:tcPr>
          <w:p w14:paraId="054C0C57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F0D7751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207F6DEF" w14:textId="77777777" w:rsidR="00246C14" w:rsidRDefault="00246C14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3319B" w14:textId="07D5648F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 w:rsidR="007557F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2C9D8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648B3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FBDB7" w14:textId="0968DF3B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mg</w:t>
            </w: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7F4D26" w:rsidRPr="008501FA" w14:paraId="7D979482" w14:textId="77777777" w:rsidTr="007F4D26">
        <w:tc>
          <w:tcPr>
            <w:tcW w:w="2834" w:type="dxa"/>
            <w:vAlign w:val="center"/>
          </w:tcPr>
          <w:p w14:paraId="637EC4F6" w14:textId="13F56794" w:rsidR="007F4D26" w:rsidRPr="008501FA" w:rsidRDefault="007F4D26" w:rsidP="008501F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Immunoglobulinimu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humanum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normale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160mg/ml. Zastoupení podtříd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(přibližné hodnoty):IgG1 45-75%, IgG2 20-45%, IgG3 3-10%, IgG4 2-8%. Obsah </w:t>
            </w:r>
            <w:proofErr w:type="spellStart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>IgA</w:t>
            </w:r>
            <w:proofErr w:type="spellEnd"/>
            <w:r w:rsidRPr="00224A09">
              <w:rPr>
                <w:rFonts w:ascii="Arial" w:hAnsi="Arial" w:cs="Arial"/>
                <w:color w:val="000000"/>
                <w:sz w:val="22"/>
                <w:szCs w:val="22"/>
              </w:rPr>
              <w:t xml:space="preserve"> v přípravku je definován ≤ 1 mg/ml.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274EB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C4C71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D4232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B16C61" w14:textId="77777777" w:rsidR="007F4D26" w:rsidRPr="008501FA" w:rsidRDefault="007F4D26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3626C52" w14:textId="67766EFD" w:rsidR="008501FA" w:rsidRDefault="008501FA" w:rsidP="00007930">
      <w:pPr>
        <w:spacing w:before="120" w:after="120"/>
        <w:rPr>
          <w:rFonts w:ascii="Arial" w:hAnsi="Arial" w:cs="Arial"/>
          <w:b/>
          <w:sz w:val="28"/>
        </w:rPr>
      </w:pPr>
    </w:p>
    <w:p w14:paraId="0F617EB5" w14:textId="3E3E80CC" w:rsidR="008501FA" w:rsidRPr="00224A09" w:rsidRDefault="00246C14" w:rsidP="008501FA">
      <w:pPr>
        <w:keepNext/>
        <w:numPr>
          <w:ilvl w:val="1"/>
          <w:numId w:val="0"/>
        </w:numPr>
        <w:spacing w:line="280" w:lineRule="atLeast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lastRenderedPageBreak/>
        <w:br/>
      </w:r>
      <w:r w:rsidR="008501FA" w:rsidRPr="00224A09">
        <w:rPr>
          <w:rFonts w:ascii="Arial" w:hAnsi="Arial" w:cs="Arial"/>
          <w:b/>
          <w:bCs/>
          <w:iCs/>
          <w:sz w:val="22"/>
          <w:szCs w:val="22"/>
        </w:rPr>
        <w:t>Zpra</w:t>
      </w:r>
      <w:r w:rsidR="008501FA">
        <w:rPr>
          <w:rFonts w:ascii="Arial" w:hAnsi="Arial" w:cs="Arial"/>
          <w:b/>
          <w:bCs/>
          <w:iCs/>
          <w:sz w:val="22"/>
          <w:szCs w:val="22"/>
        </w:rPr>
        <w:t>cování nabídkové ceny pro část 28</w:t>
      </w:r>
      <w:r w:rsidR="008501FA" w:rsidRPr="00224A09">
        <w:rPr>
          <w:rFonts w:ascii="Arial" w:hAnsi="Arial" w:cs="Arial"/>
          <w:b/>
          <w:bCs/>
          <w:iCs/>
          <w:sz w:val="22"/>
          <w:szCs w:val="22"/>
        </w:rPr>
        <w:t xml:space="preserve"> veřejné zakázky</w:t>
      </w:r>
    </w:p>
    <w:p w14:paraId="2A46A226" w14:textId="77777777" w:rsidR="008501FA" w:rsidRDefault="008501FA" w:rsidP="008501F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224A09">
        <w:rPr>
          <w:rFonts w:ascii="Arial" w:hAnsi="Arial" w:cs="Arial"/>
          <w:sz w:val="22"/>
          <w:szCs w:val="22"/>
        </w:rPr>
        <w:t>častník zadávacího řízení zpracuje nabídkovou cenu do následující tabulky: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</w:tblGrid>
      <w:tr w:rsidR="00BC73AE" w:rsidRPr="008501FA" w14:paraId="212F90B9" w14:textId="77777777" w:rsidTr="0049566E">
        <w:tc>
          <w:tcPr>
            <w:tcW w:w="2834" w:type="dxa"/>
            <w:vAlign w:val="center"/>
          </w:tcPr>
          <w:p w14:paraId="5E61D2A1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Specifikace položky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A5AA980" w14:textId="77777777" w:rsidR="00246C14" w:rsidRDefault="00246C14" w:rsidP="00246C14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  <w:p w14:paraId="68BF9C4C" w14:textId="77777777" w:rsidR="00246C14" w:rsidRDefault="00246C14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CDF08" w14:textId="4623DC1A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 bez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451D3C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Sazba DPH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F4CDA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4107" w14:textId="50733136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IU</w:t>
            </w:r>
            <w:r w:rsidRPr="008501FA">
              <w:rPr>
                <w:rFonts w:ascii="Arial" w:hAnsi="Arial" w:cs="Arial"/>
                <w:b/>
                <w:sz w:val="22"/>
                <w:szCs w:val="22"/>
              </w:rPr>
              <w:t xml:space="preserve"> včetně DPH v Kč</w:t>
            </w:r>
          </w:p>
        </w:tc>
      </w:tr>
      <w:tr w:rsidR="00BC73AE" w:rsidRPr="008501FA" w14:paraId="50476EC2" w14:textId="77777777" w:rsidTr="00BC73AE">
        <w:tc>
          <w:tcPr>
            <w:tcW w:w="2834" w:type="dxa"/>
            <w:vAlign w:val="center"/>
          </w:tcPr>
          <w:p w14:paraId="38CFC141" w14:textId="77777777" w:rsidR="00BC73AE" w:rsidRPr="008501FA" w:rsidRDefault="00BC73AE" w:rsidP="008501F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01FA">
              <w:rPr>
                <w:rFonts w:ascii="Arial" w:hAnsi="Arial" w:cs="Arial"/>
                <w:sz w:val="22"/>
                <w:szCs w:val="22"/>
              </w:rPr>
              <w:t>Antithrombinum</w:t>
            </w:r>
            <w:proofErr w:type="spellEnd"/>
            <w:r w:rsidRPr="008501FA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5209B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0BF63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B1415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E184E" w14:textId="77777777" w:rsidR="00BC73AE" w:rsidRPr="008501FA" w:rsidRDefault="00BC73AE" w:rsidP="008501F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A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447003A" w14:textId="147771B6" w:rsidR="008501FA" w:rsidRDefault="008501FA" w:rsidP="00007930">
      <w:pPr>
        <w:spacing w:before="120" w:after="120"/>
        <w:rPr>
          <w:rFonts w:ascii="Arial" w:hAnsi="Arial" w:cs="Arial"/>
          <w:b/>
          <w:sz w:val="28"/>
        </w:rPr>
      </w:pPr>
    </w:p>
    <w:p w14:paraId="21426DAE" w14:textId="77777777" w:rsidR="008501FA" w:rsidRDefault="008501FA" w:rsidP="00007930">
      <w:pPr>
        <w:spacing w:before="120" w:after="120"/>
        <w:rPr>
          <w:rFonts w:ascii="Arial" w:hAnsi="Arial" w:cs="Arial"/>
          <w:b/>
          <w:sz w:val="28"/>
        </w:rPr>
      </w:pPr>
    </w:p>
    <w:p w14:paraId="59B0465E" w14:textId="1DD5D48C" w:rsidR="00827C2B" w:rsidRDefault="00827C2B" w:rsidP="003D0A07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</w:t>
      </w:r>
      <w:r w:rsidR="004A59F7">
        <w:rPr>
          <w:rFonts w:ascii="Arial" w:hAnsi="Arial" w:cs="Arial"/>
          <w:b/>
          <w:sz w:val="28"/>
        </w:rPr>
        <w:t>I</w:t>
      </w:r>
      <w:r w:rsidR="00380DC1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>I.</w:t>
      </w:r>
    </w:p>
    <w:p w14:paraId="59B0465F" w14:textId="77777777" w:rsidR="00827C2B" w:rsidRDefault="0039345B" w:rsidP="003D0A07">
      <w:pPr>
        <w:pStyle w:val="StylNadpis6Arial14bzarovnnnasted"/>
        <w:spacing w:before="120" w:after="120"/>
        <w:rPr>
          <w:rFonts w:cs="Arial"/>
          <w:bCs w:val="0"/>
          <w:szCs w:val="24"/>
        </w:rPr>
      </w:pPr>
      <w:r w:rsidRPr="00E24082">
        <w:rPr>
          <w:rFonts w:cs="Arial"/>
          <w:bCs w:val="0"/>
          <w:szCs w:val="24"/>
        </w:rPr>
        <w:t>VYSVĚTLENÍ ZADÁVACÍ DOKUMENTACE</w:t>
      </w:r>
    </w:p>
    <w:p w14:paraId="59B04660" w14:textId="77777777" w:rsidR="0039345B" w:rsidRDefault="0039345B" w:rsidP="003D0A07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24082">
        <w:rPr>
          <w:rFonts w:ascii="Arial" w:hAnsi="Arial" w:cs="Arial"/>
          <w:sz w:val="22"/>
          <w:szCs w:val="22"/>
        </w:rPr>
        <w:t xml:space="preserve">Zadavatel může zadávací dokumentaci vysvětlit, pokud takové vysvětlení, případně související dokumenty, uveřejní na profilu zadavatele, a to </w:t>
      </w:r>
      <w:r w:rsidR="0090380C" w:rsidRPr="00E24082">
        <w:rPr>
          <w:rFonts w:ascii="Arial" w:hAnsi="Arial" w:cs="Arial"/>
          <w:sz w:val="22"/>
          <w:szCs w:val="22"/>
        </w:rPr>
        <w:t>nejpozději</w:t>
      </w:r>
      <w:r w:rsidRPr="00E24082">
        <w:rPr>
          <w:rFonts w:ascii="Arial" w:hAnsi="Arial" w:cs="Arial"/>
          <w:sz w:val="22"/>
          <w:szCs w:val="22"/>
        </w:rPr>
        <w:t xml:space="preserve"> </w:t>
      </w:r>
      <w:r w:rsidR="00365D73" w:rsidRPr="00E24082">
        <w:rPr>
          <w:rFonts w:ascii="Arial" w:hAnsi="Arial" w:cs="Arial"/>
          <w:sz w:val="22"/>
          <w:szCs w:val="22"/>
        </w:rPr>
        <w:t>5</w:t>
      </w:r>
      <w:r w:rsidRPr="00E24082">
        <w:rPr>
          <w:rFonts w:ascii="Arial" w:hAnsi="Arial" w:cs="Arial"/>
          <w:sz w:val="22"/>
          <w:szCs w:val="22"/>
        </w:rPr>
        <w:t xml:space="preserve"> pracovních dnů před uplynutím lhůty pro podání žádostí o účast, předběžných nabídek nebo nabídek.</w:t>
      </w:r>
    </w:p>
    <w:p w14:paraId="59B04661" w14:textId="77777777" w:rsidR="006F33BE" w:rsidRPr="00E24082" w:rsidRDefault="006F33BE" w:rsidP="0039345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B04662" w14:textId="77777777" w:rsidR="00055216" w:rsidRDefault="00055216" w:rsidP="00055216">
      <w:pPr>
        <w:suppressAutoHyphens/>
        <w:jc w:val="both"/>
        <w:rPr>
          <w:rFonts w:ascii="Arial" w:hAnsi="Arial" w:cs="Arial"/>
          <w:sz w:val="22"/>
          <w:szCs w:val="22"/>
        </w:rPr>
      </w:pPr>
      <w:r w:rsidRPr="00E24082">
        <w:rPr>
          <w:rFonts w:ascii="Arial" w:hAnsi="Arial" w:cs="Arial"/>
          <w:sz w:val="22"/>
          <w:szCs w:val="22"/>
        </w:rPr>
        <w:t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alespoň 3 pracovní dny před uplynutím lhůt podle prvního odstavce</w:t>
      </w:r>
      <w:r>
        <w:rPr>
          <w:rFonts w:ascii="Arial" w:hAnsi="Arial" w:cs="Arial"/>
          <w:sz w:val="22"/>
          <w:szCs w:val="22"/>
        </w:rPr>
        <w:t xml:space="preserve">, </w:t>
      </w:r>
      <w:r w:rsidRPr="005F5A61">
        <w:rPr>
          <w:rFonts w:ascii="Arial" w:hAnsi="Arial" w:cs="Arial"/>
          <w:sz w:val="22"/>
          <w:szCs w:val="22"/>
        </w:rPr>
        <w:t xml:space="preserve">tj. celkem alespoň 8 </w:t>
      </w:r>
      <w:r w:rsidRPr="00D03D03">
        <w:rPr>
          <w:rFonts w:ascii="Arial" w:hAnsi="Arial" w:cs="Arial"/>
          <w:sz w:val="22"/>
          <w:szCs w:val="22"/>
        </w:rPr>
        <w:t xml:space="preserve">pracovních </w:t>
      </w:r>
      <w:r w:rsidRPr="005F5A61">
        <w:rPr>
          <w:rFonts w:ascii="Arial" w:hAnsi="Arial" w:cs="Arial"/>
          <w:sz w:val="22"/>
          <w:szCs w:val="22"/>
        </w:rPr>
        <w:t>dnů před uplynutím lhůty pro podání nabídek</w:t>
      </w:r>
      <w:r w:rsidRPr="00E24082">
        <w:rPr>
          <w:rFonts w:ascii="Arial" w:hAnsi="Arial" w:cs="Arial"/>
          <w:sz w:val="22"/>
          <w:szCs w:val="22"/>
        </w:rPr>
        <w:t>. Pokud zadavatel na žádost o vysvětlení, která není doručena včas, vysvětlení poskytne, nemusí dodržet lhůtu podle prvního odstavce.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B04663" w14:textId="77777777" w:rsidR="00055216" w:rsidRDefault="00055216" w:rsidP="0005521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B04664" w14:textId="77777777" w:rsidR="00EA7050" w:rsidRPr="00E24082" w:rsidRDefault="00EA7050" w:rsidP="0005521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B04665" w14:textId="77777777" w:rsidR="0039345B" w:rsidRDefault="0039345B" w:rsidP="0039345B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24082">
        <w:rPr>
          <w:rFonts w:ascii="Arial" w:hAnsi="Arial" w:cs="Arial"/>
          <w:sz w:val="22"/>
          <w:szCs w:val="22"/>
        </w:rPr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59B04666" w14:textId="77777777" w:rsidR="0039345B" w:rsidRDefault="0039345B" w:rsidP="004A567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3FC410E" w14:textId="68C5877A" w:rsidR="007223A3" w:rsidRDefault="007223A3" w:rsidP="007223A3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zadavatele je Ing. Lucie Mičánková,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 xml:space="preserve">., referent Oddělení právních věcí, Fakultní nemocnice Brno, e-mail: </w:t>
      </w:r>
      <w:hyperlink r:id="rId13" w:history="1">
        <w:r w:rsidRPr="008472FE">
          <w:rPr>
            <w:rStyle w:val="Hypertextovodkaz"/>
            <w:rFonts w:ascii="Arial" w:hAnsi="Arial" w:cs="Arial"/>
            <w:sz w:val="22"/>
            <w:szCs w:val="22"/>
          </w:rPr>
          <w:t>micankova.lucie@fnbrno.cz</w:t>
        </w:r>
      </w:hyperlink>
      <w:r>
        <w:rPr>
          <w:rFonts w:ascii="Arial" w:hAnsi="Arial" w:cs="Arial"/>
          <w:sz w:val="22"/>
          <w:szCs w:val="22"/>
        </w:rPr>
        <w:t xml:space="preserve"> (viz. </w:t>
      </w:r>
      <w:proofErr w:type="gramStart"/>
      <w:r>
        <w:rPr>
          <w:rFonts w:ascii="Arial" w:hAnsi="Arial" w:cs="Arial"/>
          <w:sz w:val="22"/>
          <w:szCs w:val="22"/>
        </w:rPr>
        <w:t>též</w:t>
      </w:r>
      <w:proofErr w:type="gramEnd"/>
      <w:r>
        <w:rPr>
          <w:rFonts w:ascii="Arial" w:hAnsi="Arial" w:cs="Arial"/>
          <w:sz w:val="22"/>
          <w:szCs w:val="22"/>
        </w:rPr>
        <w:t xml:space="preserve"> bod XII. Komunikace mezi zadavatelem a účastníky).</w:t>
      </w:r>
    </w:p>
    <w:p w14:paraId="0BD62ED5" w14:textId="77777777" w:rsidR="00523CA5" w:rsidRDefault="00523CA5" w:rsidP="007223A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B04669" w14:textId="77777777" w:rsidR="001116C5" w:rsidRDefault="00F17390" w:rsidP="003D0A07">
      <w:pPr>
        <w:pStyle w:val="StylNadpis6Arial14bVechnavelkzarovnnnasted"/>
        <w:spacing w:after="120"/>
      </w:pPr>
      <w:r>
        <w:t>I</w:t>
      </w:r>
      <w:r w:rsidR="004A59F7">
        <w:t>X</w:t>
      </w:r>
      <w:r>
        <w:t>.</w:t>
      </w:r>
    </w:p>
    <w:p w14:paraId="59B0466A" w14:textId="77777777" w:rsidR="001116C5" w:rsidRDefault="001116C5" w:rsidP="003D0A07">
      <w:pPr>
        <w:pStyle w:val="StylNadpis6Arial14bVechnavelkzarovnnnasted"/>
        <w:spacing w:after="120"/>
      </w:pPr>
      <w:r>
        <w:t>PODMÍNKY A POŽADAVKY NA ZPRACOVÁNÍ NABÍDKY</w:t>
      </w:r>
    </w:p>
    <w:p w14:paraId="089A8A23" w14:textId="77777777" w:rsidR="00523CA5" w:rsidRDefault="00523CA5" w:rsidP="001134D9">
      <w:pPr>
        <w:jc w:val="both"/>
        <w:rPr>
          <w:rFonts w:ascii="Arial" w:hAnsi="Arial" w:cs="Arial"/>
          <w:sz w:val="22"/>
        </w:rPr>
      </w:pPr>
    </w:p>
    <w:p w14:paraId="59B0466B" w14:textId="51DC3999" w:rsidR="001134D9" w:rsidRDefault="001134D9" w:rsidP="001134D9">
      <w:pPr>
        <w:jc w:val="both"/>
        <w:rPr>
          <w:rFonts w:ascii="Arial" w:hAnsi="Arial" w:cs="Arial"/>
          <w:sz w:val="22"/>
        </w:rPr>
      </w:pPr>
      <w:r w:rsidRPr="008014B4">
        <w:rPr>
          <w:rFonts w:ascii="Arial" w:hAnsi="Arial" w:cs="Arial"/>
          <w:sz w:val="22"/>
        </w:rPr>
        <w:t xml:space="preserve">Nabídka bude zpracována v českém jazyce a předložena </w:t>
      </w:r>
      <w:r w:rsidRPr="008014B4">
        <w:rPr>
          <w:rFonts w:ascii="Arial" w:hAnsi="Arial" w:cs="Arial"/>
          <w:b/>
          <w:sz w:val="22"/>
          <w:u w:val="single"/>
        </w:rPr>
        <w:t>výhradně</w:t>
      </w:r>
      <w:r w:rsidRPr="008014B4">
        <w:rPr>
          <w:rFonts w:ascii="Arial" w:hAnsi="Arial" w:cs="Arial"/>
          <w:sz w:val="22"/>
        </w:rPr>
        <w:t xml:space="preserve"> prostřednictvím funkcionality pro podávání nabídek elektronického nástroje E-ZAK</w:t>
      </w:r>
      <w:r w:rsidRPr="008014B4">
        <w:rPr>
          <w:rFonts w:ascii="Arial" w:hAnsi="Arial" w:cs="Arial"/>
          <w:b/>
          <w:sz w:val="22"/>
        </w:rPr>
        <w:t xml:space="preserve"> </w:t>
      </w:r>
      <w:r w:rsidRPr="008014B4">
        <w:rPr>
          <w:rFonts w:ascii="Arial" w:hAnsi="Arial" w:cs="Arial"/>
          <w:sz w:val="22"/>
        </w:rPr>
        <w:t>dostupného na adrese:</w:t>
      </w:r>
      <w:r w:rsidRPr="008014B4">
        <w:rPr>
          <w:rFonts w:ascii="Arial" w:hAnsi="Arial" w:cs="Arial"/>
          <w:b/>
          <w:sz w:val="22"/>
        </w:rPr>
        <w:t xml:space="preserve"> </w:t>
      </w:r>
      <w:hyperlink r:id="rId14" w:history="1">
        <w:r w:rsidRPr="008014B4">
          <w:rPr>
            <w:rFonts w:ascii="Arial" w:hAnsi="Arial" w:cs="Arial"/>
            <w:b/>
            <w:color w:val="0000FF" w:themeColor="hyperlink"/>
            <w:sz w:val="22"/>
            <w:u w:val="single"/>
          </w:rPr>
          <w:t>https://ezak.fnbrno.cz/</w:t>
        </w:r>
      </w:hyperlink>
      <w:r w:rsidRPr="008014B4">
        <w:rPr>
          <w:rFonts w:ascii="Arial" w:hAnsi="Arial" w:cs="Arial"/>
          <w:sz w:val="22"/>
        </w:rPr>
        <w:t xml:space="preserve">. </w:t>
      </w:r>
    </w:p>
    <w:p w14:paraId="59B0466C" w14:textId="77777777" w:rsidR="001134D9" w:rsidRDefault="001134D9" w:rsidP="001134D9">
      <w:pPr>
        <w:jc w:val="both"/>
        <w:rPr>
          <w:rFonts w:ascii="Arial" w:hAnsi="Arial" w:cs="Arial"/>
          <w:b/>
          <w:sz w:val="22"/>
        </w:rPr>
      </w:pPr>
    </w:p>
    <w:p w14:paraId="59B0466D" w14:textId="3BDEF427" w:rsidR="001134D9" w:rsidRDefault="001134D9" w:rsidP="001134D9">
      <w:pPr>
        <w:jc w:val="both"/>
        <w:rPr>
          <w:rFonts w:ascii="Arial" w:hAnsi="Arial" w:cs="Arial"/>
          <w:sz w:val="22"/>
        </w:rPr>
      </w:pPr>
      <w:r w:rsidRPr="00076B30">
        <w:rPr>
          <w:rFonts w:ascii="Arial" w:hAnsi="Arial" w:cs="Arial"/>
          <w:sz w:val="22"/>
        </w:rPr>
        <w:t xml:space="preserve">Zadavatel upozorňuje, že nabídky podané jiným způsobem nebudou dle § 28 odst. 2 zákona považovány za podané a nebude k nim přihlíženo. </w:t>
      </w:r>
    </w:p>
    <w:p w14:paraId="59B0466E" w14:textId="77777777" w:rsidR="001134D9" w:rsidRPr="00076B30" w:rsidRDefault="001134D9" w:rsidP="001134D9">
      <w:pPr>
        <w:jc w:val="both"/>
        <w:rPr>
          <w:rFonts w:ascii="Arial" w:hAnsi="Arial" w:cs="Arial"/>
          <w:sz w:val="22"/>
        </w:rPr>
      </w:pPr>
      <w:r w:rsidRPr="00076B30">
        <w:rPr>
          <w:rFonts w:ascii="Arial" w:hAnsi="Arial" w:cs="Arial"/>
          <w:sz w:val="22"/>
        </w:rPr>
        <w:t>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59B0466F" w14:textId="77777777" w:rsidR="001134D9" w:rsidRDefault="001134D9" w:rsidP="001134D9">
      <w:pPr>
        <w:pStyle w:val="Nadpis3"/>
        <w:jc w:val="both"/>
        <w:rPr>
          <w:b w:val="0"/>
          <w:sz w:val="22"/>
          <w:szCs w:val="22"/>
        </w:rPr>
      </w:pPr>
      <w:r w:rsidRPr="0088422F">
        <w:rPr>
          <w:b w:val="0"/>
          <w:sz w:val="22"/>
          <w:szCs w:val="22"/>
        </w:rPr>
        <w:lastRenderedPageBreak/>
        <w:t xml:space="preserve">V případě technických </w:t>
      </w:r>
      <w:r>
        <w:rPr>
          <w:b w:val="0"/>
          <w:sz w:val="22"/>
          <w:szCs w:val="22"/>
        </w:rPr>
        <w:t>p</w:t>
      </w:r>
      <w:r w:rsidRPr="0088422F">
        <w:rPr>
          <w:b w:val="0"/>
          <w:sz w:val="22"/>
          <w:szCs w:val="22"/>
        </w:rPr>
        <w:t>roblémů</w:t>
      </w:r>
      <w:r>
        <w:rPr>
          <w:b w:val="0"/>
          <w:sz w:val="22"/>
          <w:szCs w:val="22"/>
        </w:rPr>
        <w:t xml:space="preserve"> při vkládání nabídky</w:t>
      </w:r>
      <w:r w:rsidRPr="0088422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v elektronickém nástroji E-ZAK </w:t>
      </w:r>
      <w:r w:rsidRPr="0088422F">
        <w:rPr>
          <w:b w:val="0"/>
          <w:sz w:val="22"/>
          <w:szCs w:val="22"/>
        </w:rPr>
        <w:t xml:space="preserve">zadavatel doporučuje </w:t>
      </w:r>
      <w:r>
        <w:rPr>
          <w:b w:val="0"/>
          <w:sz w:val="22"/>
          <w:szCs w:val="22"/>
        </w:rPr>
        <w:t>kontaktovat</w:t>
      </w:r>
      <w:r w:rsidRPr="0088422F">
        <w:rPr>
          <w:b w:val="0"/>
          <w:sz w:val="22"/>
          <w:szCs w:val="22"/>
        </w:rPr>
        <w:t xml:space="preserve"> </w:t>
      </w:r>
      <w:r w:rsidRPr="00C01517">
        <w:rPr>
          <w:sz w:val="22"/>
          <w:szCs w:val="22"/>
        </w:rPr>
        <w:t>QCM</w:t>
      </w:r>
      <w:r w:rsidRPr="0088422F">
        <w:rPr>
          <w:b w:val="0"/>
          <w:sz w:val="22"/>
          <w:szCs w:val="22"/>
        </w:rPr>
        <w:t xml:space="preserve"> - technickou podporu elektronického nást</w:t>
      </w:r>
      <w:r w:rsidR="00EA7050">
        <w:rPr>
          <w:b w:val="0"/>
          <w:sz w:val="22"/>
          <w:szCs w:val="22"/>
        </w:rPr>
        <w:t>roje E-ZAK v pracovních dnech 8:00 -17:</w:t>
      </w:r>
      <w:r w:rsidRPr="0088422F">
        <w:rPr>
          <w:b w:val="0"/>
          <w:sz w:val="22"/>
          <w:szCs w:val="22"/>
        </w:rPr>
        <w:t xml:space="preserve">00 na tel. </w:t>
      </w:r>
      <w:r>
        <w:rPr>
          <w:b w:val="0"/>
          <w:sz w:val="22"/>
          <w:szCs w:val="22"/>
        </w:rPr>
        <w:t>č</w:t>
      </w:r>
      <w:r w:rsidRPr="0088422F">
        <w:rPr>
          <w:b w:val="0"/>
          <w:sz w:val="22"/>
          <w:szCs w:val="22"/>
        </w:rPr>
        <w:t xml:space="preserve">ísle + 420 538 702 719, </w:t>
      </w:r>
      <w:r>
        <w:rPr>
          <w:b w:val="0"/>
          <w:sz w:val="22"/>
          <w:szCs w:val="22"/>
        </w:rPr>
        <w:t xml:space="preserve">případně </w:t>
      </w:r>
      <w:r w:rsidRPr="0088422F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 </w:t>
      </w:r>
      <w:r w:rsidRPr="0088422F">
        <w:rPr>
          <w:b w:val="0"/>
          <w:sz w:val="22"/>
          <w:szCs w:val="22"/>
        </w:rPr>
        <w:t xml:space="preserve">- mailem: </w:t>
      </w:r>
      <w:hyperlink r:id="rId15" w:history="1">
        <w:r w:rsidRPr="00CE6560">
          <w:rPr>
            <w:rStyle w:val="Hypertextovodkaz"/>
            <w:b w:val="0"/>
            <w:sz w:val="22"/>
            <w:szCs w:val="22"/>
          </w:rPr>
          <w:t>podpora@ezak.cz</w:t>
        </w:r>
      </w:hyperlink>
      <w:r w:rsidRPr="0088422F">
        <w:rPr>
          <w:b w:val="0"/>
          <w:sz w:val="22"/>
          <w:szCs w:val="22"/>
        </w:rPr>
        <w:t>.</w:t>
      </w:r>
    </w:p>
    <w:p w14:paraId="59B04670" w14:textId="77777777" w:rsidR="001134D9" w:rsidRDefault="001134D9" w:rsidP="000229ED">
      <w:pPr>
        <w:rPr>
          <w:rFonts w:ascii="Arial" w:hAnsi="Arial" w:cs="Arial"/>
          <w:sz w:val="22"/>
        </w:rPr>
      </w:pPr>
    </w:p>
    <w:p w14:paraId="59B04672" w14:textId="77777777" w:rsidR="000229ED" w:rsidRDefault="00DF27B0" w:rsidP="00022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Struktura nabídky:</w:t>
      </w:r>
    </w:p>
    <w:p w14:paraId="59B04673" w14:textId="77777777" w:rsidR="00DF27B0" w:rsidRDefault="00DF27B0" w:rsidP="000229ED">
      <w:pPr>
        <w:rPr>
          <w:rFonts w:ascii="Arial" w:hAnsi="Arial" w:cs="Arial"/>
          <w:sz w:val="22"/>
        </w:rPr>
      </w:pPr>
    </w:p>
    <w:p w14:paraId="59B04674" w14:textId="2891FB89" w:rsidR="000229ED" w:rsidRDefault="000229ED" w:rsidP="000162D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obsah nabídky – seznam předkládaných dokumentů </w:t>
      </w:r>
    </w:p>
    <w:p w14:paraId="59B04675" w14:textId="77777777" w:rsidR="000229ED" w:rsidRPr="00BD0402" w:rsidRDefault="000229ED" w:rsidP="000162D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krycí list účastníka obsahující identifikační údaje účastníka, a to zejména obchodní firmu nebo název, sídlo, právní formu, IČO, DIČ, bankovní spojení, statutární orgán, telefonní, faxové </w:t>
      </w:r>
      <w:r w:rsidR="001B6C5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e-mailové </w:t>
      </w:r>
      <w:r w:rsidRPr="00BD0402">
        <w:rPr>
          <w:rFonts w:ascii="Arial" w:hAnsi="Arial" w:cs="Arial"/>
          <w:sz w:val="22"/>
          <w:szCs w:val="22"/>
        </w:rPr>
        <w:t>spojení, adresu pro doručování písemností, internetovou adresu apod.</w:t>
      </w:r>
    </w:p>
    <w:p w14:paraId="59B04676" w14:textId="77777777" w:rsidR="000229ED" w:rsidRPr="00BD0402" w:rsidRDefault="000229ED" w:rsidP="000162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sz w:val="22"/>
          <w:szCs w:val="22"/>
        </w:rPr>
        <w:t>doklady prokazující splnění kvalifikace</w:t>
      </w:r>
      <w:r w:rsidR="002E11D6" w:rsidRPr="00BD0402">
        <w:rPr>
          <w:rFonts w:ascii="Arial" w:hAnsi="Arial" w:cs="Arial"/>
          <w:sz w:val="22"/>
          <w:szCs w:val="22"/>
        </w:rPr>
        <w:t xml:space="preserve"> dle článku III. této dokumentace</w:t>
      </w:r>
    </w:p>
    <w:p w14:paraId="59B04677" w14:textId="38DF98F2" w:rsidR="000229ED" w:rsidRDefault="000229ED" w:rsidP="000162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sz w:val="22"/>
          <w:szCs w:val="22"/>
        </w:rPr>
        <w:t xml:space="preserve">návrh rámcové </w:t>
      </w:r>
      <w:r w:rsidR="009D32E6" w:rsidRPr="00BD0402">
        <w:rPr>
          <w:rFonts w:ascii="Arial" w:hAnsi="Arial" w:cs="Arial"/>
          <w:sz w:val="22"/>
          <w:szCs w:val="22"/>
        </w:rPr>
        <w:t>kupní smlouvy</w:t>
      </w:r>
      <w:r w:rsidRPr="00BD0402">
        <w:rPr>
          <w:rFonts w:ascii="Arial" w:hAnsi="Arial" w:cs="Arial"/>
          <w:sz w:val="22"/>
          <w:szCs w:val="22"/>
        </w:rPr>
        <w:t xml:space="preserve"> zpracovaný</w:t>
      </w:r>
      <w:r w:rsidR="004743FE">
        <w:rPr>
          <w:rFonts w:ascii="Arial" w:hAnsi="Arial" w:cs="Arial"/>
          <w:sz w:val="22"/>
          <w:szCs w:val="22"/>
        </w:rPr>
        <w:t xml:space="preserve"> dle vzoru smlouvy (p</w:t>
      </w:r>
      <w:r w:rsidR="00084D50">
        <w:rPr>
          <w:rFonts w:ascii="Arial" w:hAnsi="Arial" w:cs="Arial"/>
          <w:sz w:val="22"/>
          <w:szCs w:val="22"/>
        </w:rPr>
        <w:t xml:space="preserve">říloha č. </w:t>
      </w:r>
      <w:r w:rsidR="006805CD">
        <w:rPr>
          <w:rFonts w:ascii="Arial" w:hAnsi="Arial" w:cs="Arial"/>
          <w:sz w:val="22"/>
          <w:szCs w:val="22"/>
        </w:rPr>
        <w:t>1</w:t>
      </w:r>
      <w:r w:rsidRPr="00BD0402">
        <w:rPr>
          <w:rFonts w:ascii="Arial" w:hAnsi="Arial" w:cs="Arial"/>
          <w:sz w:val="22"/>
          <w:szCs w:val="22"/>
        </w:rPr>
        <w:t xml:space="preserve">), jež je součástí této zadávací dokumentace, doplněný účastníkem na místech k tomu určených a podepsaný osobou oprávněnou zastupovat účastníka </w:t>
      </w:r>
      <w:r w:rsidR="00021195" w:rsidRPr="00BD0402">
        <w:rPr>
          <w:rFonts w:ascii="Arial" w:hAnsi="Arial" w:cs="Arial"/>
          <w:sz w:val="22"/>
          <w:szCs w:val="22"/>
        </w:rPr>
        <w:t>(</w:t>
      </w:r>
      <w:r w:rsidR="00021195" w:rsidRPr="004D6961">
        <w:rPr>
          <w:rFonts w:ascii="Arial" w:hAnsi="Arial" w:cs="Arial"/>
          <w:sz w:val="22"/>
          <w:szCs w:val="22"/>
        </w:rPr>
        <w:t xml:space="preserve">formát </w:t>
      </w:r>
      <w:r w:rsidR="00021195" w:rsidRPr="00BD0402">
        <w:rPr>
          <w:rFonts w:ascii="Arial" w:hAnsi="Arial" w:cs="Arial"/>
          <w:b/>
          <w:sz w:val="22"/>
          <w:szCs w:val="22"/>
        </w:rPr>
        <w:t>*.</w:t>
      </w:r>
      <w:proofErr w:type="spellStart"/>
      <w:r w:rsidR="00021195" w:rsidRPr="00BD0402">
        <w:rPr>
          <w:rFonts w:ascii="Arial" w:hAnsi="Arial" w:cs="Arial"/>
          <w:b/>
          <w:sz w:val="22"/>
          <w:szCs w:val="22"/>
        </w:rPr>
        <w:t>pdf</w:t>
      </w:r>
      <w:proofErr w:type="spellEnd"/>
      <w:r w:rsidR="00021195" w:rsidRPr="00BD0402">
        <w:rPr>
          <w:rFonts w:ascii="Arial" w:hAnsi="Arial" w:cs="Arial"/>
          <w:sz w:val="22"/>
          <w:szCs w:val="22"/>
        </w:rPr>
        <w:t>)</w:t>
      </w:r>
    </w:p>
    <w:p w14:paraId="198B957E" w14:textId="482E5526" w:rsidR="006F18C2" w:rsidRPr="006F18C2" w:rsidRDefault="006F18C2" w:rsidP="000162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D0402">
        <w:rPr>
          <w:rFonts w:ascii="Arial" w:hAnsi="Arial" w:cs="Arial"/>
          <w:sz w:val="22"/>
          <w:szCs w:val="22"/>
        </w:rPr>
        <w:t>návrh rámcové kupní smlouvy zpracovaný</w:t>
      </w:r>
      <w:r>
        <w:rPr>
          <w:rFonts w:ascii="Arial" w:hAnsi="Arial" w:cs="Arial"/>
          <w:sz w:val="22"/>
          <w:szCs w:val="22"/>
        </w:rPr>
        <w:t xml:space="preserve"> dle vzoru smlouvy (příloha č. </w:t>
      </w:r>
      <w:r w:rsidR="006805CD">
        <w:rPr>
          <w:rFonts w:ascii="Arial" w:hAnsi="Arial" w:cs="Arial"/>
          <w:sz w:val="22"/>
          <w:szCs w:val="22"/>
        </w:rPr>
        <w:t>1</w:t>
      </w:r>
      <w:r w:rsidRPr="00BD0402">
        <w:rPr>
          <w:rFonts w:ascii="Arial" w:hAnsi="Arial" w:cs="Arial"/>
          <w:sz w:val="22"/>
          <w:szCs w:val="22"/>
        </w:rPr>
        <w:t>), jež je součástí této zadávací dokumentace, doplněný účastník</w:t>
      </w:r>
      <w:r>
        <w:rPr>
          <w:rFonts w:ascii="Arial" w:hAnsi="Arial" w:cs="Arial"/>
          <w:sz w:val="22"/>
          <w:szCs w:val="22"/>
        </w:rPr>
        <w:t xml:space="preserve">em na místech k tomu určených </w:t>
      </w:r>
      <w:r w:rsidRPr="00BD0402">
        <w:rPr>
          <w:rFonts w:ascii="Arial" w:hAnsi="Arial" w:cs="Arial"/>
          <w:sz w:val="22"/>
          <w:szCs w:val="22"/>
        </w:rPr>
        <w:t>(</w:t>
      </w:r>
      <w:r w:rsidRPr="004D6961">
        <w:rPr>
          <w:rFonts w:ascii="Arial" w:hAnsi="Arial" w:cs="Arial"/>
          <w:sz w:val="22"/>
          <w:szCs w:val="22"/>
        </w:rPr>
        <w:t xml:space="preserve">formát </w:t>
      </w:r>
      <w:r>
        <w:rPr>
          <w:rFonts w:ascii="Arial" w:hAnsi="Arial" w:cs="Arial"/>
          <w:b/>
          <w:sz w:val="22"/>
          <w:szCs w:val="22"/>
        </w:rPr>
        <w:t>*.doc</w:t>
      </w:r>
      <w:r w:rsidRPr="00BD0402">
        <w:rPr>
          <w:rFonts w:ascii="Arial" w:hAnsi="Arial" w:cs="Arial"/>
          <w:sz w:val="22"/>
          <w:szCs w:val="22"/>
        </w:rPr>
        <w:t>)</w:t>
      </w:r>
    </w:p>
    <w:p w14:paraId="59B0467A" w14:textId="77777777" w:rsidR="000229ED" w:rsidRDefault="000229ED" w:rsidP="000162DD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doklady dle článku </w:t>
      </w:r>
      <w:r w:rsidRPr="00A8736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I. této dokumentace</w:t>
      </w:r>
    </w:p>
    <w:p w14:paraId="59B0467B" w14:textId="28ED6DCB" w:rsidR="00F45D4C" w:rsidRDefault="00F45D4C" w:rsidP="00F45D4C">
      <w:p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799D692" w14:textId="77777777" w:rsidR="00F12275" w:rsidRDefault="00F12275" w:rsidP="00F45D4C">
      <w:p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9B0467C" w14:textId="5DD595F2" w:rsidR="00827C2B" w:rsidRDefault="00380DC1" w:rsidP="003D0A07">
      <w:pPr>
        <w:pStyle w:val="StylNadpis6Arial14bVechnavelkzarovnnnasted"/>
        <w:spacing w:after="120"/>
      </w:pPr>
      <w:r>
        <w:t>X</w:t>
      </w:r>
      <w:r w:rsidR="00827C2B">
        <w:t>.</w:t>
      </w:r>
    </w:p>
    <w:p w14:paraId="59B0467D" w14:textId="7D5209ED" w:rsidR="00827C2B" w:rsidRDefault="00595728" w:rsidP="003D0A07">
      <w:pPr>
        <w:pStyle w:val="StylNadpis6Arial14bVechnavelkzarovnnnasted"/>
        <w:spacing w:after="120"/>
      </w:pPr>
      <w:r>
        <w:t>PRAVIDLA PRO HODNOCENÍ NABÍDEK</w:t>
      </w:r>
    </w:p>
    <w:p w14:paraId="01A4E59E" w14:textId="225E0BE9" w:rsidR="007557FD" w:rsidRPr="007557FD" w:rsidRDefault="007557FD" w:rsidP="007557FD">
      <w:pPr>
        <w:jc w:val="both"/>
        <w:rPr>
          <w:rFonts w:ascii="Arial" w:hAnsi="Arial" w:cs="Arial"/>
          <w:bCs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 xml:space="preserve">Nabídky budou </w:t>
      </w:r>
      <w:r w:rsidR="00020630" w:rsidRPr="00534EF8">
        <w:rPr>
          <w:rFonts w:ascii="Arial" w:hAnsi="Arial" w:cs="Arial"/>
          <w:sz w:val="22"/>
          <w:szCs w:val="22"/>
          <w:u w:val="single"/>
        </w:rPr>
        <w:t>v každé části</w:t>
      </w:r>
      <w:r w:rsidR="00020630">
        <w:rPr>
          <w:rFonts w:ascii="Arial" w:hAnsi="Arial" w:cs="Arial"/>
          <w:sz w:val="22"/>
          <w:szCs w:val="22"/>
        </w:rPr>
        <w:t xml:space="preserve"> </w:t>
      </w:r>
      <w:r w:rsidRPr="007557FD">
        <w:rPr>
          <w:rFonts w:ascii="Arial" w:hAnsi="Arial" w:cs="Arial"/>
          <w:sz w:val="22"/>
          <w:szCs w:val="22"/>
        </w:rPr>
        <w:t xml:space="preserve">hodnoceny dle základního hodnotícího kritéria </w:t>
      </w:r>
      <w:r w:rsidRPr="007557FD">
        <w:rPr>
          <w:rFonts w:ascii="Arial" w:hAnsi="Arial" w:cs="Arial"/>
          <w:b/>
          <w:bCs/>
          <w:sz w:val="22"/>
          <w:szCs w:val="22"/>
        </w:rPr>
        <w:t>ekonomick</w:t>
      </w:r>
      <w:r w:rsidR="00020630">
        <w:rPr>
          <w:rFonts w:ascii="Arial" w:hAnsi="Arial" w:cs="Arial"/>
          <w:b/>
          <w:bCs/>
          <w:sz w:val="22"/>
          <w:szCs w:val="22"/>
        </w:rPr>
        <w:t>é</w:t>
      </w:r>
      <w:r w:rsidRPr="007557FD">
        <w:rPr>
          <w:rFonts w:ascii="Arial" w:hAnsi="Arial" w:cs="Arial"/>
          <w:b/>
          <w:bCs/>
          <w:sz w:val="22"/>
          <w:szCs w:val="22"/>
        </w:rPr>
        <w:t xml:space="preserve"> výhodnost</w:t>
      </w:r>
      <w:r w:rsidR="00020630">
        <w:rPr>
          <w:rFonts w:ascii="Arial" w:hAnsi="Arial" w:cs="Arial"/>
          <w:b/>
          <w:bCs/>
          <w:sz w:val="22"/>
          <w:szCs w:val="22"/>
        </w:rPr>
        <w:t>i</w:t>
      </w:r>
      <w:r w:rsidRPr="007557FD">
        <w:rPr>
          <w:rFonts w:ascii="Arial" w:hAnsi="Arial" w:cs="Arial"/>
          <w:b/>
          <w:bCs/>
          <w:sz w:val="22"/>
          <w:szCs w:val="22"/>
        </w:rPr>
        <w:t xml:space="preserve"> nabídky </w:t>
      </w:r>
      <w:r w:rsidRPr="007557FD">
        <w:rPr>
          <w:rFonts w:ascii="Arial" w:hAnsi="Arial" w:cs="Arial"/>
          <w:bCs/>
          <w:sz w:val="22"/>
          <w:szCs w:val="22"/>
        </w:rPr>
        <w:t xml:space="preserve">v souladu s § 114 zákona. </w:t>
      </w:r>
    </w:p>
    <w:p w14:paraId="2E099120" w14:textId="77777777" w:rsidR="007557FD" w:rsidRPr="007557FD" w:rsidRDefault="007557FD" w:rsidP="007557F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115157" w14:textId="37C51A92" w:rsidR="007557FD" w:rsidRPr="007557FD" w:rsidRDefault="007557FD" w:rsidP="007557FD">
      <w:pPr>
        <w:jc w:val="both"/>
        <w:rPr>
          <w:rFonts w:ascii="Arial" w:hAnsi="Arial" w:cs="Arial"/>
          <w:bCs/>
          <w:sz w:val="22"/>
          <w:szCs w:val="22"/>
        </w:rPr>
      </w:pPr>
      <w:r w:rsidRPr="007557FD">
        <w:rPr>
          <w:rFonts w:ascii="Arial" w:hAnsi="Arial" w:cs="Arial"/>
          <w:bCs/>
          <w:sz w:val="22"/>
          <w:szCs w:val="22"/>
        </w:rPr>
        <w:t xml:space="preserve">Zadavatel stanovil následující dílčí hodnotící kritéria na základě nejvýhodnějšího poměru nabídkové ceny a </w:t>
      </w:r>
      <w:r w:rsidR="00390CD4">
        <w:rPr>
          <w:rFonts w:ascii="Arial" w:hAnsi="Arial" w:cs="Arial"/>
          <w:bCs/>
          <w:sz w:val="22"/>
          <w:szCs w:val="22"/>
        </w:rPr>
        <w:t xml:space="preserve">úhrady </w:t>
      </w:r>
      <w:r w:rsidR="00020630">
        <w:rPr>
          <w:rFonts w:ascii="Arial" w:hAnsi="Arial" w:cs="Arial"/>
          <w:bCs/>
          <w:sz w:val="22"/>
          <w:szCs w:val="22"/>
        </w:rPr>
        <w:t xml:space="preserve">z prostředků veřejného </w:t>
      </w:r>
      <w:r w:rsidR="00390CD4">
        <w:rPr>
          <w:rFonts w:ascii="Arial" w:hAnsi="Arial" w:cs="Arial"/>
          <w:bCs/>
          <w:sz w:val="22"/>
          <w:szCs w:val="22"/>
        </w:rPr>
        <w:t>zdravotní</w:t>
      </w:r>
      <w:r w:rsidR="00020630">
        <w:rPr>
          <w:rFonts w:ascii="Arial" w:hAnsi="Arial" w:cs="Arial"/>
          <w:bCs/>
          <w:sz w:val="22"/>
          <w:szCs w:val="22"/>
        </w:rPr>
        <w:t>ho</w:t>
      </w:r>
      <w:r w:rsidR="00390CD4">
        <w:rPr>
          <w:rFonts w:ascii="Arial" w:hAnsi="Arial" w:cs="Arial"/>
          <w:bCs/>
          <w:sz w:val="22"/>
          <w:szCs w:val="22"/>
        </w:rPr>
        <w:t xml:space="preserve"> pojiš</w:t>
      </w:r>
      <w:r w:rsidR="00020630">
        <w:rPr>
          <w:rFonts w:ascii="Arial" w:hAnsi="Arial" w:cs="Arial"/>
          <w:bCs/>
          <w:sz w:val="22"/>
          <w:szCs w:val="22"/>
        </w:rPr>
        <w:t>tění</w:t>
      </w:r>
      <w:r w:rsidRPr="007557FD">
        <w:rPr>
          <w:rFonts w:ascii="Arial" w:hAnsi="Arial" w:cs="Arial"/>
          <w:bCs/>
          <w:sz w:val="22"/>
          <w:szCs w:val="22"/>
        </w:rPr>
        <w:t xml:space="preserve"> a těmto dílčím kritériím stanovil váhu vyjádřenou v procentech takto:</w:t>
      </w:r>
    </w:p>
    <w:p w14:paraId="736A5E57" w14:textId="1F687359" w:rsidR="007557FD" w:rsidRPr="00845DCB" w:rsidRDefault="007557FD" w:rsidP="007557FD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45DCB">
        <w:rPr>
          <w:rFonts w:ascii="Arial" w:hAnsi="Arial" w:cs="Arial"/>
          <w:b/>
          <w:bCs/>
          <w:sz w:val="22"/>
          <w:szCs w:val="22"/>
          <w:lang w:eastAsia="ar-SA"/>
        </w:rPr>
        <w:t xml:space="preserve">Nabídková cena </w:t>
      </w:r>
      <w:r w:rsidR="00390CD4" w:rsidRPr="00845DCB">
        <w:rPr>
          <w:rFonts w:ascii="Arial" w:hAnsi="Arial" w:cs="Arial"/>
          <w:b/>
          <w:bCs/>
          <w:sz w:val="22"/>
          <w:szCs w:val="22"/>
          <w:lang w:eastAsia="ar-SA"/>
        </w:rPr>
        <w:t>(</w:t>
      </w:r>
      <w:r w:rsidR="00534EF8">
        <w:rPr>
          <w:rFonts w:ascii="Arial" w:hAnsi="Arial" w:cs="Arial"/>
          <w:b/>
          <w:bCs/>
          <w:sz w:val="22"/>
          <w:szCs w:val="22"/>
          <w:lang w:eastAsia="ar-SA"/>
        </w:rPr>
        <w:t>zpracovaná</w:t>
      </w:r>
      <w:r w:rsidR="00020630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90CD4" w:rsidRPr="00845DCB">
        <w:rPr>
          <w:rFonts w:ascii="Arial" w:hAnsi="Arial" w:cs="Arial"/>
          <w:b/>
          <w:bCs/>
          <w:sz w:val="22"/>
          <w:szCs w:val="22"/>
          <w:lang w:eastAsia="ar-SA"/>
        </w:rPr>
        <w:t>dle čl. VII)</w:t>
      </w:r>
      <w:r w:rsidR="00534EF8">
        <w:rPr>
          <w:rFonts w:ascii="Arial" w:hAnsi="Arial" w:cs="Arial"/>
          <w:b/>
          <w:bCs/>
          <w:sz w:val="22"/>
          <w:szCs w:val="22"/>
          <w:lang w:eastAsia="ar-SA"/>
        </w:rPr>
        <w:t xml:space="preserve"> v Kč bez DPH</w:t>
      </w:r>
      <w:r w:rsidR="00390CD4" w:rsidRPr="00845DCB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</w:t>
      </w:r>
      <w:r w:rsidR="00020630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90CD4" w:rsidRPr="00845DC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534EF8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="00534EF8"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   </w:t>
      </w:r>
      <w:r w:rsidR="00390CD4" w:rsidRPr="00845DCB">
        <w:rPr>
          <w:rFonts w:ascii="Arial" w:hAnsi="Arial" w:cs="Arial"/>
          <w:b/>
          <w:bCs/>
          <w:sz w:val="22"/>
          <w:szCs w:val="22"/>
          <w:lang w:eastAsia="ar-SA"/>
        </w:rPr>
        <w:t>váha 8</w:t>
      </w:r>
      <w:r w:rsidRPr="00845DCB">
        <w:rPr>
          <w:rFonts w:ascii="Arial" w:hAnsi="Arial" w:cs="Arial"/>
          <w:b/>
          <w:bCs/>
          <w:sz w:val="22"/>
          <w:szCs w:val="22"/>
          <w:lang w:eastAsia="ar-SA"/>
        </w:rPr>
        <w:t>0%</w:t>
      </w:r>
    </w:p>
    <w:p w14:paraId="52B22F22" w14:textId="35FA0914" w:rsidR="007557FD" w:rsidRPr="00845DCB" w:rsidRDefault="00390CD4" w:rsidP="007557FD">
      <w:pPr>
        <w:numPr>
          <w:ilvl w:val="0"/>
          <w:numId w:val="23"/>
        </w:num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845DCB">
        <w:rPr>
          <w:rFonts w:ascii="Arial" w:hAnsi="Arial" w:cs="Arial"/>
          <w:b/>
          <w:sz w:val="22"/>
        </w:rPr>
        <w:t xml:space="preserve">Úhrada z prostředků veřejného zdravotního pojištění </w:t>
      </w:r>
      <w:r w:rsidRPr="00845DCB">
        <w:rPr>
          <w:rFonts w:ascii="Arial" w:hAnsi="Arial" w:cs="Arial"/>
          <w:b/>
          <w:sz w:val="22"/>
        </w:rPr>
        <w:tab/>
      </w:r>
      <w:r w:rsidRPr="00845DCB">
        <w:rPr>
          <w:rFonts w:ascii="Arial" w:hAnsi="Arial" w:cs="Arial"/>
          <w:b/>
          <w:sz w:val="22"/>
        </w:rPr>
        <w:tab/>
      </w:r>
      <w:r w:rsidR="00020630">
        <w:rPr>
          <w:rFonts w:ascii="Arial" w:hAnsi="Arial" w:cs="Arial"/>
          <w:b/>
          <w:sz w:val="22"/>
        </w:rPr>
        <w:t xml:space="preserve">  </w:t>
      </w:r>
      <w:r w:rsidRPr="00845DCB">
        <w:rPr>
          <w:rFonts w:ascii="Arial" w:hAnsi="Arial" w:cs="Arial"/>
          <w:b/>
          <w:sz w:val="22"/>
        </w:rPr>
        <w:tab/>
      </w:r>
      <w:r w:rsidRPr="00845DCB">
        <w:rPr>
          <w:rFonts w:ascii="Arial" w:hAnsi="Arial" w:cs="Arial"/>
          <w:b/>
          <w:sz w:val="22"/>
        </w:rPr>
        <w:tab/>
        <w:t xml:space="preserve">    </w:t>
      </w:r>
      <w:r w:rsidRPr="00845DCB">
        <w:rPr>
          <w:rFonts w:ascii="Arial" w:hAnsi="Arial" w:cs="Arial"/>
          <w:b/>
          <w:bCs/>
          <w:sz w:val="22"/>
          <w:szCs w:val="22"/>
          <w:lang w:eastAsia="ar-SA"/>
        </w:rPr>
        <w:t>váha 2</w:t>
      </w:r>
      <w:r w:rsidR="007557FD" w:rsidRPr="00845DCB">
        <w:rPr>
          <w:rFonts w:ascii="Arial" w:hAnsi="Arial" w:cs="Arial"/>
          <w:b/>
          <w:bCs/>
          <w:sz w:val="22"/>
          <w:szCs w:val="22"/>
          <w:lang w:eastAsia="ar-SA"/>
        </w:rPr>
        <w:t xml:space="preserve">0%                                                             </w:t>
      </w:r>
    </w:p>
    <w:p w14:paraId="18C70B30" w14:textId="77777777" w:rsidR="007557FD" w:rsidRPr="007557FD" w:rsidRDefault="007557FD" w:rsidP="007557F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7D8DAA7" w14:textId="1BFF8395" w:rsidR="00845DCB" w:rsidRPr="007557FD" w:rsidRDefault="00845DCB" w:rsidP="00845DCB">
      <w:pPr>
        <w:jc w:val="both"/>
        <w:rPr>
          <w:rFonts w:ascii="Arial" w:hAnsi="Arial" w:cs="Arial"/>
          <w:bCs/>
          <w:sz w:val="22"/>
          <w:szCs w:val="22"/>
        </w:rPr>
      </w:pPr>
      <w:r w:rsidRPr="007557FD">
        <w:rPr>
          <w:rFonts w:ascii="Arial" w:hAnsi="Arial" w:cs="Arial"/>
          <w:bCs/>
          <w:sz w:val="22"/>
          <w:szCs w:val="22"/>
        </w:rPr>
        <w:t>Pro hodnocení nabídek bude použito bodovací stupnice v rozmezí od 0 do 100 bodů. Každé jednotlivé nabídce</w:t>
      </w:r>
      <w:r w:rsidR="00534EF8">
        <w:rPr>
          <w:rFonts w:ascii="Arial" w:hAnsi="Arial" w:cs="Arial"/>
          <w:bCs/>
          <w:sz w:val="22"/>
          <w:szCs w:val="22"/>
        </w:rPr>
        <w:t xml:space="preserve"> </w:t>
      </w:r>
      <w:r w:rsidR="00534EF8" w:rsidRPr="00534EF8">
        <w:rPr>
          <w:rFonts w:ascii="Arial" w:hAnsi="Arial" w:cs="Arial"/>
          <w:bCs/>
          <w:sz w:val="22"/>
          <w:szCs w:val="22"/>
          <w:u w:val="single"/>
        </w:rPr>
        <w:t>v každé části</w:t>
      </w:r>
      <w:r w:rsidRPr="007557FD">
        <w:rPr>
          <w:rFonts w:ascii="Arial" w:hAnsi="Arial" w:cs="Arial"/>
          <w:bCs/>
          <w:sz w:val="22"/>
          <w:szCs w:val="22"/>
        </w:rPr>
        <w:t xml:space="preserve"> bude hodnotící komisí dle dílčího kritéria přidělena bodová hodnota, která odráží úspěšnost předmětné nabídky v rámci dílčího kritéria.</w:t>
      </w:r>
    </w:p>
    <w:p w14:paraId="5408FF88" w14:textId="5995D461" w:rsidR="00845DCB" w:rsidRDefault="00845DCB" w:rsidP="007557F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F325ED" w14:textId="6A64715C" w:rsidR="00845DCB" w:rsidRDefault="00845DCB" w:rsidP="007557F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5DD534" w14:textId="77777777" w:rsidR="00845DCB" w:rsidRDefault="00845DCB" w:rsidP="007557F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29B0C0" w14:textId="77777777" w:rsidR="00845DCB" w:rsidRPr="00845DCB" w:rsidRDefault="00845DCB" w:rsidP="00845DC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45DCB">
        <w:rPr>
          <w:rFonts w:ascii="Arial" w:hAnsi="Arial" w:cs="Arial"/>
          <w:b/>
          <w:sz w:val="22"/>
          <w:szCs w:val="22"/>
        </w:rPr>
        <w:t>Hodnocení dílčích kritérií hodnocení:</w:t>
      </w:r>
    </w:p>
    <w:p w14:paraId="08CF7910" w14:textId="7740B595" w:rsidR="00845DCB" w:rsidRDefault="00845DCB" w:rsidP="007557F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04F021" w14:textId="667B4E83" w:rsidR="007557FD" w:rsidRPr="000C319F" w:rsidRDefault="007557FD" w:rsidP="000C319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319F">
        <w:rPr>
          <w:rFonts w:ascii="Arial" w:hAnsi="Arial" w:cs="Arial"/>
          <w:b/>
          <w:bCs/>
          <w:sz w:val="22"/>
          <w:szCs w:val="22"/>
          <w:u w:val="single"/>
        </w:rPr>
        <w:t xml:space="preserve">Nabídková cena </w:t>
      </w:r>
      <w:r w:rsidR="00390CD4" w:rsidRPr="000C319F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534EF8" w:rsidRPr="000C319F">
        <w:rPr>
          <w:rFonts w:ascii="Arial" w:hAnsi="Arial" w:cs="Arial"/>
          <w:b/>
          <w:bCs/>
          <w:sz w:val="22"/>
          <w:szCs w:val="22"/>
          <w:u w:val="single"/>
        </w:rPr>
        <w:t xml:space="preserve">zpracovaná </w:t>
      </w:r>
      <w:r w:rsidR="00390CD4" w:rsidRPr="000C319F">
        <w:rPr>
          <w:rFonts w:ascii="Arial" w:hAnsi="Arial" w:cs="Arial"/>
          <w:b/>
          <w:bCs/>
          <w:sz w:val="22"/>
          <w:szCs w:val="22"/>
          <w:u w:val="single"/>
        </w:rPr>
        <w:t>dle čl. VII)</w:t>
      </w:r>
      <w:r w:rsidR="000C319F">
        <w:rPr>
          <w:rFonts w:ascii="Arial" w:hAnsi="Arial" w:cs="Arial"/>
          <w:b/>
          <w:bCs/>
          <w:sz w:val="22"/>
          <w:szCs w:val="22"/>
          <w:u w:val="single"/>
        </w:rPr>
        <w:t xml:space="preserve"> v Kč bez DPH</w:t>
      </w:r>
      <w:r w:rsidRPr="000C319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DF6F288" w14:textId="77777777" w:rsidR="00390CD4" w:rsidRDefault="00390CD4" w:rsidP="007557F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DAEA7E3" w14:textId="77BFEAF2" w:rsidR="007557FD" w:rsidRPr="007557FD" w:rsidRDefault="007557FD" w:rsidP="007557FD">
      <w:pPr>
        <w:jc w:val="both"/>
        <w:rPr>
          <w:rFonts w:ascii="Arial" w:hAnsi="Arial" w:cs="Arial"/>
          <w:bCs/>
          <w:sz w:val="22"/>
          <w:szCs w:val="22"/>
        </w:rPr>
      </w:pPr>
      <w:r w:rsidRPr="007557FD">
        <w:rPr>
          <w:rFonts w:ascii="Arial" w:hAnsi="Arial" w:cs="Arial"/>
          <w:bCs/>
          <w:sz w:val="22"/>
          <w:szCs w:val="22"/>
        </w:rPr>
        <w:t xml:space="preserve">Maximálně lze získat </w:t>
      </w:r>
      <w:r w:rsidR="00845DCB">
        <w:rPr>
          <w:rFonts w:ascii="Arial" w:hAnsi="Arial" w:cs="Arial"/>
          <w:bCs/>
          <w:sz w:val="22"/>
          <w:szCs w:val="22"/>
        </w:rPr>
        <w:t>8</w:t>
      </w:r>
      <w:r w:rsidRPr="007557FD">
        <w:rPr>
          <w:rFonts w:ascii="Arial" w:hAnsi="Arial" w:cs="Arial"/>
          <w:bCs/>
          <w:sz w:val="22"/>
          <w:szCs w:val="22"/>
        </w:rPr>
        <w:t>0 bodů. Body budou přiřazeny na základě vzorce, kdy nejnižší nabídková cena (v Kč</w:t>
      </w:r>
      <w:r w:rsidR="00534EF8">
        <w:rPr>
          <w:rFonts w:ascii="Arial" w:hAnsi="Arial" w:cs="Arial"/>
          <w:bCs/>
          <w:sz w:val="22"/>
          <w:szCs w:val="22"/>
        </w:rPr>
        <w:t xml:space="preserve"> bez DPH</w:t>
      </w:r>
      <w:r w:rsidRPr="007557FD">
        <w:rPr>
          <w:rFonts w:ascii="Arial" w:hAnsi="Arial" w:cs="Arial"/>
          <w:bCs/>
          <w:sz w:val="22"/>
          <w:szCs w:val="22"/>
        </w:rPr>
        <w:t>) bude vydělena hodnocenou nabídkovou cenou (v Kč</w:t>
      </w:r>
      <w:r w:rsidR="00534EF8">
        <w:rPr>
          <w:rFonts w:ascii="Arial" w:hAnsi="Arial" w:cs="Arial"/>
          <w:bCs/>
          <w:sz w:val="22"/>
          <w:szCs w:val="22"/>
        </w:rPr>
        <w:t xml:space="preserve"> bez DPH</w:t>
      </w:r>
      <w:r w:rsidRPr="007557FD">
        <w:rPr>
          <w:rFonts w:ascii="Arial" w:hAnsi="Arial" w:cs="Arial"/>
          <w:bCs/>
          <w:sz w:val="22"/>
          <w:szCs w:val="22"/>
        </w:rPr>
        <w:t>). Výsledná hodnota (</w:t>
      </w:r>
      <w:r w:rsidR="00845DCB">
        <w:rPr>
          <w:rFonts w:ascii="Arial" w:hAnsi="Arial" w:cs="Arial"/>
          <w:bCs/>
          <w:sz w:val="22"/>
          <w:szCs w:val="22"/>
        </w:rPr>
        <w:t>v Kč</w:t>
      </w:r>
      <w:r w:rsidR="00534EF8">
        <w:rPr>
          <w:rFonts w:ascii="Arial" w:hAnsi="Arial" w:cs="Arial"/>
          <w:bCs/>
          <w:sz w:val="22"/>
          <w:szCs w:val="22"/>
        </w:rPr>
        <w:t xml:space="preserve"> bez DPH</w:t>
      </w:r>
      <w:r w:rsidR="00845DCB">
        <w:rPr>
          <w:rFonts w:ascii="Arial" w:hAnsi="Arial" w:cs="Arial"/>
          <w:bCs/>
          <w:sz w:val="22"/>
          <w:szCs w:val="22"/>
        </w:rPr>
        <w:t>) bude vynásobena osmdesáti</w:t>
      </w:r>
      <w:r w:rsidRPr="007557FD">
        <w:rPr>
          <w:rFonts w:ascii="Arial" w:hAnsi="Arial" w:cs="Arial"/>
          <w:bCs/>
          <w:sz w:val="22"/>
          <w:szCs w:val="22"/>
        </w:rPr>
        <w:t xml:space="preserve"> (body). </w:t>
      </w:r>
    </w:p>
    <w:p w14:paraId="006B6664" w14:textId="77777777" w:rsidR="007557FD" w:rsidRPr="007557FD" w:rsidRDefault="007557FD" w:rsidP="007557FD">
      <w:pPr>
        <w:jc w:val="both"/>
        <w:rPr>
          <w:rFonts w:ascii="Arial" w:hAnsi="Arial" w:cs="Arial"/>
          <w:bCs/>
          <w:sz w:val="22"/>
          <w:szCs w:val="22"/>
        </w:rPr>
      </w:pPr>
    </w:p>
    <w:p w14:paraId="3343C346" w14:textId="1828687E" w:rsidR="007557FD" w:rsidRPr="007557FD" w:rsidRDefault="007557FD" w:rsidP="007557FD">
      <w:pPr>
        <w:ind w:left="2124"/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 xml:space="preserve">   nejnižší nabídková cena (v Kč</w:t>
      </w:r>
      <w:r w:rsidR="00534EF8">
        <w:rPr>
          <w:rFonts w:ascii="Arial" w:hAnsi="Arial" w:cs="Arial"/>
          <w:sz w:val="22"/>
          <w:szCs w:val="22"/>
        </w:rPr>
        <w:t xml:space="preserve"> bez DPH</w:t>
      </w:r>
      <w:r w:rsidRPr="007557FD">
        <w:rPr>
          <w:rFonts w:ascii="Arial" w:hAnsi="Arial" w:cs="Arial"/>
          <w:sz w:val="22"/>
          <w:szCs w:val="22"/>
        </w:rPr>
        <w:t>)</w:t>
      </w:r>
    </w:p>
    <w:p w14:paraId="49A73011" w14:textId="54D005C0" w:rsidR="007557FD" w:rsidRPr="007557FD" w:rsidRDefault="007557FD" w:rsidP="007557FD">
      <w:pPr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iCs/>
          <w:sz w:val="22"/>
          <w:szCs w:val="22"/>
        </w:rPr>
        <w:t xml:space="preserve">počet bodů kritéria = </w:t>
      </w:r>
      <w:r w:rsidRPr="007557FD">
        <w:rPr>
          <w:rFonts w:ascii="Arial" w:hAnsi="Arial" w:cs="Arial"/>
          <w:iCs/>
          <w:sz w:val="22"/>
          <w:szCs w:val="22"/>
        </w:rPr>
        <w:tab/>
      </w:r>
      <w:r w:rsidRPr="007557FD">
        <w:rPr>
          <w:rFonts w:ascii="Arial" w:hAnsi="Arial" w:cs="Arial"/>
          <w:b/>
          <w:sz w:val="22"/>
          <w:szCs w:val="22"/>
        </w:rPr>
        <w:t>------------------------------------------</w:t>
      </w:r>
      <w:r w:rsidR="00534EF8">
        <w:rPr>
          <w:rFonts w:ascii="Arial" w:hAnsi="Arial" w:cs="Arial"/>
          <w:b/>
          <w:sz w:val="22"/>
          <w:szCs w:val="22"/>
        </w:rPr>
        <w:t>----------------</w:t>
      </w:r>
      <w:r w:rsidRPr="007557FD">
        <w:rPr>
          <w:rFonts w:ascii="Arial" w:hAnsi="Arial" w:cs="Arial"/>
          <w:b/>
          <w:sz w:val="22"/>
          <w:szCs w:val="22"/>
        </w:rPr>
        <w:t>---</w:t>
      </w:r>
      <w:r w:rsidR="00845DCB">
        <w:rPr>
          <w:rFonts w:ascii="Arial" w:hAnsi="Arial" w:cs="Arial"/>
          <w:sz w:val="22"/>
          <w:szCs w:val="22"/>
        </w:rPr>
        <w:t xml:space="preserve">  x 8</w:t>
      </w:r>
      <w:r w:rsidRPr="007557FD">
        <w:rPr>
          <w:rFonts w:ascii="Arial" w:hAnsi="Arial" w:cs="Arial"/>
          <w:sz w:val="22"/>
          <w:szCs w:val="22"/>
        </w:rPr>
        <w:t xml:space="preserve">0 (bodů) </w:t>
      </w:r>
    </w:p>
    <w:p w14:paraId="2DEBE723" w14:textId="231C02A1" w:rsidR="007557FD" w:rsidRPr="007557FD" w:rsidRDefault="007557FD" w:rsidP="007557FD">
      <w:pPr>
        <w:ind w:left="2124"/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 xml:space="preserve"> hodnocená nabídková cena (v Kč</w:t>
      </w:r>
      <w:r w:rsidR="00534EF8">
        <w:rPr>
          <w:rFonts w:ascii="Arial" w:hAnsi="Arial" w:cs="Arial"/>
          <w:sz w:val="22"/>
          <w:szCs w:val="22"/>
        </w:rPr>
        <w:t xml:space="preserve"> bez DPH</w:t>
      </w:r>
      <w:r w:rsidRPr="007557FD">
        <w:rPr>
          <w:rFonts w:ascii="Arial" w:hAnsi="Arial" w:cs="Arial"/>
          <w:sz w:val="22"/>
          <w:szCs w:val="22"/>
        </w:rPr>
        <w:t>)</w:t>
      </w:r>
    </w:p>
    <w:p w14:paraId="4E0EFB89" w14:textId="294EAD54" w:rsidR="007557FD" w:rsidRDefault="007557FD" w:rsidP="007557F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5C375F" w14:textId="3E2D3B36" w:rsidR="0019048D" w:rsidRDefault="0019048D" w:rsidP="007557F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8455CB5" w14:textId="77777777" w:rsidR="0019048D" w:rsidRPr="007557FD" w:rsidRDefault="0019048D" w:rsidP="007557F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FD49E19" w14:textId="256DC1C7" w:rsidR="007557FD" w:rsidRPr="000C319F" w:rsidRDefault="00845DCB" w:rsidP="000C319F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319F">
        <w:rPr>
          <w:rFonts w:ascii="Arial" w:hAnsi="Arial" w:cs="Arial"/>
          <w:b/>
          <w:sz w:val="22"/>
          <w:szCs w:val="22"/>
          <w:u w:val="single"/>
        </w:rPr>
        <w:lastRenderedPageBreak/>
        <w:t>Úhrada z prostředků veřejného zdravotního pojištění</w:t>
      </w:r>
    </w:p>
    <w:p w14:paraId="6DC9EE70" w14:textId="77777777" w:rsidR="00845DCB" w:rsidRDefault="00845DCB" w:rsidP="007557FD">
      <w:pPr>
        <w:jc w:val="both"/>
        <w:rPr>
          <w:rFonts w:ascii="Arial" w:hAnsi="Arial" w:cs="Arial"/>
          <w:bCs/>
          <w:sz w:val="22"/>
          <w:szCs w:val="22"/>
        </w:rPr>
      </w:pPr>
    </w:p>
    <w:p w14:paraId="696BF0A7" w14:textId="5257BF90" w:rsidR="00020630" w:rsidRDefault="007557FD" w:rsidP="007557FD">
      <w:pPr>
        <w:jc w:val="both"/>
        <w:rPr>
          <w:rFonts w:ascii="Arial" w:hAnsi="Arial" w:cs="Arial"/>
          <w:bCs/>
          <w:sz w:val="22"/>
          <w:szCs w:val="22"/>
        </w:rPr>
      </w:pPr>
      <w:r w:rsidRPr="007557FD">
        <w:rPr>
          <w:rFonts w:ascii="Arial" w:hAnsi="Arial" w:cs="Arial"/>
          <w:bCs/>
          <w:sz w:val="22"/>
          <w:szCs w:val="22"/>
        </w:rPr>
        <w:t xml:space="preserve">Body budou přiřazeny na základě </w:t>
      </w:r>
      <w:r w:rsidR="00020630">
        <w:rPr>
          <w:rFonts w:ascii="Arial" w:hAnsi="Arial" w:cs="Arial"/>
          <w:bCs/>
          <w:sz w:val="22"/>
          <w:szCs w:val="22"/>
        </w:rPr>
        <w:t>toho, zda zboží má stanovenou výši úhrady z prostředků veřejného zdravotního pojištění nebo nikoliv.</w:t>
      </w:r>
    </w:p>
    <w:p w14:paraId="382D671D" w14:textId="77777777" w:rsidR="00020630" w:rsidRDefault="00020630" w:rsidP="007557FD">
      <w:pPr>
        <w:jc w:val="both"/>
        <w:rPr>
          <w:rFonts w:ascii="Arial" w:hAnsi="Arial" w:cs="Arial"/>
          <w:bCs/>
          <w:sz w:val="22"/>
          <w:szCs w:val="22"/>
        </w:rPr>
      </w:pPr>
    </w:p>
    <w:p w14:paraId="1B03B4D0" w14:textId="2C11A94B" w:rsidR="00020630" w:rsidRDefault="00020630" w:rsidP="007557F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Stanovena výše úhrady z prostředků veřejného zdravotního pojištění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 bodů</w:t>
      </w:r>
    </w:p>
    <w:p w14:paraId="06E19451" w14:textId="77777777" w:rsidR="00020630" w:rsidRDefault="00020630" w:rsidP="0002063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stanovena výše úhrady z prostředků veřejného zdravotního pojištění  </w:t>
      </w:r>
      <w:r>
        <w:rPr>
          <w:rFonts w:ascii="Arial" w:hAnsi="Arial" w:cs="Arial"/>
          <w:sz w:val="22"/>
          <w:szCs w:val="22"/>
        </w:rPr>
        <w:tab/>
        <w:t xml:space="preserve">   0 bodů </w:t>
      </w:r>
    </w:p>
    <w:p w14:paraId="298FCA86" w14:textId="77777777" w:rsidR="00020630" w:rsidRDefault="00020630" w:rsidP="00020630">
      <w:pPr>
        <w:ind w:left="708"/>
        <w:rPr>
          <w:rFonts w:ascii="Arial" w:hAnsi="Arial" w:cs="Arial"/>
          <w:sz w:val="22"/>
          <w:szCs w:val="22"/>
        </w:rPr>
      </w:pPr>
    </w:p>
    <w:p w14:paraId="62BBD055" w14:textId="1B52F997" w:rsidR="007557FD" w:rsidRPr="007557FD" w:rsidRDefault="007557FD" w:rsidP="00020630">
      <w:pPr>
        <w:ind w:left="708"/>
        <w:rPr>
          <w:rFonts w:ascii="Arial" w:hAnsi="Arial" w:cs="Arial"/>
          <w:sz w:val="22"/>
          <w:szCs w:val="22"/>
          <w:lang w:eastAsia="ar-SA"/>
        </w:rPr>
      </w:pPr>
      <w:r w:rsidRPr="007557FD">
        <w:rPr>
          <w:rFonts w:ascii="Arial" w:hAnsi="Arial" w:cs="Arial"/>
          <w:sz w:val="22"/>
          <w:szCs w:val="22"/>
        </w:rPr>
        <w:t xml:space="preserve"> </w:t>
      </w:r>
    </w:p>
    <w:p w14:paraId="40BED313" w14:textId="1845929E" w:rsidR="007557FD" w:rsidRPr="007557FD" w:rsidRDefault="007557FD" w:rsidP="007557FD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57FD">
        <w:rPr>
          <w:rFonts w:ascii="Arial" w:hAnsi="Arial" w:cs="Arial"/>
          <w:b/>
          <w:sz w:val="22"/>
          <w:szCs w:val="22"/>
          <w:u w:val="single"/>
        </w:rPr>
        <w:t>Výběr nejvhodnější nabídky</w:t>
      </w:r>
    </w:p>
    <w:p w14:paraId="73B4589D" w14:textId="5B548CC8" w:rsidR="007557FD" w:rsidRPr="007557FD" w:rsidRDefault="007557FD" w:rsidP="007557FD">
      <w:pPr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 xml:space="preserve">Zadavatel rozhodne o výběru nejvhodnější nabídky toho účastníka, jehož nabídka byla podle hodnotících kritérií vyhodnocena jako ekonomicky nejvýhodnější. Ekonomicky nejvýhodnější nabídkou je nabídka, která získá při hodnocení způsobem popsaným výše v součtu za všechna dílčí hodnotící kritéria (nabídková cena </w:t>
      </w:r>
      <w:r w:rsidR="00020630">
        <w:rPr>
          <w:rFonts w:ascii="Arial" w:hAnsi="Arial" w:cs="Arial"/>
          <w:sz w:val="22"/>
          <w:szCs w:val="22"/>
        </w:rPr>
        <w:t>(</w:t>
      </w:r>
      <w:r w:rsidR="00534EF8">
        <w:rPr>
          <w:rFonts w:ascii="Arial" w:hAnsi="Arial" w:cs="Arial"/>
          <w:sz w:val="22"/>
          <w:szCs w:val="22"/>
        </w:rPr>
        <w:t xml:space="preserve">zpracovaná </w:t>
      </w:r>
      <w:r w:rsidR="00020630">
        <w:rPr>
          <w:rFonts w:ascii="Arial" w:hAnsi="Arial" w:cs="Arial"/>
          <w:sz w:val="22"/>
          <w:szCs w:val="22"/>
        </w:rPr>
        <w:t>dle čl. VII)</w:t>
      </w:r>
      <w:r w:rsidR="000C319F">
        <w:rPr>
          <w:rFonts w:ascii="Arial" w:hAnsi="Arial" w:cs="Arial"/>
          <w:sz w:val="22"/>
          <w:szCs w:val="22"/>
        </w:rPr>
        <w:t xml:space="preserve"> v Kč bez DPH)</w:t>
      </w:r>
      <w:r w:rsidR="00020630">
        <w:rPr>
          <w:rFonts w:ascii="Arial" w:hAnsi="Arial" w:cs="Arial"/>
          <w:sz w:val="22"/>
          <w:szCs w:val="22"/>
        </w:rPr>
        <w:t xml:space="preserve"> </w:t>
      </w:r>
      <w:r w:rsidRPr="007557FD">
        <w:rPr>
          <w:rFonts w:ascii="Arial" w:hAnsi="Arial" w:cs="Arial"/>
          <w:sz w:val="22"/>
          <w:szCs w:val="22"/>
        </w:rPr>
        <w:t xml:space="preserve">+ </w:t>
      </w:r>
      <w:r w:rsidR="00020630">
        <w:rPr>
          <w:rFonts w:ascii="Arial" w:hAnsi="Arial" w:cs="Arial"/>
          <w:sz w:val="22"/>
          <w:szCs w:val="22"/>
        </w:rPr>
        <w:t>úhrada z prostředků veřejného zdravotního pojištění</w:t>
      </w:r>
      <w:r w:rsidRPr="007557FD">
        <w:rPr>
          <w:rFonts w:ascii="Arial" w:hAnsi="Arial" w:cs="Arial"/>
          <w:sz w:val="22"/>
          <w:szCs w:val="22"/>
        </w:rPr>
        <w:t>) nejvyšší výsledné bodové ohodnocení.</w:t>
      </w:r>
    </w:p>
    <w:p w14:paraId="68B881A2" w14:textId="77777777" w:rsidR="007557FD" w:rsidRPr="007557FD" w:rsidRDefault="007557FD" w:rsidP="007557FD">
      <w:pPr>
        <w:tabs>
          <w:tab w:val="left" w:pos="4270"/>
          <w:tab w:val="center" w:pos="4535"/>
        </w:tabs>
        <w:jc w:val="both"/>
        <w:rPr>
          <w:rFonts w:ascii="Arial" w:hAnsi="Arial" w:cs="Arial"/>
          <w:b/>
          <w:sz w:val="22"/>
          <w:szCs w:val="22"/>
        </w:rPr>
      </w:pPr>
    </w:p>
    <w:p w14:paraId="095214C6" w14:textId="10A91C2E" w:rsidR="007557FD" w:rsidRPr="007557FD" w:rsidRDefault="007557FD" w:rsidP="007557F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>Výs</w:t>
      </w:r>
      <w:r w:rsidR="00534EF8">
        <w:rPr>
          <w:rFonts w:ascii="Arial" w:hAnsi="Arial" w:cs="Arial"/>
          <w:sz w:val="22"/>
          <w:szCs w:val="22"/>
        </w:rPr>
        <w:t xml:space="preserve">ledné bodové skóre nabídky = </w:t>
      </w:r>
      <w:proofErr w:type="spellStart"/>
      <w:r w:rsidR="00534EF8">
        <w:rPr>
          <w:rFonts w:ascii="Arial" w:hAnsi="Arial" w:cs="Arial"/>
          <w:sz w:val="22"/>
          <w:szCs w:val="22"/>
        </w:rPr>
        <w:t>n+ú</w:t>
      </w:r>
      <w:proofErr w:type="spellEnd"/>
    </w:p>
    <w:p w14:paraId="2CF39924" w14:textId="77777777" w:rsidR="007557FD" w:rsidRPr="007557FD" w:rsidRDefault="007557FD" w:rsidP="007557F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>kde:</w:t>
      </w:r>
    </w:p>
    <w:p w14:paraId="1846D02C" w14:textId="74F6497B" w:rsidR="007557FD" w:rsidRPr="007557FD" w:rsidRDefault="007557FD" w:rsidP="007557FD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57FD">
        <w:rPr>
          <w:rFonts w:ascii="Arial" w:hAnsi="Arial" w:cs="Arial"/>
          <w:sz w:val="22"/>
          <w:szCs w:val="22"/>
        </w:rPr>
        <w:t xml:space="preserve">„n“ nabídková cena </w:t>
      </w:r>
      <w:r w:rsidR="00534EF8">
        <w:rPr>
          <w:rFonts w:ascii="Arial" w:hAnsi="Arial" w:cs="Arial"/>
          <w:sz w:val="22"/>
          <w:szCs w:val="22"/>
        </w:rPr>
        <w:t>(zpracovaná dle čl. VII)</w:t>
      </w:r>
      <w:r w:rsidR="000C319F">
        <w:rPr>
          <w:rFonts w:ascii="Arial" w:hAnsi="Arial" w:cs="Arial"/>
          <w:sz w:val="22"/>
          <w:szCs w:val="22"/>
        </w:rPr>
        <w:t xml:space="preserve"> v Kč bez DPH</w:t>
      </w:r>
    </w:p>
    <w:p w14:paraId="6E3B4A55" w14:textId="588BC190" w:rsidR="005C50CA" w:rsidRPr="00534EF8" w:rsidRDefault="00534EF8" w:rsidP="00A75D5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„ú</w:t>
      </w:r>
      <w:r w:rsidR="007557FD" w:rsidRPr="00534EF8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úhrada z prostředků veřejného zdravotního pojištění</w:t>
      </w:r>
    </w:p>
    <w:p w14:paraId="44CA47C1" w14:textId="77777777" w:rsidR="00534EF8" w:rsidRDefault="00534EF8" w:rsidP="00BE46D5">
      <w:pPr>
        <w:jc w:val="center"/>
        <w:rPr>
          <w:rFonts w:ascii="Arial" w:hAnsi="Arial" w:cs="Arial"/>
          <w:b/>
          <w:sz w:val="28"/>
          <w:szCs w:val="28"/>
        </w:rPr>
      </w:pPr>
    </w:p>
    <w:p w14:paraId="59B04681" w14:textId="441A6CBC" w:rsidR="00BE46D5" w:rsidRDefault="00BE46D5" w:rsidP="00BE4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XI.</w:t>
      </w:r>
    </w:p>
    <w:p w14:paraId="59B04682" w14:textId="77777777" w:rsidR="00BE46D5" w:rsidRPr="002062F8" w:rsidRDefault="00BE46D5" w:rsidP="00BE46D5">
      <w:pPr>
        <w:spacing w:line="280" w:lineRule="atLeast"/>
        <w:ind w:left="1080" w:hanging="720"/>
        <w:jc w:val="center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2062F8">
        <w:rPr>
          <w:rFonts w:ascii="Arial" w:hAnsi="Arial" w:cs="Arial"/>
          <w:b/>
          <w:bCs/>
          <w:caps/>
          <w:kern w:val="36"/>
          <w:sz w:val="28"/>
          <w:szCs w:val="28"/>
        </w:rPr>
        <w:t>Vyhrazené změny závazku</w:t>
      </w:r>
    </w:p>
    <w:p w14:paraId="59B04683" w14:textId="77777777" w:rsidR="00BE46D5" w:rsidRPr="002062F8" w:rsidRDefault="00BE46D5" w:rsidP="00BE46D5">
      <w:pPr>
        <w:spacing w:line="28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4ECF5E9" w14:textId="77777777" w:rsidR="00533F8F" w:rsidRPr="002B4FF1" w:rsidRDefault="00533F8F" w:rsidP="00533F8F">
      <w:pPr>
        <w:spacing w:line="28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2B4FF1">
        <w:rPr>
          <w:rFonts w:ascii="Arial" w:eastAsiaTheme="minorHAnsi" w:hAnsi="Arial" w:cs="Arial"/>
          <w:sz w:val="22"/>
          <w:szCs w:val="22"/>
        </w:rPr>
        <w:t>Zadavatel si dle § 100 odst. 1 zákona vyhrazuje následující změny závazku ze smlouvy na veřejnou zakázku:</w:t>
      </w:r>
    </w:p>
    <w:p w14:paraId="41A2D106" w14:textId="77777777" w:rsidR="00533F8F" w:rsidRPr="0088062F" w:rsidRDefault="00533F8F" w:rsidP="000162DD">
      <w:pPr>
        <w:pStyle w:val="Odstavecseseznamem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8062F">
        <w:rPr>
          <w:rFonts w:ascii="Arial" w:hAnsi="Arial" w:cs="Arial"/>
          <w:sz w:val="22"/>
          <w:szCs w:val="22"/>
        </w:rPr>
        <w:t xml:space="preserve">pokud u některé položky Zboží zcela nebo zčásti hrazené z veřejného zdravotního pojištění Všeobecná zdravotní pojišťovna </w:t>
      </w:r>
      <w:r w:rsidRPr="0088062F">
        <w:rPr>
          <w:rFonts w:ascii="Arial" w:hAnsi="Arial" w:cs="Arial"/>
          <w:b/>
          <w:sz w:val="22"/>
          <w:szCs w:val="22"/>
        </w:rPr>
        <w:t xml:space="preserve">sníží její </w:t>
      </w:r>
      <w:r w:rsidRPr="0088062F">
        <w:rPr>
          <w:rFonts w:ascii="Arial" w:hAnsi="Arial" w:cs="Arial"/>
          <w:b/>
          <w:bCs/>
          <w:sz w:val="22"/>
          <w:szCs w:val="22"/>
        </w:rPr>
        <w:t>úhradu</w:t>
      </w:r>
      <w:r w:rsidRPr="0088062F">
        <w:rPr>
          <w:rFonts w:ascii="Arial" w:hAnsi="Arial" w:cs="Arial"/>
          <w:b/>
          <w:sz w:val="22"/>
          <w:szCs w:val="22"/>
        </w:rPr>
        <w:t xml:space="preserve"> z veřejného zdravotního pojištění</w:t>
      </w:r>
      <w:r w:rsidRPr="0088062F">
        <w:rPr>
          <w:rFonts w:ascii="Arial" w:hAnsi="Arial" w:cs="Arial"/>
          <w:sz w:val="22"/>
          <w:szCs w:val="22"/>
        </w:rPr>
        <w:t xml:space="preserve"> a nestanoví-li právní předpis, správní rozhodnutí nebo cenový předpis jinak, pak:</w:t>
      </w:r>
    </w:p>
    <w:p w14:paraId="1E39A3E1" w14:textId="77777777" w:rsidR="00533F8F" w:rsidRPr="002B4FF1" w:rsidRDefault="00533F8F" w:rsidP="000162DD">
      <w:pPr>
        <w:numPr>
          <w:ilvl w:val="1"/>
          <w:numId w:val="1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B4FF1">
        <w:rPr>
          <w:rFonts w:ascii="Arial" w:hAnsi="Arial" w:cs="Arial"/>
          <w:sz w:val="22"/>
          <w:szCs w:val="22"/>
        </w:rPr>
        <w:t xml:space="preserve">v případě, že </w:t>
      </w:r>
      <w:r w:rsidRPr="002B4FF1">
        <w:rPr>
          <w:rFonts w:ascii="Arial" w:hAnsi="Arial" w:cs="Arial"/>
          <w:b/>
          <w:sz w:val="22"/>
          <w:szCs w:val="22"/>
        </w:rPr>
        <w:t>výše této úhrady byla před jejím snížením stejná nebo vyšší než kupní cena</w:t>
      </w:r>
      <w:r w:rsidRPr="002B4FF1">
        <w:rPr>
          <w:rFonts w:ascii="Arial" w:hAnsi="Arial" w:cs="Arial"/>
          <w:sz w:val="22"/>
          <w:szCs w:val="22"/>
        </w:rPr>
        <w:t xml:space="preserve"> za tuto položku zboží a současně se tím tato úhrada snížila pod tuto kupní cenu, vyhrazuje si zadavatel změnu závazku ze smlouvy tak, že tato </w:t>
      </w:r>
      <w:r w:rsidRPr="002B4FF1">
        <w:rPr>
          <w:rFonts w:ascii="Arial" w:hAnsi="Arial" w:cs="Arial"/>
          <w:b/>
          <w:bCs/>
          <w:sz w:val="22"/>
          <w:szCs w:val="22"/>
        </w:rPr>
        <w:t xml:space="preserve">kupní cena se snižuje </w:t>
      </w:r>
      <w:r w:rsidRPr="002B4FF1">
        <w:rPr>
          <w:rFonts w:ascii="Arial" w:hAnsi="Arial" w:cs="Arial"/>
          <w:b/>
          <w:bCs/>
          <w:sz w:val="22"/>
          <w:szCs w:val="22"/>
          <w:u w:val="single"/>
        </w:rPr>
        <w:t>na výši této úhrady</w:t>
      </w:r>
      <w:r w:rsidRPr="002B4FF1">
        <w:rPr>
          <w:rFonts w:ascii="Arial" w:hAnsi="Arial" w:cs="Arial"/>
          <w:b/>
          <w:sz w:val="22"/>
          <w:szCs w:val="22"/>
          <w:u w:val="single"/>
        </w:rPr>
        <w:t xml:space="preserve"> po tomto jejím snížení</w:t>
      </w:r>
      <w:r w:rsidRPr="002B4FF1">
        <w:rPr>
          <w:rFonts w:ascii="Arial" w:hAnsi="Arial" w:cs="Arial"/>
          <w:sz w:val="22"/>
          <w:szCs w:val="22"/>
        </w:rPr>
        <w:t>;</w:t>
      </w:r>
    </w:p>
    <w:p w14:paraId="2450BA45" w14:textId="60058C68" w:rsidR="00533F8F" w:rsidRPr="0088062F" w:rsidRDefault="00533F8F" w:rsidP="000162DD">
      <w:pPr>
        <w:pStyle w:val="Odstavecseseznamem"/>
        <w:numPr>
          <w:ilvl w:val="1"/>
          <w:numId w:val="1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8062F">
        <w:rPr>
          <w:rFonts w:ascii="Arial" w:hAnsi="Arial" w:cs="Arial"/>
          <w:sz w:val="22"/>
          <w:szCs w:val="22"/>
        </w:rPr>
        <w:t xml:space="preserve">v případě, že </w:t>
      </w:r>
      <w:r w:rsidRPr="0088062F">
        <w:rPr>
          <w:rFonts w:ascii="Arial" w:hAnsi="Arial" w:cs="Arial"/>
          <w:b/>
          <w:sz w:val="22"/>
          <w:szCs w:val="22"/>
        </w:rPr>
        <w:t>výše této úhrady byla před tímto snížením nižší než kupní cena</w:t>
      </w:r>
      <w:r w:rsidRPr="0088062F">
        <w:rPr>
          <w:rFonts w:ascii="Arial" w:hAnsi="Arial" w:cs="Arial"/>
          <w:sz w:val="22"/>
          <w:szCs w:val="22"/>
        </w:rPr>
        <w:t xml:space="preserve"> za tuto položku zboží, vyhrazuje si zadavatel změnu závazku ze smlouvy tak, že tato </w:t>
      </w:r>
      <w:r w:rsidRPr="0088062F">
        <w:rPr>
          <w:rFonts w:ascii="Arial" w:hAnsi="Arial" w:cs="Arial"/>
          <w:b/>
          <w:bCs/>
          <w:sz w:val="22"/>
          <w:szCs w:val="22"/>
        </w:rPr>
        <w:t xml:space="preserve">kupní cena se snižuje </w:t>
      </w:r>
      <w:r w:rsidRPr="0088062F">
        <w:rPr>
          <w:rFonts w:ascii="Arial" w:hAnsi="Arial" w:cs="Arial"/>
          <w:b/>
          <w:bCs/>
          <w:sz w:val="22"/>
          <w:szCs w:val="22"/>
          <w:u w:val="single"/>
        </w:rPr>
        <w:t>o částku, o kterou se snížila tato úhrada</w:t>
      </w:r>
      <w:r w:rsidRPr="0088062F">
        <w:rPr>
          <w:rFonts w:ascii="Arial" w:hAnsi="Arial" w:cs="Arial"/>
          <w:sz w:val="22"/>
          <w:szCs w:val="22"/>
        </w:rPr>
        <w:t>;</w:t>
      </w:r>
    </w:p>
    <w:p w14:paraId="4FE84986" w14:textId="77777777" w:rsidR="0088062F" w:rsidRPr="002B4FF1" w:rsidRDefault="0088062F" w:rsidP="0088062F">
      <w:pPr>
        <w:spacing w:line="280" w:lineRule="atLeast"/>
        <w:ind w:left="1440"/>
        <w:jc w:val="both"/>
        <w:rPr>
          <w:rFonts w:ascii="Arial" w:hAnsi="Arial" w:cs="Arial"/>
          <w:sz w:val="22"/>
          <w:szCs w:val="22"/>
        </w:rPr>
      </w:pPr>
    </w:p>
    <w:p w14:paraId="4806A023" w14:textId="4A10DE4B" w:rsidR="00533F8F" w:rsidRDefault="00533F8F" w:rsidP="000162DD">
      <w:pPr>
        <w:numPr>
          <w:ilvl w:val="0"/>
          <w:numId w:val="1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B4FF1">
        <w:rPr>
          <w:rFonts w:ascii="Arial" w:hAnsi="Arial" w:cs="Arial"/>
          <w:sz w:val="22"/>
          <w:szCs w:val="22"/>
        </w:rPr>
        <w:t xml:space="preserve">v případě, že dojde </w:t>
      </w:r>
      <w:r w:rsidRPr="002B4FF1">
        <w:rPr>
          <w:rFonts w:ascii="Arial" w:hAnsi="Arial" w:cs="Arial"/>
          <w:b/>
          <w:bCs/>
          <w:sz w:val="22"/>
          <w:szCs w:val="22"/>
        </w:rPr>
        <w:t>k ukončení výroby, k výpadku výroby, k ukončení dodávek z důvodů na straně třetí osoby nebo k výpadku dodávek</w:t>
      </w:r>
      <w:r w:rsidRPr="002B4FF1">
        <w:rPr>
          <w:rFonts w:ascii="Arial" w:hAnsi="Arial" w:cs="Arial"/>
          <w:sz w:val="22"/>
          <w:szCs w:val="22"/>
        </w:rPr>
        <w:t xml:space="preserve"> z důvodů na straně třetí osoby některé položky zboží, jehož dodávka je součástí předmětu veřejné zakázky, resp. některé její části, vyhrazuje si zadavatel změnu závazku ze smlouvy spočívající v </w:t>
      </w:r>
      <w:r w:rsidRPr="002B4FF1">
        <w:rPr>
          <w:rFonts w:ascii="Arial" w:hAnsi="Arial" w:cs="Arial"/>
          <w:b/>
          <w:bCs/>
          <w:sz w:val="22"/>
          <w:szCs w:val="22"/>
        </w:rPr>
        <w:t>nahrazení takové položky zboží jinou položkou stejného účelového určení splňující zadávací podmínky</w:t>
      </w:r>
      <w:r w:rsidRPr="002B4FF1">
        <w:rPr>
          <w:rFonts w:ascii="Arial" w:hAnsi="Arial" w:cs="Arial"/>
          <w:b/>
          <w:sz w:val="22"/>
          <w:szCs w:val="22"/>
        </w:rPr>
        <w:t>, a to za stejnou nebo nižší kupní cenu,</w:t>
      </w:r>
      <w:r w:rsidRPr="002B4FF1">
        <w:rPr>
          <w:rFonts w:ascii="Arial" w:hAnsi="Arial" w:cs="Arial"/>
          <w:sz w:val="22"/>
          <w:szCs w:val="22"/>
        </w:rPr>
        <w:t xml:space="preserve"> přičemž zadavatel není povinen takovou změnu závazku provést;</w:t>
      </w:r>
    </w:p>
    <w:p w14:paraId="042CCF4C" w14:textId="77777777" w:rsidR="0088062F" w:rsidRPr="002B4FF1" w:rsidRDefault="0088062F" w:rsidP="0088062F">
      <w:pPr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13A4BF6" w14:textId="018500E0" w:rsidR="00533F8F" w:rsidRDefault="00533F8F" w:rsidP="000162DD">
      <w:pPr>
        <w:numPr>
          <w:ilvl w:val="0"/>
          <w:numId w:val="1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B4FF1">
        <w:rPr>
          <w:rFonts w:ascii="Arial" w:hAnsi="Arial" w:cs="Arial"/>
          <w:sz w:val="22"/>
          <w:szCs w:val="22"/>
        </w:rPr>
        <w:lastRenderedPageBreak/>
        <w:t xml:space="preserve">v případě, že výrobce některé položky zboží, jehož dodávka je součástí předmětu veřejné zakázky, resp. některé její části, </w:t>
      </w:r>
      <w:r w:rsidRPr="002B4FF1">
        <w:rPr>
          <w:rFonts w:ascii="Arial" w:hAnsi="Arial" w:cs="Arial"/>
          <w:b/>
          <w:bCs/>
          <w:sz w:val="22"/>
          <w:szCs w:val="22"/>
        </w:rPr>
        <w:t>uvede na trh novou verzi takové položky zboží</w:t>
      </w:r>
      <w:r w:rsidRPr="002B4FF1">
        <w:rPr>
          <w:rFonts w:ascii="Arial" w:hAnsi="Arial" w:cs="Arial"/>
          <w:sz w:val="22"/>
          <w:szCs w:val="22"/>
        </w:rPr>
        <w:t>, která má stejné účelové určení a má stejné nebo lepší vlastnosti, než jsou vlastnosti požadované v zadávacích podmínkách, vyhrazuje si zadavatel změnu závazku ze smlouvy spočívající v </w:t>
      </w:r>
      <w:r w:rsidRPr="002B4FF1">
        <w:rPr>
          <w:rFonts w:ascii="Arial" w:hAnsi="Arial" w:cs="Arial"/>
          <w:b/>
          <w:bCs/>
          <w:sz w:val="22"/>
          <w:szCs w:val="22"/>
        </w:rPr>
        <w:t>nahrazení takové položky zboží touto její novou verzí</w:t>
      </w:r>
      <w:r w:rsidRPr="002B4FF1">
        <w:rPr>
          <w:rFonts w:ascii="Arial" w:hAnsi="Arial" w:cs="Arial"/>
          <w:b/>
          <w:sz w:val="22"/>
          <w:szCs w:val="22"/>
        </w:rPr>
        <w:t>, a to za stejnou nebo nižší kupní cenu,</w:t>
      </w:r>
      <w:r w:rsidRPr="002B4FF1">
        <w:rPr>
          <w:rFonts w:ascii="Arial" w:hAnsi="Arial" w:cs="Arial"/>
          <w:sz w:val="22"/>
          <w:szCs w:val="22"/>
        </w:rPr>
        <w:t xml:space="preserve"> přičemž zadavatel není povinen takovou změnu závazku provést</w:t>
      </w:r>
      <w:r w:rsidR="0088062F" w:rsidRPr="002B4FF1">
        <w:rPr>
          <w:rFonts w:ascii="Arial" w:hAnsi="Arial" w:cs="Arial"/>
          <w:sz w:val="22"/>
          <w:szCs w:val="22"/>
        </w:rPr>
        <w:t>;</w:t>
      </w:r>
    </w:p>
    <w:p w14:paraId="3B8AACEB" w14:textId="100BD70C" w:rsidR="0088062F" w:rsidRPr="002B4FF1" w:rsidRDefault="0088062F" w:rsidP="0088062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C80B0CF" w14:textId="388A4FDC" w:rsidR="001865B7" w:rsidRPr="003315A8" w:rsidRDefault="001865B7" w:rsidP="000162DD">
      <w:pPr>
        <w:numPr>
          <w:ilvl w:val="0"/>
          <w:numId w:val="12"/>
        </w:num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Pr="003315A8">
        <w:rPr>
          <w:rFonts w:ascii="Arial" w:hAnsi="Arial" w:cs="Arial"/>
          <w:b/>
          <w:sz w:val="22"/>
          <w:szCs w:val="22"/>
        </w:rPr>
        <w:t>průměrná roční míra inflace</w:t>
      </w:r>
      <w:r w:rsidRPr="000B4406">
        <w:rPr>
          <w:rFonts w:ascii="Arial" w:hAnsi="Arial" w:cs="Arial"/>
          <w:sz w:val="22"/>
          <w:szCs w:val="22"/>
        </w:rPr>
        <w:t xml:space="preserve"> </w:t>
      </w:r>
      <w:r w:rsidRPr="003315A8">
        <w:rPr>
          <w:rFonts w:ascii="Arial" w:hAnsi="Arial" w:cs="Arial"/>
          <w:b/>
          <w:sz w:val="22"/>
          <w:szCs w:val="22"/>
        </w:rPr>
        <w:t>za předchozí kalendářní rok</w:t>
      </w:r>
      <w:r w:rsidRPr="000B4406">
        <w:rPr>
          <w:rFonts w:ascii="Arial" w:hAnsi="Arial" w:cs="Arial"/>
          <w:sz w:val="22"/>
          <w:szCs w:val="22"/>
        </w:rPr>
        <w:t xml:space="preserve"> </w:t>
      </w:r>
      <w:r w:rsidRPr="00917138">
        <w:rPr>
          <w:rFonts w:ascii="Arial" w:hAnsi="Arial" w:cs="Arial"/>
          <w:sz w:val="22"/>
          <w:szCs w:val="22"/>
        </w:rPr>
        <w:t>zveřejněn</w:t>
      </w:r>
      <w:r>
        <w:rPr>
          <w:rFonts w:ascii="Arial" w:hAnsi="Arial" w:cs="Arial"/>
          <w:sz w:val="22"/>
          <w:szCs w:val="22"/>
        </w:rPr>
        <w:t>á</w:t>
      </w:r>
      <w:r w:rsidRPr="00917138">
        <w:rPr>
          <w:rFonts w:ascii="Arial" w:hAnsi="Arial" w:cs="Arial"/>
          <w:sz w:val="22"/>
          <w:szCs w:val="22"/>
        </w:rPr>
        <w:t xml:space="preserve"> Českým statistickým úřadem</w:t>
      </w:r>
      <w:r w:rsidRPr="000B4406">
        <w:rPr>
          <w:rFonts w:ascii="Arial" w:hAnsi="Arial" w:cs="Arial"/>
          <w:sz w:val="22"/>
          <w:szCs w:val="22"/>
        </w:rPr>
        <w:t xml:space="preserve"> </w:t>
      </w:r>
      <w:r w:rsidRPr="003315A8">
        <w:rPr>
          <w:rFonts w:ascii="Arial" w:hAnsi="Arial" w:cs="Arial"/>
          <w:b/>
          <w:sz w:val="22"/>
          <w:szCs w:val="22"/>
        </w:rPr>
        <w:t>bude vyšší nebo rovna 2 %</w:t>
      </w:r>
      <w:r>
        <w:rPr>
          <w:rFonts w:ascii="Arial" w:hAnsi="Arial" w:cs="Arial"/>
          <w:sz w:val="22"/>
          <w:szCs w:val="22"/>
        </w:rPr>
        <w:t xml:space="preserve"> a současně prodávající do 15. 3. příslušného roku zadavateli oznámí záměr zvýšit kupní cenu o inflaci, </w:t>
      </w:r>
      <w:r w:rsidRPr="0019552D">
        <w:rPr>
          <w:rFonts w:ascii="Arial" w:hAnsi="Arial" w:cs="Arial"/>
          <w:sz w:val="22"/>
          <w:szCs w:val="22"/>
        </w:rPr>
        <w:t>vyhrazuje si zadavatel změnu z</w:t>
      </w:r>
      <w:r>
        <w:rPr>
          <w:rFonts w:ascii="Arial" w:hAnsi="Arial" w:cs="Arial"/>
          <w:sz w:val="22"/>
          <w:szCs w:val="22"/>
        </w:rPr>
        <w:t xml:space="preserve">ávazku ze smlouvy spočívající ve </w:t>
      </w:r>
      <w:r w:rsidRPr="003315A8">
        <w:rPr>
          <w:rFonts w:ascii="Arial" w:hAnsi="Arial" w:cs="Arial"/>
          <w:b/>
          <w:sz w:val="22"/>
          <w:szCs w:val="22"/>
        </w:rPr>
        <w:t>zvýšení kupní ceny o tuto průměrnou roční míru inflace, nejvýše však o 5 %.</w:t>
      </w:r>
    </w:p>
    <w:p w14:paraId="13332FFC" w14:textId="67F3590C" w:rsidR="004B6F46" w:rsidRDefault="004B6F46" w:rsidP="00C52580">
      <w:pPr>
        <w:spacing w:line="280" w:lineRule="atLeast"/>
        <w:jc w:val="both"/>
        <w:rPr>
          <w:rFonts w:ascii="Arial" w:hAnsi="Arial" w:cs="Arial"/>
          <w:sz w:val="22"/>
        </w:rPr>
      </w:pPr>
    </w:p>
    <w:p w14:paraId="377EA366" w14:textId="77777777" w:rsidR="00F12275" w:rsidRPr="00BE46D5" w:rsidRDefault="00F12275" w:rsidP="00C52580">
      <w:pPr>
        <w:spacing w:line="280" w:lineRule="atLeast"/>
        <w:jc w:val="both"/>
        <w:rPr>
          <w:rFonts w:ascii="Arial" w:hAnsi="Arial" w:cs="Arial"/>
          <w:sz w:val="22"/>
        </w:rPr>
      </w:pPr>
    </w:p>
    <w:p w14:paraId="59B0468A" w14:textId="77777777" w:rsidR="00497D60" w:rsidRDefault="00497D60" w:rsidP="003D0A07">
      <w:pPr>
        <w:pStyle w:val="StylNadpis6Arial14bVechnavelkzarovnnnasted"/>
        <w:spacing w:after="120"/>
      </w:pPr>
      <w:r>
        <w:t>x</w:t>
      </w:r>
      <w:r w:rsidR="004A59F7">
        <w:t>I</w:t>
      </w:r>
      <w:r w:rsidR="00BE46D5">
        <w:t>I</w:t>
      </w:r>
      <w:r>
        <w:t>.</w:t>
      </w:r>
    </w:p>
    <w:p w14:paraId="59B0468B" w14:textId="77777777" w:rsidR="00497D60" w:rsidRDefault="00497D60" w:rsidP="003D0A07">
      <w:pPr>
        <w:pStyle w:val="StylNadpis6Arial14bVechnavelkzarovnnnasted"/>
        <w:spacing w:after="120"/>
      </w:pPr>
      <w:r>
        <w:t>PODMÍNKY PRO UZAVŘENÍ SMLOUVY</w:t>
      </w:r>
    </w:p>
    <w:p w14:paraId="7A74150D" w14:textId="77777777" w:rsidR="000162DD" w:rsidRPr="000162DD" w:rsidRDefault="000162DD" w:rsidP="000162DD">
      <w:pPr>
        <w:jc w:val="both"/>
        <w:rPr>
          <w:rFonts w:ascii="Arial" w:hAnsi="Arial" w:cs="Arial"/>
          <w:sz w:val="22"/>
          <w:szCs w:val="22"/>
        </w:rPr>
      </w:pPr>
      <w:r w:rsidRPr="000162DD">
        <w:rPr>
          <w:rFonts w:ascii="Arial" w:hAnsi="Arial" w:cs="Arial"/>
          <w:sz w:val="22"/>
          <w:szCs w:val="22"/>
        </w:rPr>
        <w:t>Zadavatel odešle vybranému dodavateli výzvu k předložení originálů nebo ověřených kopií dokladů o jeho kvalifikaci, pokud je již nemá k dispozici.</w:t>
      </w:r>
    </w:p>
    <w:p w14:paraId="525881CB" w14:textId="77777777" w:rsidR="000162DD" w:rsidRPr="000162DD" w:rsidRDefault="000162DD" w:rsidP="000162DD">
      <w:pPr>
        <w:jc w:val="both"/>
        <w:rPr>
          <w:rFonts w:ascii="Arial" w:hAnsi="Arial" w:cs="Arial"/>
          <w:sz w:val="22"/>
          <w:szCs w:val="22"/>
        </w:rPr>
      </w:pPr>
    </w:p>
    <w:p w14:paraId="28781C25" w14:textId="77777777" w:rsidR="000162DD" w:rsidRPr="000162DD" w:rsidRDefault="000162DD" w:rsidP="000162DD">
      <w:pPr>
        <w:jc w:val="both"/>
        <w:rPr>
          <w:rFonts w:ascii="Arial" w:hAnsi="Arial" w:cs="Arial"/>
          <w:sz w:val="22"/>
          <w:szCs w:val="22"/>
        </w:rPr>
      </w:pPr>
      <w:r w:rsidRPr="000162DD">
        <w:rPr>
          <w:rFonts w:ascii="Arial" w:hAnsi="Arial" w:cs="Arial"/>
          <w:sz w:val="22"/>
          <w:szCs w:val="22"/>
        </w:rPr>
        <w:t>Je-li vybraný dodavatel českou právnickou osobou, zjistí zadavatel</w:t>
      </w:r>
      <w:r w:rsidRPr="000162DD">
        <w:rPr>
          <w:rFonts w:ascii="Arial" w:hAnsi="Arial" w:cs="Arial"/>
          <w:b/>
          <w:sz w:val="22"/>
          <w:szCs w:val="22"/>
        </w:rPr>
        <w:t xml:space="preserve"> údaje o jeho skutečném majiteli</w:t>
      </w:r>
      <w:r w:rsidRPr="000162DD">
        <w:rPr>
          <w:rFonts w:ascii="Arial" w:hAnsi="Arial" w:cs="Arial"/>
          <w:sz w:val="22"/>
          <w:szCs w:val="22"/>
        </w:rPr>
        <w:t xml:space="preserve"> z evidence údajů o skutečných majitelích podle § 122 odst. 4 zákona. </w:t>
      </w:r>
    </w:p>
    <w:p w14:paraId="22DC714A" w14:textId="77777777" w:rsidR="000162DD" w:rsidRPr="000162DD" w:rsidRDefault="000162DD" w:rsidP="000162DD">
      <w:pPr>
        <w:jc w:val="both"/>
        <w:rPr>
          <w:rFonts w:ascii="Arial" w:hAnsi="Arial" w:cs="Arial"/>
          <w:sz w:val="22"/>
          <w:szCs w:val="22"/>
        </w:rPr>
      </w:pPr>
    </w:p>
    <w:p w14:paraId="7DF2E00C" w14:textId="77777777" w:rsidR="000162DD" w:rsidRPr="000162DD" w:rsidRDefault="000162DD" w:rsidP="000162DD">
      <w:pPr>
        <w:jc w:val="both"/>
        <w:rPr>
          <w:rFonts w:ascii="Arial" w:hAnsi="Arial" w:cs="Arial"/>
          <w:sz w:val="22"/>
          <w:szCs w:val="22"/>
        </w:rPr>
      </w:pPr>
      <w:r w:rsidRPr="000162DD">
        <w:rPr>
          <w:rFonts w:ascii="Arial" w:hAnsi="Arial" w:cs="Arial"/>
          <w:sz w:val="22"/>
          <w:szCs w:val="22"/>
        </w:rPr>
        <w:t>Je-li vybraný dodavatel zahraniční právnickou osobou, zadavatel podle § 122 odst. 5 zákona vybraného dodavatele vyzve k předložení výpisu ze zahraniční evidence obdobné evidenci skutečných majitelů nebo, není-li takové evidence,</w:t>
      </w:r>
    </w:p>
    <w:p w14:paraId="698A2717" w14:textId="77777777" w:rsidR="000162DD" w:rsidRPr="000162DD" w:rsidRDefault="000162DD" w:rsidP="000162DD">
      <w:pPr>
        <w:jc w:val="both"/>
        <w:rPr>
          <w:rFonts w:ascii="Arial" w:hAnsi="Arial" w:cs="Arial"/>
          <w:sz w:val="22"/>
          <w:szCs w:val="22"/>
        </w:rPr>
      </w:pPr>
    </w:p>
    <w:p w14:paraId="740A8B92" w14:textId="77777777" w:rsidR="000162DD" w:rsidRPr="000162DD" w:rsidRDefault="000162DD" w:rsidP="000162DD">
      <w:pPr>
        <w:numPr>
          <w:ilvl w:val="0"/>
          <w:numId w:val="16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162DD">
        <w:rPr>
          <w:rFonts w:ascii="Arial" w:hAnsi="Arial" w:cs="Arial"/>
          <w:sz w:val="22"/>
          <w:szCs w:val="22"/>
          <w:lang w:eastAsia="ar-SA"/>
        </w:rPr>
        <w:t xml:space="preserve">ke sdělení identifikačních údajů všech osob, které jsou jeho skutečným majitelem, a </w:t>
      </w:r>
    </w:p>
    <w:p w14:paraId="539967A9" w14:textId="77777777" w:rsidR="000162DD" w:rsidRPr="000162DD" w:rsidRDefault="000162DD" w:rsidP="000162DD">
      <w:pPr>
        <w:numPr>
          <w:ilvl w:val="0"/>
          <w:numId w:val="16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162DD">
        <w:rPr>
          <w:rFonts w:ascii="Arial" w:hAnsi="Arial" w:cs="Arial"/>
          <w:sz w:val="22"/>
          <w:szCs w:val="22"/>
          <w:lang w:eastAsia="ar-SA"/>
        </w:rPr>
        <w:t>k předložení dokladů, z nichž vyplývá vztah všech osob podle písmene a) k dodavateli; těmito doklady jsou zejména</w:t>
      </w:r>
    </w:p>
    <w:p w14:paraId="3F2A8F8B" w14:textId="77777777" w:rsidR="000162DD" w:rsidRPr="000162DD" w:rsidRDefault="000162DD" w:rsidP="000162D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162DD">
        <w:rPr>
          <w:rFonts w:ascii="Arial" w:hAnsi="Arial" w:cs="Arial"/>
          <w:sz w:val="22"/>
          <w:szCs w:val="22"/>
          <w:lang w:eastAsia="ar-SA"/>
        </w:rPr>
        <w:t>výpis ze zahraniční evidence obdobné veřejnému rejstříku,</w:t>
      </w:r>
    </w:p>
    <w:p w14:paraId="5ED19678" w14:textId="77777777" w:rsidR="000162DD" w:rsidRPr="000162DD" w:rsidRDefault="000162DD" w:rsidP="000162D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162DD">
        <w:rPr>
          <w:rFonts w:ascii="Arial" w:hAnsi="Arial" w:cs="Arial"/>
          <w:sz w:val="22"/>
          <w:szCs w:val="22"/>
          <w:lang w:eastAsia="ar-SA"/>
        </w:rPr>
        <w:t>seznam akcionářů,</w:t>
      </w:r>
    </w:p>
    <w:p w14:paraId="298664AB" w14:textId="77777777" w:rsidR="000162DD" w:rsidRPr="000162DD" w:rsidRDefault="000162DD" w:rsidP="000162D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162DD">
        <w:rPr>
          <w:rFonts w:ascii="Arial" w:hAnsi="Arial" w:cs="Arial"/>
          <w:sz w:val="22"/>
          <w:szCs w:val="22"/>
          <w:lang w:eastAsia="ar-SA"/>
        </w:rPr>
        <w:t>rozhodnutí statutárního orgánu o vyplacení podílu na zisku,</w:t>
      </w:r>
    </w:p>
    <w:p w14:paraId="23D0BD41" w14:textId="77777777" w:rsidR="000162DD" w:rsidRPr="000162DD" w:rsidRDefault="000162DD" w:rsidP="000162D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162DD">
        <w:rPr>
          <w:rFonts w:ascii="Arial" w:hAnsi="Arial" w:cs="Arial"/>
          <w:sz w:val="22"/>
          <w:szCs w:val="22"/>
          <w:lang w:eastAsia="ar-SA"/>
        </w:rPr>
        <w:t>společenská smlouva, zakladatelská listina nebo stanovy.</w:t>
      </w:r>
    </w:p>
    <w:p w14:paraId="19F924E2" w14:textId="77777777" w:rsidR="000162DD" w:rsidRPr="000162DD" w:rsidRDefault="000162DD" w:rsidP="000162DD">
      <w:pPr>
        <w:spacing w:after="120"/>
        <w:jc w:val="both"/>
        <w:outlineLvl w:val="5"/>
        <w:rPr>
          <w:rFonts w:ascii="Arial" w:hAnsi="Arial"/>
          <w:bCs/>
          <w:caps/>
          <w:sz w:val="22"/>
          <w:szCs w:val="20"/>
        </w:rPr>
      </w:pPr>
    </w:p>
    <w:p w14:paraId="0608A369" w14:textId="77777777" w:rsidR="000162DD" w:rsidRPr="000162DD" w:rsidRDefault="000162DD" w:rsidP="000162DD">
      <w:pPr>
        <w:jc w:val="both"/>
        <w:rPr>
          <w:rFonts w:ascii="Arial" w:hAnsi="Arial" w:cs="Arial"/>
          <w:b/>
          <w:sz w:val="22"/>
          <w:u w:val="single"/>
        </w:rPr>
      </w:pPr>
      <w:r w:rsidRPr="000162DD">
        <w:rPr>
          <w:rFonts w:ascii="Arial" w:hAnsi="Arial" w:cs="Arial"/>
          <w:b/>
          <w:sz w:val="22"/>
          <w:u w:val="single"/>
        </w:rPr>
        <w:t>Zadavatel vyloučí vybraného dodavatele,</w:t>
      </w:r>
    </w:p>
    <w:p w14:paraId="14719431" w14:textId="77777777" w:rsidR="000162DD" w:rsidRPr="000162DD" w:rsidRDefault="000162DD" w:rsidP="000162DD">
      <w:pPr>
        <w:jc w:val="both"/>
        <w:rPr>
          <w:rFonts w:ascii="Arial" w:hAnsi="Arial" w:cs="Arial"/>
          <w:b/>
          <w:sz w:val="22"/>
          <w:u w:val="single"/>
        </w:rPr>
      </w:pPr>
    </w:p>
    <w:p w14:paraId="644ED33F" w14:textId="77777777" w:rsidR="000162DD" w:rsidRPr="000162DD" w:rsidRDefault="000162DD" w:rsidP="000162DD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 w:rsidRPr="000162DD">
        <w:rPr>
          <w:rFonts w:ascii="Arial" w:hAnsi="Arial" w:cs="Arial"/>
          <w:b/>
          <w:sz w:val="22"/>
          <w:u w:val="single"/>
        </w:rPr>
        <w:t>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nepřihlíží,</w:t>
      </w:r>
    </w:p>
    <w:p w14:paraId="3F0B019C" w14:textId="77777777" w:rsidR="000162DD" w:rsidRPr="000162DD" w:rsidRDefault="000162DD" w:rsidP="000162DD">
      <w:pPr>
        <w:jc w:val="both"/>
        <w:rPr>
          <w:rFonts w:ascii="Arial" w:hAnsi="Arial" w:cs="Arial"/>
          <w:b/>
          <w:sz w:val="22"/>
          <w:u w:val="single"/>
        </w:rPr>
      </w:pPr>
    </w:p>
    <w:p w14:paraId="2449A2D4" w14:textId="77777777" w:rsidR="000162DD" w:rsidRPr="000162DD" w:rsidRDefault="000162DD" w:rsidP="000162DD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 w:rsidRPr="000162DD">
        <w:rPr>
          <w:rFonts w:ascii="Arial" w:hAnsi="Arial" w:cs="Arial"/>
          <w:b/>
          <w:sz w:val="22"/>
          <w:u w:val="single"/>
        </w:rPr>
        <w:t>který nepředložil požadované údaje nebo doklady.</w:t>
      </w:r>
    </w:p>
    <w:p w14:paraId="7833577E" w14:textId="77777777" w:rsidR="0049566E" w:rsidRDefault="0049566E" w:rsidP="003D0A07">
      <w:pPr>
        <w:pStyle w:val="Bezmezer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59B04698" w14:textId="21C882E1" w:rsidR="00052001" w:rsidRPr="007B3FC3" w:rsidRDefault="00052001" w:rsidP="003D0A07">
      <w:pPr>
        <w:pStyle w:val="Bezmezer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B3FC3">
        <w:rPr>
          <w:rFonts w:ascii="Arial" w:hAnsi="Arial" w:cs="Arial"/>
          <w:b/>
          <w:sz w:val="28"/>
          <w:szCs w:val="28"/>
        </w:rPr>
        <w:t>XI</w:t>
      </w:r>
      <w:r w:rsidR="005D6300">
        <w:rPr>
          <w:rFonts w:ascii="Arial" w:hAnsi="Arial" w:cs="Arial"/>
          <w:b/>
          <w:sz w:val="28"/>
          <w:szCs w:val="28"/>
        </w:rPr>
        <w:t>I</w:t>
      </w:r>
      <w:r w:rsidRPr="007B3FC3">
        <w:rPr>
          <w:rFonts w:ascii="Arial" w:hAnsi="Arial" w:cs="Arial"/>
          <w:b/>
          <w:sz w:val="28"/>
          <w:szCs w:val="28"/>
        </w:rPr>
        <w:t>I.</w:t>
      </w:r>
    </w:p>
    <w:p w14:paraId="59B04699" w14:textId="77777777" w:rsidR="00052001" w:rsidRDefault="00052001" w:rsidP="003D0A07">
      <w:pPr>
        <w:pStyle w:val="Bezmezer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B3FC3">
        <w:rPr>
          <w:rFonts w:ascii="Arial" w:hAnsi="Arial" w:cs="Arial"/>
          <w:b/>
          <w:sz w:val="28"/>
          <w:szCs w:val="28"/>
        </w:rPr>
        <w:t>KOMUNIKACE MEZI ZADAVATELEM A ÚČASTNÍKY</w:t>
      </w:r>
    </w:p>
    <w:p w14:paraId="59B0469A" w14:textId="77777777" w:rsidR="00052001" w:rsidRDefault="00E2432A" w:rsidP="003D0A07">
      <w:pPr>
        <w:pStyle w:val="Bezmezer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2001">
        <w:rPr>
          <w:rFonts w:ascii="Arial" w:hAnsi="Arial" w:cs="Arial"/>
          <w:sz w:val="22"/>
          <w:szCs w:val="22"/>
        </w:rPr>
        <w:t>ísemná komunikace mezi zadavatelem a úč</w:t>
      </w:r>
      <w:r w:rsidR="00A277EA">
        <w:rPr>
          <w:rFonts w:ascii="Arial" w:hAnsi="Arial" w:cs="Arial"/>
          <w:sz w:val="22"/>
          <w:szCs w:val="22"/>
        </w:rPr>
        <w:t xml:space="preserve">astníky </w:t>
      </w:r>
      <w:r w:rsidR="008E778A">
        <w:rPr>
          <w:rFonts w:ascii="Arial" w:hAnsi="Arial" w:cs="Arial"/>
          <w:sz w:val="22"/>
          <w:szCs w:val="22"/>
        </w:rPr>
        <w:t xml:space="preserve">probíhá </w:t>
      </w:r>
      <w:r w:rsidR="00A277EA" w:rsidRPr="00E2432A">
        <w:rPr>
          <w:rFonts w:ascii="Arial" w:hAnsi="Arial" w:cs="Arial"/>
          <w:b/>
          <w:sz w:val="22"/>
          <w:szCs w:val="22"/>
        </w:rPr>
        <w:t>pouze elektronicky</w:t>
      </w:r>
      <w:r w:rsidR="00A277EA">
        <w:rPr>
          <w:rFonts w:ascii="Arial" w:hAnsi="Arial" w:cs="Arial"/>
          <w:sz w:val="22"/>
          <w:szCs w:val="22"/>
        </w:rPr>
        <w:t>, a to</w:t>
      </w:r>
      <w:r w:rsidR="003375C0">
        <w:rPr>
          <w:rFonts w:ascii="Arial" w:hAnsi="Arial" w:cs="Arial"/>
          <w:sz w:val="22"/>
          <w:szCs w:val="22"/>
        </w:rPr>
        <w:t xml:space="preserve"> za využití</w:t>
      </w:r>
      <w:r w:rsidR="00A277EA">
        <w:rPr>
          <w:rFonts w:ascii="Arial" w:hAnsi="Arial" w:cs="Arial"/>
          <w:sz w:val="22"/>
          <w:szCs w:val="22"/>
        </w:rPr>
        <w:t>:</w:t>
      </w:r>
    </w:p>
    <w:p w14:paraId="59B0469B" w14:textId="77777777" w:rsidR="005B33B1" w:rsidRDefault="00052001" w:rsidP="000162D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B33B1">
        <w:rPr>
          <w:rFonts w:ascii="Arial" w:hAnsi="Arial" w:cs="Arial"/>
          <w:sz w:val="22"/>
          <w:szCs w:val="22"/>
        </w:rPr>
        <w:t xml:space="preserve">elektronického nástroje E-ZAK </w:t>
      </w:r>
      <w:r w:rsidR="003446B1" w:rsidRPr="005B33B1">
        <w:rPr>
          <w:rFonts w:ascii="Arial" w:hAnsi="Arial" w:cs="Arial"/>
          <w:sz w:val="22"/>
          <w:szCs w:val="22"/>
        </w:rPr>
        <w:t xml:space="preserve">na adrese </w:t>
      </w:r>
      <w:hyperlink r:id="rId16" w:history="1">
        <w:r w:rsidR="008E778A" w:rsidRPr="005B33B1">
          <w:rPr>
            <w:rStyle w:val="Hypertextovodkaz"/>
            <w:rFonts w:ascii="Arial" w:hAnsi="Arial" w:cs="Arial"/>
            <w:sz w:val="22"/>
            <w:szCs w:val="22"/>
          </w:rPr>
          <w:t>https://ezak.fnbrno.cz</w:t>
        </w:r>
      </w:hyperlink>
      <w:r w:rsidR="005B33B1">
        <w:rPr>
          <w:rStyle w:val="Hypertextovodkaz"/>
          <w:rFonts w:ascii="Arial" w:hAnsi="Arial" w:cs="Arial"/>
          <w:sz w:val="22"/>
          <w:szCs w:val="22"/>
          <w:u w:val="none"/>
        </w:rPr>
        <w:t>,</w:t>
      </w:r>
      <w:r w:rsidR="00E2432A" w:rsidRPr="005B33B1">
        <w:rPr>
          <w:rFonts w:ascii="Arial" w:hAnsi="Arial" w:cs="Arial"/>
          <w:sz w:val="22"/>
          <w:szCs w:val="22"/>
        </w:rPr>
        <w:t xml:space="preserve"> </w:t>
      </w:r>
    </w:p>
    <w:p w14:paraId="59B0469C" w14:textId="77777777" w:rsidR="00052001" w:rsidRPr="005B33B1" w:rsidRDefault="00052001" w:rsidP="000162D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B33B1">
        <w:rPr>
          <w:rFonts w:ascii="Arial" w:hAnsi="Arial" w:cs="Arial"/>
          <w:sz w:val="22"/>
          <w:szCs w:val="22"/>
        </w:rPr>
        <w:t>dato</w:t>
      </w:r>
      <w:r w:rsidR="005B33B1">
        <w:rPr>
          <w:rFonts w:ascii="Arial" w:hAnsi="Arial" w:cs="Arial"/>
          <w:sz w:val="22"/>
          <w:szCs w:val="22"/>
        </w:rPr>
        <w:t>vé schránky zadavatele: 4twn9vt,</w:t>
      </w:r>
    </w:p>
    <w:p w14:paraId="59B0469D" w14:textId="77777777" w:rsidR="00052001" w:rsidRDefault="00052001" w:rsidP="000162D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lastRenderedPageBreak/>
        <w:t>e-mailem na adresu kontaktní osoby pro toto zadávací řízení</w:t>
      </w:r>
      <w:r w:rsidR="005B33B1">
        <w:rPr>
          <w:rFonts w:ascii="Arial" w:hAnsi="Arial" w:cs="Arial"/>
          <w:sz w:val="22"/>
          <w:szCs w:val="22"/>
        </w:rPr>
        <w:t>.</w:t>
      </w:r>
    </w:p>
    <w:p w14:paraId="59B0469E" w14:textId="77777777" w:rsidR="008E778A" w:rsidRDefault="008E778A" w:rsidP="008E778A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621872E" w14:textId="4E43125B" w:rsidR="004B6F46" w:rsidRDefault="008E778A" w:rsidP="0046465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8E778A">
        <w:rPr>
          <w:rFonts w:ascii="Arial" w:hAnsi="Arial" w:cs="Arial"/>
          <w:b/>
          <w:sz w:val="22"/>
          <w:szCs w:val="22"/>
        </w:rPr>
        <w:t>Při komunikaci všemi shora uvedenými způsoby vždy prosím uveďte název veřejné zakázky a jméno kontaktní osoby zadavatele.</w:t>
      </w:r>
    </w:p>
    <w:p w14:paraId="7E240BB1" w14:textId="26E6B08F" w:rsidR="000162DD" w:rsidRDefault="000162DD" w:rsidP="0046465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14:paraId="622398D8" w14:textId="66F3B328" w:rsidR="00F12275" w:rsidRDefault="00F12275" w:rsidP="0046465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14:paraId="59B046A1" w14:textId="3BF773AC" w:rsidR="00827C2B" w:rsidRDefault="00F17390" w:rsidP="003D0A07">
      <w:pPr>
        <w:pStyle w:val="StylNadpis6Arial14bVechnavelkzarovnnnasted"/>
        <w:spacing w:after="120"/>
      </w:pPr>
      <w:r>
        <w:t>X</w:t>
      </w:r>
      <w:r w:rsidR="00380DC1">
        <w:t>I</w:t>
      </w:r>
      <w:r w:rsidR="005D6300">
        <w:t>V</w:t>
      </w:r>
      <w:r w:rsidR="00827C2B">
        <w:t>.</w:t>
      </w:r>
    </w:p>
    <w:p w14:paraId="59B046A2" w14:textId="6D375C03" w:rsidR="00C468B2" w:rsidRPr="00533C0D" w:rsidRDefault="00827C2B" w:rsidP="003D0A07">
      <w:pPr>
        <w:pStyle w:val="StylNadpis6Arial14bVechnavelkzarovnnnasted"/>
        <w:spacing w:after="120"/>
        <w:rPr>
          <w:rFonts w:cs="Arial"/>
        </w:rPr>
      </w:pPr>
      <w:r>
        <w:t>lhůta a místo PRO podání nabídek</w:t>
      </w:r>
    </w:p>
    <w:p w14:paraId="59B046A3" w14:textId="77777777" w:rsidR="00712FEB" w:rsidRDefault="00712FEB" w:rsidP="003D0A07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Lhůta</w:t>
      </w:r>
      <w:r>
        <w:rPr>
          <w:rFonts w:ascii="Arial" w:hAnsi="Arial" w:cs="Arial"/>
          <w:caps/>
          <w:sz w:val="22"/>
          <w:szCs w:val="22"/>
        </w:rPr>
        <w:t>:</w:t>
      </w:r>
    </w:p>
    <w:p w14:paraId="59B046A4" w14:textId="3F41CDA8" w:rsidR="00712FEB" w:rsidRDefault="00712FEB" w:rsidP="000162DD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pro </w:t>
      </w:r>
      <w:r w:rsidR="00237E6E">
        <w:rPr>
          <w:rFonts w:ascii="Arial" w:hAnsi="Arial" w:cs="Arial"/>
          <w:sz w:val="22"/>
          <w:szCs w:val="22"/>
        </w:rPr>
        <w:t>podání nabídky se stanovuje</w:t>
      </w:r>
      <w:r w:rsidR="00AC6526">
        <w:rPr>
          <w:rFonts w:ascii="Arial" w:hAnsi="Arial" w:cs="Arial"/>
          <w:sz w:val="22"/>
          <w:szCs w:val="22"/>
        </w:rPr>
        <w:t xml:space="preserve"> </w:t>
      </w:r>
      <w:r w:rsidR="00AC6526" w:rsidRPr="005E3970">
        <w:rPr>
          <w:rFonts w:ascii="Arial" w:hAnsi="Arial" w:cs="Arial"/>
          <w:b/>
          <w:sz w:val="22"/>
          <w:szCs w:val="22"/>
        </w:rPr>
        <w:t>do</w:t>
      </w:r>
      <w:r w:rsidR="00E03BCC">
        <w:rPr>
          <w:rFonts w:ascii="Arial" w:hAnsi="Arial" w:cs="Arial"/>
          <w:b/>
          <w:sz w:val="22"/>
          <w:szCs w:val="22"/>
        </w:rPr>
        <w:t xml:space="preserve"> 29. 10. 2021 </w:t>
      </w:r>
      <w:r w:rsidRPr="005E3970">
        <w:rPr>
          <w:rFonts w:ascii="Arial" w:hAnsi="Arial" w:cs="Arial"/>
          <w:b/>
          <w:sz w:val="22"/>
          <w:szCs w:val="22"/>
        </w:rPr>
        <w:t xml:space="preserve">do </w:t>
      </w:r>
      <w:r w:rsidR="006F18C2">
        <w:rPr>
          <w:rFonts w:ascii="Arial" w:hAnsi="Arial" w:cs="Arial"/>
          <w:b/>
          <w:sz w:val="22"/>
          <w:szCs w:val="22"/>
        </w:rPr>
        <w:t>9</w:t>
      </w:r>
      <w:r w:rsidR="00CC09B8" w:rsidRPr="005E3970">
        <w:rPr>
          <w:rFonts w:ascii="Arial" w:hAnsi="Arial" w:cs="Arial"/>
          <w:b/>
          <w:sz w:val="22"/>
          <w:szCs w:val="22"/>
        </w:rPr>
        <w:t>:</w:t>
      </w:r>
      <w:r w:rsidR="00A56237" w:rsidRPr="005E3970">
        <w:rPr>
          <w:rFonts w:ascii="Arial" w:hAnsi="Arial" w:cs="Arial"/>
          <w:b/>
          <w:sz w:val="22"/>
          <w:szCs w:val="22"/>
        </w:rPr>
        <w:t>0</w:t>
      </w:r>
      <w:r w:rsidR="00CC09B8" w:rsidRPr="005E3970">
        <w:rPr>
          <w:rFonts w:ascii="Arial" w:hAnsi="Arial" w:cs="Arial"/>
          <w:b/>
          <w:sz w:val="22"/>
          <w:szCs w:val="22"/>
        </w:rPr>
        <w:t>0</w:t>
      </w:r>
      <w:r w:rsidR="00B83354" w:rsidRPr="005E3970">
        <w:rPr>
          <w:rFonts w:ascii="Arial" w:hAnsi="Arial" w:cs="Arial"/>
          <w:b/>
          <w:sz w:val="22"/>
          <w:szCs w:val="22"/>
        </w:rPr>
        <w:t xml:space="preserve"> </w:t>
      </w:r>
      <w:r w:rsidR="007C3D98" w:rsidRPr="005E3970">
        <w:rPr>
          <w:rFonts w:ascii="Arial" w:hAnsi="Arial" w:cs="Arial"/>
          <w:b/>
          <w:sz w:val="22"/>
          <w:szCs w:val="22"/>
        </w:rPr>
        <w:t>hod.</w:t>
      </w:r>
    </w:p>
    <w:p w14:paraId="59B046A5" w14:textId="77777777" w:rsidR="00F9640D" w:rsidRDefault="00F9640D" w:rsidP="00712FEB">
      <w:pPr>
        <w:pStyle w:val="Zkladntext"/>
        <w:spacing w:after="60"/>
        <w:rPr>
          <w:rFonts w:ascii="Arial" w:hAnsi="Arial" w:cs="Arial"/>
          <w:b/>
          <w:sz w:val="22"/>
          <w:szCs w:val="22"/>
        </w:rPr>
      </w:pPr>
    </w:p>
    <w:p w14:paraId="59B046A6" w14:textId="77777777" w:rsidR="00712FEB" w:rsidRDefault="00712FEB" w:rsidP="00712FEB">
      <w:pPr>
        <w:pStyle w:val="Zkladntext"/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Místo:</w:t>
      </w:r>
    </w:p>
    <w:p w14:paraId="59B046A7" w14:textId="77777777" w:rsidR="00F9640D" w:rsidRPr="00F9640D" w:rsidRDefault="00F9640D" w:rsidP="000162DD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F9640D">
        <w:rPr>
          <w:rFonts w:ascii="Arial" w:eastAsiaTheme="minorHAnsi" w:hAnsi="Arial" w:cs="Arial"/>
          <w:sz w:val="22"/>
          <w:szCs w:val="22"/>
          <w:lang w:eastAsia="en-US"/>
        </w:rPr>
        <w:t xml:space="preserve">elektronicky prostřednictvím elektronického nástroje E-ZAK na adrese </w:t>
      </w:r>
      <w:hyperlink r:id="rId17" w:history="1">
        <w:r w:rsidRPr="00F9640D">
          <w:rPr>
            <w:rStyle w:val="Hypertextovodkaz"/>
            <w:rFonts w:ascii="Arial" w:hAnsi="Arial" w:cs="Arial"/>
            <w:sz w:val="22"/>
            <w:szCs w:val="22"/>
            <w:lang w:eastAsia="en-US"/>
          </w:rPr>
          <w:t>https://ezak.fnbrno.cz/</w:t>
        </w:r>
      </w:hyperlink>
    </w:p>
    <w:p w14:paraId="59B046A8" w14:textId="77777777" w:rsidR="00187B1E" w:rsidRDefault="00187B1E" w:rsidP="00712FEB">
      <w:pPr>
        <w:pStyle w:val="Zkladntext"/>
        <w:spacing w:after="60"/>
        <w:rPr>
          <w:rFonts w:ascii="Arial" w:hAnsi="Arial" w:cs="Arial"/>
          <w:b/>
          <w:sz w:val="22"/>
          <w:szCs w:val="22"/>
        </w:rPr>
      </w:pPr>
    </w:p>
    <w:p w14:paraId="59B046A9" w14:textId="77777777" w:rsidR="00712FEB" w:rsidRDefault="003446B1" w:rsidP="00712FEB">
      <w:pPr>
        <w:pStyle w:val="Zkladntext"/>
        <w:spacing w:after="6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Otevírání nabíde</w:t>
      </w:r>
      <w:r w:rsidR="00712FEB">
        <w:rPr>
          <w:rFonts w:ascii="Arial" w:hAnsi="Arial" w:cs="Arial"/>
          <w:b/>
          <w:sz w:val="22"/>
          <w:szCs w:val="22"/>
        </w:rPr>
        <w:t>k:</w:t>
      </w:r>
    </w:p>
    <w:p w14:paraId="59B046AA" w14:textId="5B417018" w:rsidR="00712FEB" w:rsidRDefault="00237E6E" w:rsidP="000162DD">
      <w:pPr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otevírání </w:t>
      </w:r>
      <w:r w:rsidR="003446B1">
        <w:rPr>
          <w:rFonts w:ascii="Arial" w:hAnsi="Arial" w:cs="Arial"/>
          <w:sz w:val="22"/>
          <w:szCs w:val="22"/>
        </w:rPr>
        <w:t>nabídek</w:t>
      </w:r>
      <w:r>
        <w:rPr>
          <w:rFonts w:ascii="Arial" w:hAnsi="Arial" w:cs="Arial"/>
          <w:sz w:val="22"/>
          <w:szCs w:val="22"/>
        </w:rPr>
        <w:t xml:space="preserve"> proběhne </w:t>
      </w:r>
      <w:r w:rsidR="00C3202D">
        <w:rPr>
          <w:rFonts w:ascii="Arial" w:hAnsi="Arial" w:cs="Arial"/>
          <w:sz w:val="22"/>
          <w:szCs w:val="22"/>
        </w:rPr>
        <w:t>dne</w:t>
      </w:r>
      <w:r w:rsidR="00855FC9">
        <w:rPr>
          <w:rFonts w:ascii="Arial" w:hAnsi="Arial" w:cs="Arial"/>
          <w:b/>
          <w:sz w:val="22"/>
          <w:szCs w:val="22"/>
        </w:rPr>
        <w:tab/>
      </w:r>
      <w:r w:rsidR="00E03BCC">
        <w:rPr>
          <w:rFonts w:ascii="Arial" w:hAnsi="Arial" w:cs="Arial"/>
          <w:b/>
          <w:sz w:val="22"/>
          <w:szCs w:val="22"/>
        </w:rPr>
        <w:t xml:space="preserve">29. 10. 2021 </w:t>
      </w:r>
      <w:r w:rsidR="00AC6526" w:rsidRPr="005E3970">
        <w:rPr>
          <w:rFonts w:ascii="Arial" w:hAnsi="Arial" w:cs="Arial"/>
          <w:b/>
          <w:sz w:val="22"/>
          <w:szCs w:val="22"/>
        </w:rPr>
        <w:t xml:space="preserve">v </w:t>
      </w:r>
      <w:r w:rsidR="006F18C2">
        <w:rPr>
          <w:rFonts w:ascii="Arial" w:hAnsi="Arial" w:cs="Arial"/>
          <w:b/>
          <w:sz w:val="22"/>
          <w:szCs w:val="22"/>
        </w:rPr>
        <w:t>9</w:t>
      </w:r>
      <w:r w:rsidR="0086735B" w:rsidRPr="005E3970">
        <w:rPr>
          <w:rFonts w:ascii="Arial" w:hAnsi="Arial" w:cs="Arial"/>
          <w:b/>
          <w:sz w:val="22"/>
          <w:szCs w:val="22"/>
        </w:rPr>
        <w:t>:</w:t>
      </w:r>
      <w:r w:rsidR="00A56237" w:rsidRPr="005E3970">
        <w:rPr>
          <w:rFonts w:ascii="Arial" w:hAnsi="Arial" w:cs="Arial"/>
          <w:b/>
          <w:sz w:val="22"/>
          <w:szCs w:val="22"/>
        </w:rPr>
        <w:t>0</w:t>
      </w:r>
      <w:r w:rsidR="00CC09B8" w:rsidRPr="005E3970">
        <w:rPr>
          <w:rFonts w:ascii="Arial" w:hAnsi="Arial" w:cs="Arial"/>
          <w:b/>
          <w:sz w:val="22"/>
          <w:szCs w:val="22"/>
        </w:rPr>
        <w:t>0</w:t>
      </w:r>
      <w:r w:rsidR="0061235B" w:rsidRPr="005E3970">
        <w:rPr>
          <w:rFonts w:ascii="Arial" w:hAnsi="Arial" w:cs="Arial"/>
          <w:b/>
          <w:sz w:val="22"/>
          <w:szCs w:val="22"/>
        </w:rPr>
        <w:t xml:space="preserve"> hod.</w:t>
      </w:r>
      <w:r w:rsidR="00712FEB">
        <w:rPr>
          <w:rFonts w:ascii="Arial" w:hAnsi="Arial" w:cs="Arial"/>
          <w:sz w:val="22"/>
          <w:szCs w:val="22"/>
        </w:rPr>
        <w:t xml:space="preserve"> </w:t>
      </w:r>
      <w:r w:rsidR="008E778A">
        <w:rPr>
          <w:rFonts w:ascii="Arial" w:hAnsi="Arial" w:cs="Arial"/>
          <w:sz w:val="22"/>
          <w:szCs w:val="22"/>
        </w:rPr>
        <w:t>prostřednictví</w:t>
      </w:r>
      <w:r w:rsidR="0039714C">
        <w:rPr>
          <w:rFonts w:ascii="Arial" w:hAnsi="Arial" w:cs="Arial"/>
          <w:sz w:val="22"/>
          <w:szCs w:val="22"/>
        </w:rPr>
        <w:t>m elektronického nástroje E-ZAK</w:t>
      </w:r>
    </w:p>
    <w:p w14:paraId="59B046AD" w14:textId="77777777" w:rsidR="004A08B6" w:rsidRDefault="004A08B6" w:rsidP="004B6F46">
      <w:pPr>
        <w:jc w:val="both"/>
        <w:rPr>
          <w:rFonts w:ascii="Arial" w:hAnsi="Arial" w:cs="Arial"/>
          <w:sz w:val="22"/>
          <w:szCs w:val="22"/>
        </w:rPr>
      </w:pPr>
    </w:p>
    <w:p w14:paraId="59B046AE" w14:textId="0170D388" w:rsidR="00827C2B" w:rsidRPr="00533C0D" w:rsidRDefault="00CC09B8" w:rsidP="00533C0D">
      <w:pPr>
        <w:pStyle w:val="Zkladntext"/>
        <w:rPr>
          <w:rFonts w:ascii="Arial" w:hAnsi="Arial" w:cs="Arial"/>
          <w:sz w:val="22"/>
          <w:szCs w:val="22"/>
        </w:rPr>
      </w:pPr>
      <w:r w:rsidRPr="00CC09B8">
        <w:rPr>
          <w:rFonts w:ascii="Arial" w:hAnsi="Arial" w:cs="Arial"/>
          <w:sz w:val="22"/>
          <w:szCs w:val="22"/>
        </w:rPr>
        <w:t>V Brně dne</w:t>
      </w:r>
      <w:r w:rsidR="00E2432A">
        <w:rPr>
          <w:rFonts w:ascii="Arial" w:hAnsi="Arial" w:cs="Arial"/>
          <w:sz w:val="22"/>
          <w:szCs w:val="22"/>
        </w:rPr>
        <w:t xml:space="preserve"> </w:t>
      </w:r>
      <w:r w:rsidR="00E03BCC">
        <w:rPr>
          <w:rFonts w:ascii="Arial" w:hAnsi="Arial" w:cs="Arial"/>
          <w:sz w:val="22"/>
          <w:szCs w:val="22"/>
        </w:rPr>
        <w:t>23.9.2021</w:t>
      </w:r>
      <w:bookmarkStart w:id="0" w:name="_GoBack"/>
      <w:bookmarkEnd w:id="0"/>
    </w:p>
    <w:p w14:paraId="59B046AF" w14:textId="77777777" w:rsidR="00827C2B" w:rsidRDefault="00827C2B" w:rsidP="00827C2B">
      <w:pPr>
        <w:rPr>
          <w:rFonts w:ascii="Arial" w:hAnsi="Arial" w:cs="Arial"/>
          <w:sz w:val="22"/>
        </w:rPr>
      </w:pPr>
    </w:p>
    <w:p w14:paraId="0D715BA9" w14:textId="77777777" w:rsidR="005D6300" w:rsidRDefault="005D6300" w:rsidP="00827C2B">
      <w:pPr>
        <w:rPr>
          <w:rFonts w:ascii="Arial" w:hAnsi="Arial" w:cs="Arial"/>
          <w:sz w:val="22"/>
        </w:rPr>
      </w:pPr>
    </w:p>
    <w:p w14:paraId="59B046B3" w14:textId="2984B280" w:rsidR="009937AD" w:rsidRDefault="009937AD" w:rsidP="00827C2B">
      <w:pPr>
        <w:rPr>
          <w:rFonts w:ascii="Arial" w:hAnsi="Arial" w:cs="Arial"/>
          <w:sz w:val="22"/>
        </w:rPr>
      </w:pPr>
    </w:p>
    <w:p w14:paraId="62C09FD4" w14:textId="35A3547D" w:rsidR="000162DD" w:rsidRDefault="000162DD" w:rsidP="00827C2B">
      <w:pPr>
        <w:rPr>
          <w:rFonts w:ascii="Arial" w:hAnsi="Arial" w:cs="Arial"/>
          <w:sz w:val="22"/>
        </w:rPr>
      </w:pPr>
    </w:p>
    <w:p w14:paraId="55ED22C4" w14:textId="77777777" w:rsidR="000162DD" w:rsidRDefault="000162DD" w:rsidP="00827C2B">
      <w:pPr>
        <w:rPr>
          <w:rFonts w:ascii="Arial" w:hAnsi="Arial" w:cs="Arial"/>
          <w:sz w:val="22"/>
        </w:rPr>
      </w:pPr>
    </w:p>
    <w:p w14:paraId="59B046B4" w14:textId="77777777" w:rsidR="00E85134" w:rsidRDefault="00E85134" w:rsidP="00827C2B">
      <w:pPr>
        <w:rPr>
          <w:rFonts w:ascii="Arial" w:hAnsi="Arial" w:cs="Arial"/>
          <w:sz w:val="22"/>
        </w:rPr>
      </w:pPr>
    </w:p>
    <w:p w14:paraId="59B046B5" w14:textId="77777777" w:rsidR="00827C2B" w:rsidRDefault="003D5115" w:rsidP="00827C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prof. MUDr. Jaroslav Štěrba, Ph.D.</w:t>
      </w:r>
    </w:p>
    <w:p w14:paraId="59B046B6" w14:textId="77777777" w:rsidR="001D480F" w:rsidRDefault="00827C2B" w:rsidP="00827C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ředitel FN Brno</w:t>
      </w:r>
    </w:p>
    <w:p w14:paraId="59B046B7" w14:textId="77777777" w:rsidR="00480870" w:rsidRDefault="00480870" w:rsidP="00827C2B">
      <w:pPr>
        <w:rPr>
          <w:rFonts w:ascii="Arial" w:hAnsi="Arial" w:cs="Arial"/>
          <w:b/>
          <w:sz w:val="22"/>
          <w:szCs w:val="22"/>
        </w:rPr>
      </w:pPr>
    </w:p>
    <w:p w14:paraId="12554929" w14:textId="23957530" w:rsidR="0069240F" w:rsidRDefault="0069240F" w:rsidP="00827C2B">
      <w:pPr>
        <w:rPr>
          <w:rFonts w:ascii="Arial" w:hAnsi="Arial" w:cs="Arial"/>
          <w:b/>
          <w:sz w:val="22"/>
          <w:szCs w:val="22"/>
        </w:rPr>
      </w:pPr>
    </w:p>
    <w:p w14:paraId="37BD6C82" w14:textId="0A4B3742" w:rsidR="002F0F23" w:rsidRDefault="002F0F23" w:rsidP="00827C2B">
      <w:pPr>
        <w:rPr>
          <w:rFonts w:ascii="Arial" w:hAnsi="Arial" w:cs="Arial"/>
          <w:b/>
          <w:sz w:val="22"/>
          <w:szCs w:val="22"/>
        </w:rPr>
      </w:pPr>
    </w:p>
    <w:p w14:paraId="02939B13" w14:textId="19CAD432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153B4587" w14:textId="1C54638F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6C7C2DB4" w14:textId="13F904B2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5335CAC6" w14:textId="55B9F49F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59EA64A2" w14:textId="79E4F781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5FF806EC" w14:textId="3D5B1556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6A4E60B4" w14:textId="6C0B0470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7DB6298E" w14:textId="7F2A3DD5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1293018D" w14:textId="6C620650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07991A69" w14:textId="77777777" w:rsidR="00246C14" w:rsidRDefault="00246C14" w:rsidP="00827C2B">
      <w:pPr>
        <w:rPr>
          <w:rFonts w:ascii="Arial" w:hAnsi="Arial" w:cs="Arial"/>
          <w:b/>
          <w:sz w:val="22"/>
          <w:szCs w:val="22"/>
        </w:rPr>
      </w:pPr>
    </w:p>
    <w:p w14:paraId="59B046BF" w14:textId="0E1C151B" w:rsidR="00827C2B" w:rsidRPr="0057308A" w:rsidRDefault="0028731E" w:rsidP="00827C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827C2B" w:rsidRPr="0057308A">
        <w:rPr>
          <w:rFonts w:ascii="Arial" w:hAnsi="Arial" w:cs="Arial"/>
          <w:b/>
          <w:sz w:val="22"/>
          <w:szCs w:val="22"/>
        </w:rPr>
        <w:t>řílohy</w:t>
      </w:r>
    </w:p>
    <w:p w14:paraId="59B046C0" w14:textId="48BC392C" w:rsidR="0015665E" w:rsidRDefault="00084D50" w:rsidP="00533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Příloha č. </w:t>
      </w:r>
      <w:r w:rsidR="00CB1FC6">
        <w:rPr>
          <w:rFonts w:ascii="Arial" w:hAnsi="Arial" w:cs="Arial"/>
          <w:color w:val="000000"/>
          <w:sz w:val="22"/>
          <w:szCs w:val="22"/>
        </w:rPr>
        <w:t>1</w:t>
      </w:r>
      <w:r w:rsidRPr="0057308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827C2B" w:rsidRPr="0057308A">
        <w:rPr>
          <w:rFonts w:ascii="Arial" w:hAnsi="Arial" w:cs="Arial"/>
          <w:color w:val="000000"/>
          <w:sz w:val="22"/>
          <w:szCs w:val="22"/>
        </w:rPr>
        <w:t xml:space="preserve">Vzor </w:t>
      </w:r>
      <w:r w:rsidR="00827C2B" w:rsidRPr="00BD0402">
        <w:rPr>
          <w:rFonts w:ascii="Arial" w:hAnsi="Arial" w:cs="Arial"/>
          <w:sz w:val="22"/>
          <w:szCs w:val="22"/>
        </w:rPr>
        <w:t>rámcové</w:t>
      </w:r>
      <w:r w:rsidR="0057308A" w:rsidRPr="00BD0402">
        <w:rPr>
          <w:rFonts w:ascii="Arial" w:hAnsi="Arial" w:cs="Arial"/>
          <w:sz w:val="22"/>
          <w:szCs w:val="22"/>
        </w:rPr>
        <w:t xml:space="preserve"> </w:t>
      </w:r>
      <w:r w:rsidR="00CC5D1E" w:rsidRPr="00BD0402">
        <w:rPr>
          <w:rFonts w:ascii="Arial" w:hAnsi="Arial" w:cs="Arial"/>
          <w:sz w:val="22"/>
          <w:szCs w:val="22"/>
        </w:rPr>
        <w:t>kupní smlouvy</w:t>
      </w:r>
    </w:p>
    <w:p w14:paraId="36FE27B8" w14:textId="232A6AB3" w:rsidR="002F0F23" w:rsidRDefault="002F0F23" w:rsidP="00533C0D">
      <w:pPr>
        <w:rPr>
          <w:rFonts w:ascii="Arial" w:hAnsi="Arial" w:cs="Arial"/>
          <w:sz w:val="22"/>
          <w:szCs w:val="22"/>
        </w:rPr>
      </w:pPr>
    </w:p>
    <w:p w14:paraId="4C063376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20151AE1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2B3705D8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56B7FCC6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32896A30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1EE863FE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32686E6B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45EAF204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21427B46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2F768FBF" w14:textId="77777777" w:rsidR="00246C14" w:rsidRDefault="00246C14" w:rsidP="005B3B93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59B046C5" w14:textId="43A86D51" w:rsidR="00CE034F" w:rsidRPr="005B3B93" w:rsidRDefault="00961C2C" w:rsidP="005B3B93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</w:t>
      </w:r>
      <w:r w:rsidR="00EE337B">
        <w:rPr>
          <w:rFonts w:ascii="Arial" w:hAnsi="Arial" w:cs="Arial"/>
          <w:sz w:val="16"/>
          <w:szCs w:val="16"/>
        </w:rPr>
        <w:t>yř</w:t>
      </w:r>
      <w:r w:rsidR="005B3B93" w:rsidRPr="0057308A">
        <w:rPr>
          <w:rFonts w:ascii="Arial" w:hAnsi="Arial" w:cs="Arial"/>
          <w:sz w:val="16"/>
          <w:szCs w:val="16"/>
        </w:rPr>
        <w:t xml:space="preserve">izuje: </w:t>
      </w:r>
      <w:r w:rsidR="006F18C2">
        <w:rPr>
          <w:rFonts w:ascii="Arial" w:hAnsi="Arial" w:cs="Arial"/>
          <w:sz w:val="16"/>
          <w:szCs w:val="16"/>
        </w:rPr>
        <w:t>Ing.</w:t>
      </w:r>
      <w:r w:rsidR="003D5115">
        <w:rPr>
          <w:rFonts w:ascii="Arial" w:hAnsi="Arial" w:cs="Arial"/>
          <w:sz w:val="16"/>
          <w:szCs w:val="16"/>
        </w:rPr>
        <w:t xml:space="preserve"> </w:t>
      </w:r>
      <w:r w:rsidR="006F18C2">
        <w:rPr>
          <w:rFonts w:ascii="Arial" w:hAnsi="Arial" w:cs="Arial"/>
          <w:sz w:val="16"/>
          <w:szCs w:val="16"/>
        </w:rPr>
        <w:t>Lucie Mičánko</w:t>
      </w:r>
      <w:r w:rsidR="003D5115">
        <w:rPr>
          <w:rFonts w:ascii="Arial" w:hAnsi="Arial" w:cs="Arial"/>
          <w:sz w:val="16"/>
          <w:szCs w:val="16"/>
        </w:rPr>
        <w:t>vá</w:t>
      </w:r>
      <w:r w:rsidR="00C71BC9">
        <w:rPr>
          <w:rFonts w:ascii="Arial" w:hAnsi="Arial" w:cs="Arial"/>
          <w:sz w:val="16"/>
          <w:szCs w:val="16"/>
        </w:rPr>
        <w:t>,</w:t>
      </w:r>
      <w:r w:rsidR="006F18C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F18C2">
        <w:rPr>
          <w:rFonts w:ascii="Arial" w:hAnsi="Arial" w:cs="Arial"/>
          <w:sz w:val="16"/>
          <w:szCs w:val="16"/>
        </w:rPr>
        <w:t>DiS</w:t>
      </w:r>
      <w:proofErr w:type="spellEnd"/>
      <w:r w:rsidR="006F18C2">
        <w:rPr>
          <w:rFonts w:ascii="Arial" w:hAnsi="Arial" w:cs="Arial"/>
          <w:sz w:val="16"/>
          <w:szCs w:val="16"/>
        </w:rPr>
        <w:t>., referent</w:t>
      </w:r>
      <w:r w:rsidR="001A7339">
        <w:rPr>
          <w:rFonts w:ascii="Arial" w:hAnsi="Arial" w:cs="Arial"/>
          <w:sz w:val="16"/>
          <w:szCs w:val="16"/>
        </w:rPr>
        <w:t xml:space="preserve"> </w:t>
      </w:r>
      <w:r w:rsidR="005B3B93" w:rsidRPr="0057308A">
        <w:rPr>
          <w:rFonts w:ascii="Arial" w:hAnsi="Arial" w:cs="Arial"/>
          <w:sz w:val="16"/>
          <w:szCs w:val="16"/>
        </w:rPr>
        <w:t>OPV, tel. 532</w:t>
      </w:r>
      <w:r w:rsidR="006F18C2">
        <w:rPr>
          <w:rFonts w:ascii="Arial" w:hAnsi="Arial" w:cs="Arial"/>
          <w:sz w:val="16"/>
          <w:szCs w:val="16"/>
        </w:rPr>
        <w:t> </w:t>
      </w:r>
      <w:r w:rsidR="005B3B93" w:rsidRPr="0057308A">
        <w:rPr>
          <w:rFonts w:ascii="Arial" w:hAnsi="Arial" w:cs="Arial"/>
          <w:sz w:val="16"/>
          <w:szCs w:val="16"/>
        </w:rPr>
        <w:t>23</w:t>
      </w:r>
      <w:r w:rsidR="006F18C2">
        <w:rPr>
          <w:rFonts w:ascii="Arial" w:hAnsi="Arial" w:cs="Arial"/>
          <w:sz w:val="16"/>
          <w:szCs w:val="16"/>
        </w:rPr>
        <w:t>1 014</w:t>
      </w:r>
      <w:r w:rsidR="005B3B93" w:rsidRPr="0057308A">
        <w:rPr>
          <w:rFonts w:ascii="Arial" w:hAnsi="Arial" w:cs="Arial"/>
          <w:sz w:val="16"/>
          <w:szCs w:val="16"/>
        </w:rPr>
        <w:t xml:space="preserve">, </w:t>
      </w:r>
      <w:r w:rsidR="006F18C2">
        <w:rPr>
          <w:rFonts w:ascii="Arial" w:hAnsi="Arial" w:cs="Arial"/>
          <w:sz w:val="16"/>
          <w:szCs w:val="16"/>
        </w:rPr>
        <w:t>Micanko</w:t>
      </w:r>
      <w:r w:rsidR="003D5115">
        <w:rPr>
          <w:rFonts w:ascii="Arial" w:hAnsi="Arial" w:cs="Arial"/>
          <w:sz w:val="16"/>
          <w:szCs w:val="16"/>
        </w:rPr>
        <w:t>va.</w:t>
      </w:r>
      <w:r w:rsidR="006F18C2">
        <w:rPr>
          <w:rFonts w:ascii="Arial" w:hAnsi="Arial" w:cs="Arial"/>
          <w:sz w:val="16"/>
          <w:szCs w:val="16"/>
        </w:rPr>
        <w:t>Lucie</w:t>
      </w:r>
      <w:r w:rsidR="005B3B93" w:rsidRPr="0057308A">
        <w:rPr>
          <w:rFonts w:ascii="Arial" w:hAnsi="Arial" w:cs="Arial"/>
          <w:sz w:val="16"/>
          <w:szCs w:val="16"/>
        </w:rPr>
        <w:t>@fnbrno.cz</w:t>
      </w:r>
    </w:p>
    <w:sectPr w:rsidR="00CE034F" w:rsidRPr="005B3B93" w:rsidSect="00263CA4">
      <w:footerReference w:type="default" r:id="rId1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48035" w14:textId="77777777" w:rsidR="007557FD" w:rsidRDefault="007557FD" w:rsidP="00000768">
      <w:r>
        <w:separator/>
      </w:r>
    </w:p>
  </w:endnote>
  <w:endnote w:type="continuationSeparator" w:id="0">
    <w:p w14:paraId="29A28E61" w14:textId="77777777" w:rsidR="007557FD" w:rsidRDefault="007557FD" w:rsidP="000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65369"/>
      <w:docPartObj>
        <w:docPartGallery w:val="Page Numbers (Bottom of Page)"/>
        <w:docPartUnique/>
      </w:docPartObj>
    </w:sdtPr>
    <w:sdtEndPr/>
    <w:sdtContent>
      <w:p w14:paraId="59B046D4" w14:textId="45076A6B" w:rsidR="007557FD" w:rsidRDefault="007557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CC">
          <w:rPr>
            <w:noProof/>
          </w:rPr>
          <w:t>32</w:t>
        </w:r>
        <w:r>
          <w:fldChar w:fldCharType="end"/>
        </w:r>
      </w:p>
    </w:sdtContent>
  </w:sdt>
  <w:p w14:paraId="59B046D5" w14:textId="77777777" w:rsidR="007557FD" w:rsidRDefault="00755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745E" w14:textId="77777777" w:rsidR="007557FD" w:rsidRDefault="007557FD" w:rsidP="00000768">
      <w:r>
        <w:separator/>
      </w:r>
    </w:p>
  </w:footnote>
  <w:footnote w:type="continuationSeparator" w:id="0">
    <w:p w14:paraId="25BCFBAC" w14:textId="77777777" w:rsidR="007557FD" w:rsidRDefault="007557FD" w:rsidP="00000768">
      <w:r>
        <w:continuationSeparator/>
      </w:r>
    </w:p>
  </w:footnote>
  <w:footnote w:id="1">
    <w:p w14:paraId="531DA6CB" w14:textId="69398182" w:rsidR="007557FD" w:rsidRPr="00003172" w:rsidRDefault="007557FD" w:rsidP="004C5CE3">
      <w:pPr>
        <w:rPr>
          <w:rFonts w:ascii="Arial" w:hAnsi="Arial" w:cs="Arial"/>
          <w:sz w:val="16"/>
          <w:szCs w:val="16"/>
        </w:rPr>
      </w:pPr>
      <w:r w:rsidRPr="006844CB">
        <w:rPr>
          <w:rStyle w:val="Znakapoznpodarou"/>
        </w:rPr>
        <w:footnoteRef/>
      </w:r>
      <w:r>
        <w:rPr>
          <w:rFonts w:ascii="Arial" w:hAnsi="Arial" w:cs="Arial"/>
          <w:sz w:val="16"/>
          <w:szCs w:val="16"/>
        </w:rPr>
        <w:t>Za významnou dodávku se pro účely této veřejné zakázky považuje dodávka jakýchkoliv léčivých přípravků (jednorázové plnění nebo součet opakovaných plnění témuž odběrateli za období jednoho roku).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936"/>
    <w:multiLevelType w:val="hybridMultilevel"/>
    <w:tmpl w:val="96942E26"/>
    <w:lvl w:ilvl="0" w:tplc="84A6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F1208"/>
    <w:multiLevelType w:val="hybridMultilevel"/>
    <w:tmpl w:val="E7B0E13A"/>
    <w:lvl w:ilvl="0" w:tplc="72E41C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872"/>
    <w:multiLevelType w:val="hybridMultilevel"/>
    <w:tmpl w:val="3E6E65D4"/>
    <w:lvl w:ilvl="0" w:tplc="6CD2135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772"/>
    <w:multiLevelType w:val="hybridMultilevel"/>
    <w:tmpl w:val="86528E2E"/>
    <w:lvl w:ilvl="0" w:tplc="AF96A3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9711E"/>
    <w:multiLevelType w:val="hybridMultilevel"/>
    <w:tmpl w:val="E3E45D12"/>
    <w:lvl w:ilvl="0" w:tplc="CE5EA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EA5"/>
    <w:multiLevelType w:val="hybridMultilevel"/>
    <w:tmpl w:val="4E30E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645"/>
    <w:multiLevelType w:val="hybridMultilevel"/>
    <w:tmpl w:val="D400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5522"/>
    <w:multiLevelType w:val="hybridMultilevel"/>
    <w:tmpl w:val="8C32D3BE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14C87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0E2F"/>
    <w:multiLevelType w:val="hybridMultilevel"/>
    <w:tmpl w:val="EC2A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5D74"/>
    <w:multiLevelType w:val="hybridMultilevel"/>
    <w:tmpl w:val="08A4E7E2"/>
    <w:lvl w:ilvl="0" w:tplc="1B5AC4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0D1B"/>
    <w:multiLevelType w:val="hybridMultilevel"/>
    <w:tmpl w:val="47C6F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6D66"/>
    <w:multiLevelType w:val="hybridMultilevel"/>
    <w:tmpl w:val="97D2D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5E31"/>
    <w:multiLevelType w:val="hybridMultilevel"/>
    <w:tmpl w:val="12FEE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859"/>
    <w:multiLevelType w:val="hybridMultilevel"/>
    <w:tmpl w:val="57E68248"/>
    <w:lvl w:ilvl="0" w:tplc="B25E6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67AB"/>
    <w:multiLevelType w:val="multilevel"/>
    <w:tmpl w:val="8CB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EFD"/>
    <w:multiLevelType w:val="hybridMultilevel"/>
    <w:tmpl w:val="9536C0A4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E1A21"/>
    <w:multiLevelType w:val="hybridMultilevel"/>
    <w:tmpl w:val="E1DA270A"/>
    <w:lvl w:ilvl="0" w:tplc="2CE6D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A6E3F13"/>
    <w:multiLevelType w:val="hybridMultilevel"/>
    <w:tmpl w:val="272C09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A2125"/>
    <w:multiLevelType w:val="hybridMultilevel"/>
    <w:tmpl w:val="96D4B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0224C"/>
    <w:multiLevelType w:val="hybridMultilevel"/>
    <w:tmpl w:val="6F709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F41B3"/>
    <w:multiLevelType w:val="hybridMultilevel"/>
    <w:tmpl w:val="5D1ED038"/>
    <w:lvl w:ilvl="0" w:tplc="2BAE2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E3542"/>
    <w:multiLevelType w:val="hybridMultilevel"/>
    <w:tmpl w:val="EB12BD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21"/>
  </w:num>
  <w:num w:numId="6">
    <w:abstractNumId w:val="1"/>
  </w:num>
  <w:num w:numId="7">
    <w:abstractNumId w:val="20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17"/>
  </w:num>
  <w:num w:numId="14">
    <w:abstractNumId w:val="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8"/>
  </w:num>
  <w:num w:numId="22">
    <w:abstractNumId w:val="14"/>
  </w:num>
  <w:num w:numId="23">
    <w:abstractNumId w:val="19"/>
  </w:num>
  <w:num w:numId="24">
    <w:abstractNumId w:val="22"/>
  </w:num>
  <w:num w:numId="2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F4"/>
    <w:rsid w:val="00000768"/>
    <w:rsid w:val="000007DC"/>
    <w:rsid w:val="00002F9D"/>
    <w:rsid w:val="00007930"/>
    <w:rsid w:val="00014C81"/>
    <w:rsid w:val="0001610E"/>
    <w:rsid w:val="00016173"/>
    <w:rsid w:val="000162DD"/>
    <w:rsid w:val="00020630"/>
    <w:rsid w:val="00020CD5"/>
    <w:rsid w:val="00021195"/>
    <w:rsid w:val="00021EFB"/>
    <w:rsid w:val="000229ED"/>
    <w:rsid w:val="00023D04"/>
    <w:rsid w:val="000270F5"/>
    <w:rsid w:val="0003219F"/>
    <w:rsid w:val="00032207"/>
    <w:rsid w:val="00036E3B"/>
    <w:rsid w:val="00043950"/>
    <w:rsid w:val="00052001"/>
    <w:rsid w:val="00055216"/>
    <w:rsid w:val="000556A6"/>
    <w:rsid w:val="00057949"/>
    <w:rsid w:val="00061E3B"/>
    <w:rsid w:val="00064B8C"/>
    <w:rsid w:val="0006612D"/>
    <w:rsid w:val="00070204"/>
    <w:rsid w:val="000744FD"/>
    <w:rsid w:val="0007693F"/>
    <w:rsid w:val="000801CD"/>
    <w:rsid w:val="00083483"/>
    <w:rsid w:val="00084385"/>
    <w:rsid w:val="00084D50"/>
    <w:rsid w:val="00093401"/>
    <w:rsid w:val="000959B2"/>
    <w:rsid w:val="00096BEB"/>
    <w:rsid w:val="00097130"/>
    <w:rsid w:val="000976C4"/>
    <w:rsid w:val="000A07E0"/>
    <w:rsid w:val="000A2283"/>
    <w:rsid w:val="000A411C"/>
    <w:rsid w:val="000A4A35"/>
    <w:rsid w:val="000A52B7"/>
    <w:rsid w:val="000B37DE"/>
    <w:rsid w:val="000C022A"/>
    <w:rsid w:val="000C16E7"/>
    <w:rsid w:val="000C316A"/>
    <w:rsid w:val="000C319F"/>
    <w:rsid w:val="000C3649"/>
    <w:rsid w:val="000C4655"/>
    <w:rsid w:val="000E2A5E"/>
    <w:rsid w:val="000F0B1E"/>
    <w:rsid w:val="000F2621"/>
    <w:rsid w:val="000F429E"/>
    <w:rsid w:val="000F4937"/>
    <w:rsid w:val="000F766A"/>
    <w:rsid w:val="001116C5"/>
    <w:rsid w:val="001134D9"/>
    <w:rsid w:val="00113E59"/>
    <w:rsid w:val="001341DD"/>
    <w:rsid w:val="00137222"/>
    <w:rsid w:val="001455D8"/>
    <w:rsid w:val="00145DCA"/>
    <w:rsid w:val="00146381"/>
    <w:rsid w:val="00150170"/>
    <w:rsid w:val="0015529B"/>
    <w:rsid w:val="0015665E"/>
    <w:rsid w:val="00157085"/>
    <w:rsid w:val="001657D3"/>
    <w:rsid w:val="00166FA7"/>
    <w:rsid w:val="00167C94"/>
    <w:rsid w:val="00170BB9"/>
    <w:rsid w:val="00170C94"/>
    <w:rsid w:val="00170D95"/>
    <w:rsid w:val="00171391"/>
    <w:rsid w:val="00172DCF"/>
    <w:rsid w:val="00175F41"/>
    <w:rsid w:val="00175F68"/>
    <w:rsid w:val="00184EDC"/>
    <w:rsid w:val="001865B7"/>
    <w:rsid w:val="00187B1E"/>
    <w:rsid w:val="00190340"/>
    <w:rsid w:val="0019048D"/>
    <w:rsid w:val="001961B9"/>
    <w:rsid w:val="00196669"/>
    <w:rsid w:val="001A2923"/>
    <w:rsid w:val="001A4D47"/>
    <w:rsid w:val="001A7339"/>
    <w:rsid w:val="001B0462"/>
    <w:rsid w:val="001B5C35"/>
    <w:rsid w:val="001B67A2"/>
    <w:rsid w:val="001B6C5A"/>
    <w:rsid w:val="001C21F4"/>
    <w:rsid w:val="001C2F6C"/>
    <w:rsid w:val="001C5ECA"/>
    <w:rsid w:val="001D3BAD"/>
    <w:rsid w:val="001D480F"/>
    <w:rsid w:val="001D621F"/>
    <w:rsid w:val="001E11E0"/>
    <w:rsid w:val="001E2CEF"/>
    <w:rsid w:val="001F1BB9"/>
    <w:rsid w:val="001F26F0"/>
    <w:rsid w:val="001F5FA8"/>
    <w:rsid w:val="00206658"/>
    <w:rsid w:val="00212665"/>
    <w:rsid w:val="002143D1"/>
    <w:rsid w:val="00220488"/>
    <w:rsid w:val="00224A09"/>
    <w:rsid w:val="00224BDF"/>
    <w:rsid w:val="002325EF"/>
    <w:rsid w:val="00233848"/>
    <w:rsid w:val="00237E6E"/>
    <w:rsid w:val="00241FDC"/>
    <w:rsid w:val="00244D24"/>
    <w:rsid w:val="0024604B"/>
    <w:rsid w:val="00246C14"/>
    <w:rsid w:val="00255530"/>
    <w:rsid w:val="00256B94"/>
    <w:rsid w:val="00263CA4"/>
    <w:rsid w:val="00280425"/>
    <w:rsid w:val="002804E7"/>
    <w:rsid w:val="00284E11"/>
    <w:rsid w:val="0028731E"/>
    <w:rsid w:val="00290E68"/>
    <w:rsid w:val="0029491A"/>
    <w:rsid w:val="00295DBF"/>
    <w:rsid w:val="002A0056"/>
    <w:rsid w:val="002A09A7"/>
    <w:rsid w:val="002A3C20"/>
    <w:rsid w:val="002A52BA"/>
    <w:rsid w:val="002B0734"/>
    <w:rsid w:val="002B17AA"/>
    <w:rsid w:val="002B1884"/>
    <w:rsid w:val="002C19A9"/>
    <w:rsid w:val="002D315A"/>
    <w:rsid w:val="002D65F9"/>
    <w:rsid w:val="002E11D6"/>
    <w:rsid w:val="002E53DA"/>
    <w:rsid w:val="002E7698"/>
    <w:rsid w:val="002F0F23"/>
    <w:rsid w:val="002F6CC1"/>
    <w:rsid w:val="003008F4"/>
    <w:rsid w:val="00311EA5"/>
    <w:rsid w:val="00315AD7"/>
    <w:rsid w:val="003204AE"/>
    <w:rsid w:val="0032133D"/>
    <w:rsid w:val="00322E2F"/>
    <w:rsid w:val="003325B2"/>
    <w:rsid w:val="00335954"/>
    <w:rsid w:val="003375C0"/>
    <w:rsid w:val="003446B1"/>
    <w:rsid w:val="0034584F"/>
    <w:rsid w:val="003476E6"/>
    <w:rsid w:val="00347E13"/>
    <w:rsid w:val="00351501"/>
    <w:rsid w:val="003525E8"/>
    <w:rsid w:val="003622DA"/>
    <w:rsid w:val="00363EA9"/>
    <w:rsid w:val="00364117"/>
    <w:rsid w:val="00365D73"/>
    <w:rsid w:val="003668BA"/>
    <w:rsid w:val="003728F8"/>
    <w:rsid w:val="00372D8F"/>
    <w:rsid w:val="00380DC1"/>
    <w:rsid w:val="00382A4A"/>
    <w:rsid w:val="00385797"/>
    <w:rsid w:val="00390CD4"/>
    <w:rsid w:val="00390F9A"/>
    <w:rsid w:val="0039181E"/>
    <w:rsid w:val="0039345B"/>
    <w:rsid w:val="00396941"/>
    <w:rsid w:val="0039714C"/>
    <w:rsid w:val="003A2E74"/>
    <w:rsid w:val="003A5B68"/>
    <w:rsid w:val="003B165B"/>
    <w:rsid w:val="003B64B4"/>
    <w:rsid w:val="003C2CA5"/>
    <w:rsid w:val="003C6A19"/>
    <w:rsid w:val="003D0A07"/>
    <w:rsid w:val="003D1C15"/>
    <w:rsid w:val="003D3681"/>
    <w:rsid w:val="003D5115"/>
    <w:rsid w:val="003D6E40"/>
    <w:rsid w:val="003E05B2"/>
    <w:rsid w:val="003E1457"/>
    <w:rsid w:val="003E24C2"/>
    <w:rsid w:val="003E299C"/>
    <w:rsid w:val="003E6ED5"/>
    <w:rsid w:val="003F1A8A"/>
    <w:rsid w:val="003F3766"/>
    <w:rsid w:val="003F4FE1"/>
    <w:rsid w:val="00402F64"/>
    <w:rsid w:val="00405488"/>
    <w:rsid w:val="004054F5"/>
    <w:rsid w:val="00414E23"/>
    <w:rsid w:val="00416083"/>
    <w:rsid w:val="00417181"/>
    <w:rsid w:val="00417CC7"/>
    <w:rsid w:val="00420093"/>
    <w:rsid w:val="004316C1"/>
    <w:rsid w:val="004327E9"/>
    <w:rsid w:val="004339AF"/>
    <w:rsid w:val="004343D0"/>
    <w:rsid w:val="004378D5"/>
    <w:rsid w:val="00437D6D"/>
    <w:rsid w:val="00441CEE"/>
    <w:rsid w:val="004519B9"/>
    <w:rsid w:val="00451E5C"/>
    <w:rsid w:val="0045467D"/>
    <w:rsid w:val="004563FB"/>
    <w:rsid w:val="0046094D"/>
    <w:rsid w:val="00461EFB"/>
    <w:rsid w:val="00461FA8"/>
    <w:rsid w:val="00463A72"/>
    <w:rsid w:val="00463B54"/>
    <w:rsid w:val="0046408C"/>
    <w:rsid w:val="0046465D"/>
    <w:rsid w:val="004672CE"/>
    <w:rsid w:val="004743FE"/>
    <w:rsid w:val="004772E5"/>
    <w:rsid w:val="00480870"/>
    <w:rsid w:val="004946A3"/>
    <w:rsid w:val="0049566E"/>
    <w:rsid w:val="00497D60"/>
    <w:rsid w:val="004A08B6"/>
    <w:rsid w:val="004A2FA0"/>
    <w:rsid w:val="004A4468"/>
    <w:rsid w:val="004A567D"/>
    <w:rsid w:val="004A59F7"/>
    <w:rsid w:val="004B6F46"/>
    <w:rsid w:val="004C0244"/>
    <w:rsid w:val="004C2244"/>
    <w:rsid w:val="004C3699"/>
    <w:rsid w:val="004C4D4B"/>
    <w:rsid w:val="004C5CE3"/>
    <w:rsid w:val="004D015C"/>
    <w:rsid w:val="004D4625"/>
    <w:rsid w:val="004D546C"/>
    <w:rsid w:val="004D6961"/>
    <w:rsid w:val="004D7772"/>
    <w:rsid w:val="004E0FE5"/>
    <w:rsid w:val="004F0901"/>
    <w:rsid w:val="004F2671"/>
    <w:rsid w:val="004F448C"/>
    <w:rsid w:val="00500650"/>
    <w:rsid w:val="00503D23"/>
    <w:rsid w:val="00503FFE"/>
    <w:rsid w:val="00505A38"/>
    <w:rsid w:val="00507DFB"/>
    <w:rsid w:val="0051042C"/>
    <w:rsid w:val="00516777"/>
    <w:rsid w:val="0052250C"/>
    <w:rsid w:val="00523CA5"/>
    <w:rsid w:val="0052597E"/>
    <w:rsid w:val="00533324"/>
    <w:rsid w:val="00533C0D"/>
    <w:rsid w:val="00533F8F"/>
    <w:rsid w:val="005340CD"/>
    <w:rsid w:val="00534776"/>
    <w:rsid w:val="00534EF8"/>
    <w:rsid w:val="00540298"/>
    <w:rsid w:val="005408FF"/>
    <w:rsid w:val="005412CB"/>
    <w:rsid w:val="00542F27"/>
    <w:rsid w:val="005507AA"/>
    <w:rsid w:val="005534CB"/>
    <w:rsid w:val="00554BF7"/>
    <w:rsid w:val="00555BAF"/>
    <w:rsid w:val="005662BF"/>
    <w:rsid w:val="005665D3"/>
    <w:rsid w:val="005671FE"/>
    <w:rsid w:val="005716CA"/>
    <w:rsid w:val="005726C6"/>
    <w:rsid w:val="0057308A"/>
    <w:rsid w:val="00573A02"/>
    <w:rsid w:val="00583692"/>
    <w:rsid w:val="00585F9E"/>
    <w:rsid w:val="00591670"/>
    <w:rsid w:val="00594354"/>
    <w:rsid w:val="00594B6A"/>
    <w:rsid w:val="00595728"/>
    <w:rsid w:val="005A69A0"/>
    <w:rsid w:val="005A6B97"/>
    <w:rsid w:val="005B162C"/>
    <w:rsid w:val="005B2AB7"/>
    <w:rsid w:val="005B33B1"/>
    <w:rsid w:val="005B3B93"/>
    <w:rsid w:val="005B4E60"/>
    <w:rsid w:val="005C1B74"/>
    <w:rsid w:val="005C1F48"/>
    <w:rsid w:val="005C50CA"/>
    <w:rsid w:val="005D6300"/>
    <w:rsid w:val="005E2857"/>
    <w:rsid w:val="005E3970"/>
    <w:rsid w:val="005E41EE"/>
    <w:rsid w:val="005F03C8"/>
    <w:rsid w:val="005F32C1"/>
    <w:rsid w:val="005F42BE"/>
    <w:rsid w:val="005F6D5F"/>
    <w:rsid w:val="0060526A"/>
    <w:rsid w:val="0061235B"/>
    <w:rsid w:val="00616C96"/>
    <w:rsid w:val="00624B00"/>
    <w:rsid w:val="0062698C"/>
    <w:rsid w:val="00630F8C"/>
    <w:rsid w:val="006338CD"/>
    <w:rsid w:val="006358EF"/>
    <w:rsid w:val="00637F3B"/>
    <w:rsid w:val="00651158"/>
    <w:rsid w:val="00655CF0"/>
    <w:rsid w:val="0065660A"/>
    <w:rsid w:val="00662DEA"/>
    <w:rsid w:val="00665F0C"/>
    <w:rsid w:val="006671B0"/>
    <w:rsid w:val="006805CD"/>
    <w:rsid w:val="00681BE8"/>
    <w:rsid w:val="00683AEB"/>
    <w:rsid w:val="006844E8"/>
    <w:rsid w:val="0068525A"/>
    <w:rsid w:val="006857A0"/>
    <w:rsid w:val="00685DBE"/>
    <w:rsid w:val="00690E47"/>
    <w:rsid w:val="0069240F"/>
    <w:rsid w:val="00694B68"/>
    <w:rsid w:val="00694BBB"/>
    <w:rsid w:val="006A1592"/>
    <w:rsid w:val="006A1608"/>
    <w:rsid w:val="006A34C9"/>
    <w:rsid w:val="006A63D6"/>
    <w:rsid w:val="006A781E"/>
    <w:rsid w:val="006B1C0E"/>
    <w:rsid w:val="006B592B"/>
    <w:rsid w:val="006B5D0E"/>
    <w:rsid w:val="006C1B03"/>
    <w:rsid w:val="006C6D5C"/>
    <w:rsid w:val="006D18F6"/>
    <w:rsid w:val="006E3C4D"/>
    <w:rsid w:val="006E7338"/>
    <w:rsid w:val="006F1513"/>
    <w:rsid w:val="006F18C2"/>
    <w:rsid w:val="006F33BE"/>
    <w:rsid w:val="006F5692"/>
    <w:rsid w:val="006F6164"/>
    <w:rsid w:val="00712FEB"/>
    <w:rsid w:val="00714051"/>
    <w:rsid w:val="00714319"/>
    <w:rsid w:val="00716CB3"/>
    <w:rsid w:val="007223A3"/>
    <w:rsid w:val="00722555"/>
    <w:rsid w:val="00734DBF"/>
    <w:rsid w:val="007401F9"/>
    <w:rsid w:val="00745829"/>
    <w:rsid w:val="00750F9A"/>
    <w:rsid w:val="00751E0D"/>
    <w:rsid w:val="0075318E"/>
    <w:rsid w:val="007531FD"/>
    <w:rsid w:val="007557FD"/>
    <w:rsid w:val="00757DBB"/>
    <w:rsid w:val="007645E4"/>
    <w:rsid w:val="0076519B"/>
    <w:rsid w:val="00774344"/>
    <w:rsid w:val="00775DAC"/>
    <w:rsid w:val="007765D4"/>
    <w:rsid w:val="00777F03"/>
    <w:rsid w:val="00794088"/>
    <w:rsid w:val="00796194"/>
    <w:rsid w:val="007A085C"/>
    <w:rsid w:val="007A26F9"/>
    <w:rsid w:val="007A4BA4"/>
    <w:rsid w:val="007B14A0"/>
    <w:rsid w:val="007C3536"/>
    <w:rsid w:val="007C3D98"/>
    <w:rsid w:val="007C7377"/>
    <w:rsid w:val="007E43F0"/>
    <w:rsid w:val="007E56D3"/>
    <w:rsid w:val="007E67B5"/>
    <w:rsid w:val="007F0465"/>
    <w:rsid w:val="007F3B39"/>
    <w:rsid w:val="007F4D26"/>
    <w:rsid w:val="008014EA"/>
    <w:rsid w:val="008016B0"/>
    <w:rsid w:val="008041B0"/>
    <w:rsid w:val="008054CC"/>
    <w:rsid w:val="008159BA"/>
    <w:rsid w:val="00816E98"/>
    <w:rsid w:val="008202FF"/>
    <w:rsid w:val="00821221"/>
    <w:rsid w:val="00824DE6"/>
    <w:rsid w:val="00827C2B"/>
    <w:rsid w:val="008318DF"/>
    <w:rsid w:val="00840EBB"/>
    <w:rsid w:val="00840FDC"/>
    <w:rsid w:val="008410A1"/>
    <w:rsid w:val="00845DCB"/>
    <w:rsid w:val="00846184"/>
    <w:rsid w:val="00847996"/>
    <w:rsid w:val="008501FA"/>
    <w:rsid w:val="00855FC9"/>
    <w:rsid w:val="008577E8"/>
    <w:rsid w:val="00861310"/>
    <w:rsid w:val="00862E77"/>
    <w:rsid w:val="008630E7"/>
    <w:rsid w:val="008642E9"/>
    <w:rsid w:val="008658EE"/>
    <w:rsid w:val="008660BD"/>
    <w:rsid w:val="0086735B"/>
    <w:rsid w:val="00874530"/>
    <w:rsid w:val="00876E3C"/>
    <w:rsid w:val="00877DB2"/>
    <w:rsid w:val="0088062F"/>
    <w:rsid w:val="00880BEC"/>
    <w:rsid w:val="008913CD"/>
    <w:rsid w:val="0089489E"/>
    <w:rsid w:val="008968C2"/>
    <w:rsid w:val="008A1360"/>
    <w:rsid w:val="008A1BAB"/>
    <w:rsid w:val="008A250A"/>
    <w:rsid w:val="008A2AE5"/>
    <w:rsid w:val="008A2E11"/>
    <w:rsid w:val="008A52A5"/>
    <w:rsid w:val="008A6D86"/>
    <w:rsid w:val="008B2940"/>
    <w:rsid w:val="008B5CD6"/>
    <w:rsid w:val="008B78AC"/>
    <w:rsid w:val="008C4586"/>
    <w:rsid w:val="008C6A7B"/>
    <w:rsid w:val="008D157B"/>
    <w:rsid w:val="008D3052"/>
    <w:rsid w:val="008E0D73"/>
    <w:rsid w:val="008E778A"/>
    <w:rsid w:val="00900D03"/>
    <w:rsid w:val="0090380C"/>
    <w:rsid w:val="009063C3"/>
    <w:rsid w:val="009077C4"/>
    <w:rsid w:val="00912A04"/>
    <w:rsid w:val="00913BA7"/>
    <w:rsid w:val="009142A7"/>
    <w:rsid w:val="009147ED"/>
    <w:rsid w:val="009252C0"/>
    <w:rsid w:val="00927E9B"/>
    <w:rsid w:val="00932975"/>
    <w:rsid w:val="00932E72"/>
    <w:rsid w:val="009423CC"/>
    <w:rsid w:val="009521A2"/>
    <w:rsid w:val="009572E6"/>
    <w:rsid w:val="00961C2C"/>
    <w:rsid w:val="00962175"/>
    <w:rsid w:val="00966EBE"/>
    <w:rsid w:val="00970DD7"/>
    <w:rsid w:val="009761EA"/>
    <w:rsid w:val="009764DA"/>
    <w:rsid w:val="00981855"/>
    <w:rsid w:val="0099095D"/>
    <w:rsid w:val="009937AD"/>
    <w:rsid w:val="0099452C"/>
    <w:rsid w:val="00995497"/>
    <w:rsid w:val="009A2FD0"/>
    <w:rsid w:val="009A3C03"/>
    <w:rsid w:val="009B0789"/>
    <w:rsid w:val="009C71BB"/>
    <w:rsid w:val="009D084A"/>
    <w:rsid w:val="009D32E6"/>
    <w:rsid w:val="009D509A"/>
    <w:rsid w:val="009D5CA2"/>
    <w:rsid w:val="009E02EA"/>
    <w:rsid w:val="009E0AA7"/>
    <w:rsid w:val="009E2ACB"/>
    <w:rsid w:val="009E53A3"/>
    <w:rsid w:val="009E5468"/>
    <w:rsid w:val="009E5734"/>
    <w:rsid w:val="009E6E33"/>
    <w:rsid w:val="009F16B0"/>
    <w:rsid w:val="009F2DF4"/>
    <w:rsid w:val="009F4386"/>
    <w:rsid w:val="009F4926"/>
    <w:rsid w:val="009F5D0D"/>
    <w:rsid w:val="009F6D55"/>
    <w:rsid w:val="00A006C0"/>
    <w:rsid w:val="00A0144D"/>
    <w:rsid w:val="00A046B8"/>
    <w:rsid w:val="00A0755A"/>
    <w:rsid w:val="00A16725"/>
    <w:rsid w:val="00A23387"/>
    <w:rsid w:val="00A2436F"/>
    <w:rsid w:val="00A262CF"/>
    <w:rsid w:val="00A2773E"/>
    <w:rsid w:val="00A277EA"/>
    <w:rsid w:val="00A30547"/>
    <w:rsid w:val="00A33991"/>
    <w:rsid w:val="00A43A50"/>
    <w:rsid w:val="00A475B6"/>
    <w:rsid w:val="00A47E74"/>
    <w:rsid w:val="00A5112F"/>
    <w:rsid w:val="00A51466"/>
    <w:rsid w:val="00A52807"/>
    <w:rsid w:val="00A56237"/>
    <w:rsid w:val="00A62AE0"/>
    <w:rsid w:val="00A64B46"/>
    <w:rsid w:val="00A65173"/>
    <w:rsid w:val="00A660C7"/>
    <w:rsid w:val="00A703E2"/>
    <w:rsid w:val="00A7087A"/>
    <w:rsid w:val="00A749F5"/>
    <w:rsid w:val="00A751A5"/>
    <w:rsid w:val="00A801EC"/>
    <w:rsid w:val="00A8422E"/>
    <w:rsid w:val="00A86188"/>
    <w:rsid w:val="00A87100"/>
    <w:rsid w:val="00A8736B"/>
    <w:rsid w:val="00A9092F"/>
    <w:rsid w:val="00A90F05"/>
    <w:rsid w:val="00A9123F"/>
    <w:rsid w:val="00A96AA3"/>
    <w:rsid w:val="00AA0DF3"/>
    <w:rsid w:val="00AA2754"/>
    <w:rsid w:val="00AA47D9"/>
    <w:rsid w:val="00AB081D"/>
    <w:rsid w:val="00AB511D"/>
    <w:rsid w:val="00AB6A24"/>
    <w:rsid w:val="00AC2A20"/>
    <w:rsid w:val="00AC4CE0"/>
    <w:rsid w:val="00AC6526"/>
    <w:rsid w:val="00AD0F22"/>
    <w:rsid w:val="00AD42E4"/>
    <w:rsid w:val="00AE1D39"/>
    <w:rsid w:val="00AE24D7"/>
    <w:rsid w:val="00AF2236"/>
    <w:rsid w:val="00AF3EC7"/>
    <w:rsid w:val="00AF437B"/>
    <w:rsid w:val="00AF5D55"/>
    <w:rsid w:val="00AF6F81"/>
    <w:rsid w:val="00B00396"/>
    <w:rsid w:val="00B01D2F"/>
    <w:rsid w:val="00B069E8"/>
    <w:rsid w:val="00B10D2C"/>
    <w:rsid w:val="00B221BB"/>
    <w:rsid w:val="00B27AD3"/>
    <w:rsid w:val="00B339AB"/>
    <w:rsid w:val="00B355A6"/>
    <w:rsid w:val="00B37044"/>
    <w:rsid w:val="00B40663"/>
    <w:rsid w:val="00B450FE"/>
    <w:rsid w:val="00B45594"/>
    <w:rsid w:val="00B542B0"/>
    <w:rsid w:val="00B550C6"/>
    <w:rsid w:val="00B55976"/>
    <w:rsid w:val="00B605C8"/>
    <w:rsid w:val="00B605E0"/>
    <w:rsid w:val="00B651D1"/>
    <w:rsid w:val="00B66467"/>
    <w:rsid w:val="00B67DB7"/>
    <w:rsid w:val="00B750D4"/>
    <w:rsid w:val="00B75CDB"/>
    <w:rsid w:val="00B8067F"/>
    <w:rsid w:val="00B83354"/>
    <w:rsid w:val="00B851D7"/>
    <w:rsid w:val="00B939C2"/>
    <w:rsid w:val="00B93C78"/>
    <w:rsid w:val="00B95586"/>
    <w:rsid w:val="00BA1C07"/>
    <w:rsid w:val="00BB23BF"/>
    <w:rsid w:val="00BB459B"/>
    <w:rsid w:val="00BB4C09"/>
    <w:rsid w:val="00BB7D20"/>
    <w:rsid w:val="00BC229B"/>
    <w:rsid w:val="00BC2E15"/>
    <w:rsid w:val="00BC52D2"/>
    <w:rsid w:val="00BC5B56"/>
    <w:rsid w:val="00BC73AE"/>
    <w:rsid w:val="00BD0402"/>
    <w:rsid w:val="00BD1042"/>
    <w:rsid w:val="00BD299E"/>
    <w:rsid w:val="00BD47F7"/>
    <w:rsid w:val="00BD5D9B"/>
    <w:rsid w:val="00BD6A95"/>
    <w:rsid w:val="00BE1EED"/>
    <w:rsid w:val="00BE46D5"/>
    <w:rsid w:val="00BF287A"/>
    <w:rsid w:val="00BF44C9"/>
    <w:rsid w:val="00BF5275"/>
    <w:rsid w:val="00C00D92"/>
    <w:rsid w:val="00C04028"/>
    <w:rsid w:val="00C0418C"/>
    <w:rsid w:val="00C06A29"/>
    <w:rsid w:val="00C06A84"/>
    <w:rsid w:val="00C07BE6"/>
    <w:rsid w:val="00C07EEB"/>
    <w:rsid w:val="00C10F49"/>
    <w:rsid w:val="00C11152"/>
    <w:rsid w:val="00C111EB"/>
    <w:rsid w:val="00C133AF"/>
    <w:rsid w:val="00C1410D"/>
    <w:rsid w:val="00C17191"/>
    <w:rsid w:val="00C23690"/>
    <w:rsid w:val="00C236D0"/>
    <w:rsid w:val="00C238B8"/>
    <w:rsid w:val="00C30DC3"/>
    <w:rsid w:val="00C31508"/>
    <w:rsid w:val="00C3202D"/>
    <w:rsid w:val="00C354D6"/>
    <w:rsid w:val="00C36760"/>
    <w:rsid w:val="00C36B86"/>
    <w:rsid w:val="00C40245"/>
    <w:rsid w:val="00C408E2"/>
    <w:rsid w:val="00C43ADC"/>
    <w:rsid w:val="00C458C7"/>
    <w:rsid w:val="00C45E22"/>
    <w:rsid w:val="00C468B2"/>
    <w:rsid w:val="00C52580"/>
    <w:rsid w:val="00C52ECA"/>
    <w:rsid w:val="00C53049"/>
    <w:rsid w:val="00C55F67"/>
    <w:rsid w:val="00C607E6"/>
    <w:rsid w:val="00C653A4"/>
    <w:rsid w:val="00C65EB6"/>
    <w:rsid w:val="00C71BC9"/>
    <w:rsid w:val="00C73B45"/>
    <w:rsid w:val="00C83504"/>
    <w:rsid w:val="00C85D1D"/>
    <w:rsid w:val="00C90D38"/>
    <w:rsid w:val="00C9773D"/>
    <w:rsid w:val="00CB1FC6"/>
    <w:rsid w:val="00CB5361"/>
    <w:rsid w:val="00CB7E9E"/>
    <w:rsid w:val="00CC009D"/>
    <w:rsid w:val="00CC09B8"/>
    <w:rsid w:val="00CC1691"/>
    <w:rsid w:val="00CC5068"/>
    <w:rsid w:val="00CC5D1E"/>
    <w:rsid w:val="00CC73E3"/>
    <w:rsid w:val="00CC7A64"/>
    <w:rsid w:val="00CD10DF"/>
    <w:rsid w:val="00CD38D3"/>
    <w:rsid w:val="00CD7E7B"/>
    <w:rsid w:val="00CD7ECE"/>
    <w:rsid w:val="00CE034F"/>
    <w:rsid w:val="00CE077B"/>
    <w:rsid w:val="00CE0AD6"/>
    <w:rsid w:val="00CF43D1"/>
    <w:rsid w:val="00CF7B11"/>
    <w:rsid w:val="00D03D03"/>
    <w:rsid w:val="00D05212"/>
    <w:rsid w:val="00D06ADC"/>
    <w:rsid w:val="00D074F4"/>
    <w:rsid w:val="00D119A9"/>
    <w:rsid w:val="00D264A6"/>
    <w:rsid w:val="00D2769A"/>
    <w:rsid w:val="00D354FC"/>
    <w:rsid w:val="00D35EFE"/>
    <w:rsid w:val="00D3656E"/>
    <w:rsid w:val="00D42DFD"/>
    <w:rsid w:val="00D5717F"/>
    <w:rsid w:val="00D57B10"/>
    <w:rsid w:val="00D623C5"/>
    <w:rsid w:val="00D63661"/>
    <w:rsid w:val="00D71D18"/>
    <w:rsid w:val="00D77CA4"/>
    <w:rsid w:val="00D801A4"/>
    <w:rsid w:val="00D80C10"/>
    <w:rsid w:val="00D81A36"/>
    <w:rsid w:val="00D8314E"/>
    <w:rsid w:val="00D8492A"/>
    <w:rsid w:val="00D85F30"/>
    <w:rsid w:val="00D90D4D"/>
    <w:rsid w:val="00D9272C"/>
    <w:rsid w:val="00D95235"/>
    <w:rsid w:val="00DA06AE"/>
    <w:rsid w:val="00DA0829"/>
    <w:rsid w:val="00DA3925"/>
    <w:rsid w:val="00DA6D27"/>
    <w:rsid w:val="00DA7F7B"/>
    <w:rsid w:val="00DB18AC"/>
    <w:rsid w:val="00DB676A"/>
    <w:rsid w:val="00DB6970"/>
    <w:rsid w:val="00DB74C4"/>
    <w:rsid w:val="00DC2FB5"/>
    <w:rsid w:val="00DC4182"/>
    <w:rsid w:val="00DC54F7"/>
    <w:rsid w:val="00DC773B"/>
    <w:rsid w:val="00DD37BF"/>
    <w:rsid w:val="00DD4DA3"/>
    <w:rsid w:val="00DD51BB"/>
    <w:rsid w:val="00DD53A1"/>
    <w:rsid w:val="00DD6965"/>
    <w:rsid w:val="00DE43C8"/>
    <w:rsid w:val="00DE4BC4"/>
    <w:rsid w:val="00DE5592"/>
    <w:rsid w:val="00DF1C0B"/>
    <w:rsid w:val="00DF27B0"/>
    <w:rsid w:val="00DF2936"/>
    <w:rsid w:val="00DF4DA1"/>
    <w:rsid w:val="00DF75F4"/>
    <w:rsid w:val="00E01EAE"/>
    <w:rsid w:val="00E028A1"/>
    <w:rsid w:val="00E03BCC"/>
    <w:rsid w:val="00E04D92"/>
    <w:rsid w:val="00E07AF3"/>
    <w:rsid w:val="00E13BB3"/>
    <w:rsid w:val="00E14D2E"/>
    <w:rsid w:val="00E15642"/>
    <w:rsid w:val="00E15B8B"/>
    <w:rsid w:val="00E168D2"/>
    <w:rsid w:val="00E16D69"/>
    <w:rsid w:val="00E2315B"/>
    <w:rsid w:val="00E24082"/>
    <w:rsid w:val="00E2432A"/>
    <w:rsid w:val="00E31F22"/>
    <w:rsid w:val="00E323A8"/>
    <w:rsid w:val="00E33B99"/>
    <w:rsid w:val="00E37E93"/>
    <w:rsid w:val="00E42C63"/>
    <w:rsid w:val="00E64BF6"/>
    <w:rsid w:val="00E70085"/>
    <w:rsid w:val="00E70D24"/>
    <w:rsid w:val="00E72869"/>
    <w:rsid w:val="00E75D7C"/>
    <w:rsid w:val="00E765F6"/>
    <w:rsid w:val="00E77369"/>
    <w:rsid w:val="00E811E8"/>
    <w:rsid w:val="00E85134"/>
    <w:rsid w:val="00E8576E"/>
    <w:rsid w:val="00E87878"/>
    <w:rsid w:val="00E930B7"/>
    <w:rsid w:val="00E942C7"/>
    <w:rsid w:val="00E94A08"/>
    <w:rsid w:val="00E975FA"/>
    <w:rsid w:val="00EA100E"/>
    <w:rsid w:val="00EA518F"/>
    <w:rsid w:val="00EA5DAA"/>
    <w:rsid w:val="00EA6252"/>
    <w:rsid w:val="00EA6C50"/>
    <w:rsid w:val="00EA7050"/>
    <w:rsid w:val="00EB0D0F"/>
    <w:rsid w:val="00EB2852"/>
    <w:rsid w:val="00EB5A91"/>
    <w:rsid w:val="00EB5A92"/>
    <w:rsid w:val="00EC4B49"/>
    <w:rsid w:val="00ED2463"/>
    <w:rsid w:val="00ED63B0"/>
    <w:rsid w:val="00EE260E"/>
    <w:rsid w:val="00EE337B"/>
    <w:rsid w:val="00EE6EDD"/>
    <w:rsid w:val="00EF2A2C"/>
    <w:rsid w:val="00EF3601"/>
    <w:rsid w:val="00EF6590"/>
    <w:rsid w:val="00F04E5E"/>
    <w:rsid w:val="00F1058D"/>
    <w:rsid w:val="00F11CCF"/>
    <w:rsid w:val="00F12275"/>
    <w:rsid w:val="00F17174"/>
    <w:rsid w:val="00F17390"/>
    <w:rsid w:val="00F228B8"/>
    <w:rsid w:val="00F3686C"/>
    <w:rsid w:val="00F36A54"/>
    <w:rsid w:val="00F44A57"/>
    <w:rsid w:val="00F45673"/>
    <w:rsid w:val="00F45949"/>
    <w:rsid w:val="00F45D4C"/>
    <w:rsid w:val="00F46F2C"/>
    <w:rsid w:val="00F47D6B"/>
    <w:rsid w:val="00F50D17"/>
    <w:rsid w:val="00F54BA5"/>
    <w:rsid w:val="00F57762"/>
    <w:rsid w:val="00F64AB5"/>
    <w:rsid w:val="00F7514E"/>
    <w:rsid w:val="00F8030E"/>
    <w:rsid w:val="00F815A3"/>
    <w:rsid w:val="00F81994"/>
    <w:rsid w:val="00F92961"/>
    <w:rsid w:val="00F92B9B"/>
    <w:rsid w:val="00F9602A"/>
    <w:rsid w:val="00F9640D"/>
    <w:rsid w:val="00FA460E"/>
    <w:rsid w:val="00FA64CB"/>
    <w:rsid w:val="00FB26F4"/>
    <w:rsid w:val="00FB646C"/>
    <w:rsid w:val="00FC29B2"/>
    <w:rsid w:val="00FC61AF"/>
    <w:rsid w:val="00FD328A"/>
    <w:rsid w:val="00FD5191"/>
    <w:rsid w:val="00FE4110"/>
    <w:rsid w:val="00FE69B9"/>
    <w:rsid w:val="00FF01D1"/>
    <w:rsid w:val="00FF3354"/>
    <w:rsid w:val="00FF5316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4595"/>
  <w15:docId w15:val="{B1F89FA7-3E44-4C5B-9680-6E43AAE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113E59"/>
    <w:pPr>
      <w:numPr>
        <w:numId w:val="13"/>
      </w:numPr>
      <w:spacing w:before="0" w:after="0" w:line="280" w:lineRule="atLeast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7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27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27C2B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27C2B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827C2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27C2B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semiHidden/>
    <w:unhideWhenUsed/>
    <w:qFormat/>
    <w:rsid w:val="00827C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27C2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27C2B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27C2B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27C2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27C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27C2B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827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7C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827C2B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827C2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827C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6Arial14bzarovnnnasted">
    <w:name w:val="Styl Nadpis 6 + Arial 14 b. zarovnání na střed"/>
    <w:basedOn w:val="Nadpis6"/>
    <w:rsid w:val="00827C2B"/>
    <w:pPr>
      <w:jc w:val="center"/>
    </w:pPr>
    <w:rPr>
      <w:rFonts w:ascii="Arial" w:hAnsi="Arial"/>
      <w:sz w:val="28"/>
      <w:szCs w:val="20"/>
    </w:rPr>
  </w:style>
  <w:style w:type="paragraph" w:customStyle="1" w:styleId="StylNadpis6Arial14bVechnavelkzarovnnnasted">
    <w:name w:val="Styl Nadpis 6 + Arial 14 b. Všechna velká zarovnání na střed"/>
    <w:basedOn w:val="Nadpis6"/>
    <w:rsid w:val="00827C2B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827C2B"/>
    <w:pPr>
      <w:spacing w:after="240"/>
      <w:jc w:val="center"/>
    </w:pPr>
    <w:rPr>
      <w:rFonts w:ascii="Arial" w:hAnsi="Arial"/>
      <w:b/>
      <w:cap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04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00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7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76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">
    <w:name w:val="Body"/>
    <w:rsid w:val="000007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character" w:styleId="slostrnky">
    <w:name w:val="page number"/>
    <w:basedOn w:val="Standardnpsmoodstavce"/>
    <w:rsid w:val="00000768"/>
  </w:style>
  <w:style w:type="paragraph" w:styleId="Revize">
    <w:name w:val="Revision"/>
    <w:hidden/>
    <w:uiPriority w:val="99"/>
    <w:semiHidden/>
    <w:rsid w:val="00F3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345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6B5D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5D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B5D0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16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C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C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C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62175"/>
    <w:pPr>
      <w:spacing w:before="96" w:after="96"/>
    </w:pPr>
  </w:style>
  <w:style w:type="character" w:styleId="Zdraznn">
    <w:name w:val="Emphasis"/>
    <w:uiPriority w:val="20"/>
    <w:qFormat/>
    <w:rsid w:val="00962175"/>
    <w:rPr>
      <w:i/>
      <w:iCs/>
    </w:rPr>
  </w:style>
  <w:style w:type="character" w:styleId="Siln">
    <w:name w:val="Strong"/>
    <w:uiPriority w:val="22"/>
    <w:qFormat/>
    <w:rsid w:val="00962175"/>
    <w:rPr>
      <w:b/>
      <w:bCs/>
    </w:rPr>
  </w:style>
  <w:style w:type="paragraph" w:styleId="Bezmezer">
    <w:name w:val="No Spacing"/>
    <w:uiPriority w:val="1"/>
    <w:qFormat/>
    <w:rsid w:val="0005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B33B1"/>
    <w:rPr>
      <w:color w:val="800080" w:themeColor="followedHyperlink"/>
      <w:u w:val="single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113E59"/>
    <w:rPr>
      <w:rFonts w:ascii="Arial" w:eastAsia="Times New Roman" w:hAnsi="Arial" w:cs="Arial"/>
      <w:b/>
      <w:bCs/>
      <w:caps/>
      <w:lang w:eastAsia="cs-CZ"/>
    </w:rPr>
  </w:style>
  <w:style w:type="paragraph" w:customStyle="1" w:styleId="Odstavecsmlouvy">
    <w:name w:val="Odstavec smlouvy"/>
    <w:basedOn w:val="Zkladntext3"/>
    <w:link w:val="OdstavecsmlouvyChar"/>
    <w:qFormat/>
    <w:rsid w:val="00113E59"/>
    <w:pPr>
      <w:numPr>
        <w:ilvl w:val="1"/>
        <w:numId w:val="13"/>
      </w:numPr>
      <w:spacing w:after="0"/>
      <w:jc w:val="both"/>
    </w:pPr>
    <w:rPr>
      <w:rFonts w:ascii="Arial" w:hAnsi="Arial" w:cs="Arial"/>
      <w:sz w:val="22"/>
      <w:szCs w:val="22"/>
    </w:rPr>
  </w:style>
  <w:style w:type="character" w:customStyle="1" w:styleId="OdstavecsmlouvyChar">
    <w:name w:val="Odstavec smlouvy Char"/>
    <w:link w:val="Odstavecsmlouvy"/>
    <w:rsid w:val="00113E59"/>
    <w:rPr>
      <w:rFonts w:ascii="Arial" w:eastAsia="Times New Roman" w:hAnsi="Arial" w:cs="Arial"/>
      <w:lang w:eastAsia="cs-CZ"/>
    </w:rPr>
  </w:style>
  <w:style w:type="paragraph" w:customStyle="1" w:styleId="Psmenoodstavce">
    <w:name w:val="Písmeno odstavce"/>
    <w:basedOn w:val="Odstavecsmlouvy"/>
    <w:qFormat/>
    <w:rsid w:val="00113E59"/>
    <w:pPr>
      <w:numPr>
        <w:ilvl w:val="2"/>
      </w:numPr>
      <w:tabs>
        <w:tab w:val="num" w:pos="2160"/>
      </w:tabs>
      <w:ind w:hanging="360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113E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3E5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7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ankova.lucie@fnbrn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zak.fnbrno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odpora@ezak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zak.fnbrn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2DWAXVAW3MHF-577884842-7</_dlc_DocId>
    <_dlc_DocIdUrl xmlns="a7e37686-00e6-405d-9032-d05dd3ba55a9">
      <Url>https://vis.fnbrno.cz/c012/WebVZVZ/_layouts/15/DocIdRedir.aspx?ID=2DWAXVAW3MHF-577884842-7</Url>
      <Description>2DWAXVAW3MHF-577884842-7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BB628A41C21469DC4031FD36A0BEA" ma:contentTypeVersion="3" ma:contentTypeDescription="Vytvoří nový dokument" ma:contentTypeScope="" ma:versionID="be124414a29db240cffce1c8051bd7eb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65C7-4A6F-4421-8BBF-B97C02798A6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7DB8EC-4B22-4F75-8BA8-43EF0BD35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D4327-0822-4E6C-B16C-DA3246E7B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4012D-7540-48FD-8CE7-B6F49AA9D4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BA2BD2-EA39-42D7-8B42-5DEAD405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32</Pages>
  <Words>7960</Words>
  <Characters>46967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54818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Mičánková Lucie</dc:creator>
  <cp:keywords/>
  <dc:description/>
  <cp:lastModifiedBy>Mičánková Lucie</cp:lastModifiedBy>
  <cp:revision>13</cp:revision>
  <cp:lastPrinted>2021-09-07T06:40:00Z</cp:lastPrinted>
  <dcterms:created xsi:type="dcterms:W3CDTF">2021-08-17T10:11:00Z</dcterms:created>
  <dcterms:modified xsi:type="dcterms:W3CDTF">2021-09-27T13:10:00Z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0x010100D83BB628A41C21469DC4031FD36A0BEA</vt:lpwstr>
  </property>
  <property fmtid="{D5CDD505-2E9C-101B-9397-08002B2CF9AE}" pid="3" name="_dlc_DocIdItemGuid">
    <vt:lpwstr>354cb087-d5d9-4f32-93af-04544f88e110</vt:lpwstr>
  </property>
</Properties>
</file>